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31EA8ECF" w:rsidR="00161D57" w:rsidRPr="00407476" w:rsidRDefault="00161D57" w:rsidP="00460F3D">
      <w:pPr>
        <w:pStyle w:val="Heading1"/>
      </w:pPr>
      <w:r w:rsidRPr="00407476">
        <w:t>Job Desc</w:t>
      </w:r>
      <w:r w:rsidRPr="00291046">
        <w:t>rip</w:t>
      </w:r>
      <w:r w:rsidRPr="00407476">
        <w:t>tion Form</w:t>
      </w:r>
      <w:r w:rsidR="00CC6FD1" w:rsidRPr="00407476">
        <w:t xml:space="preserve"> – </w:t>
      </w:r>
      <w:r w:rsidR="003A68B4" w:rsidRPr="003A68B4">
        <w:t>Manager Risk and Business Continuity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2DA3362C" w:rsidR="00216769" w:rsidRPr="00E32F00" w:rsidRDefault="001F74F8" w:rsidP="004F034E">
            <w:pPr>
              <w:pStyle w:val="TableText"/>
            </w:pPr>
            <w:r w:rsidRPr="001F74F8">
              <w:t>16379 </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6CE91367" w:rsidR="00216769" w:rsidRPr="00E32F00" w:rsidRDefault="000E3D42"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6F3F51">
                  <w:t>Level 7</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7C115C04" w:rsidR="00216769" w:rsidRPr="00E32F00" w:rsidRDefault="001F74F8" w:rsidP="004F034E">
            <w:pPr>
              <w:pStyle w:val="TableText"/>
            </w:pPr>
            <w:r w:rsidRPr="001F74F8">
              <w:t>Capability and Performance </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59EDF105" w:rsidR="00216769" w:rsidRPr="00E32F00" w:rsidRDefault="006F3F51" w:rsidP="004F034E">
            <w:pPr>
              <w:pStyle w:val="TableText"/>
            </w:pPr>
            <w:r w:rsidRPr="006F3F51">
              <w:t>Governance &amp; Risk / Strategy &amp; Performance Accountability  </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3E50576A" w:rsidR="00216769" w:rsidRPr="00E32F00" w:rsidRDefault="006F3F51" w:rsidP="004F034E">
            <w:pPr>
              <w:pStyle w:val="TableText"/>
            </w:pPr>
            <w:r w:rsidRPr="006F3F51">
              <w:t>15642 – Director Governance and Risk</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05F696CB" w:rsidR="00216769" w:rsidRPr="00E32F00" w:rsidRDefault="006F3F51" w:rsidP="004F034E">
            <w:pPr>
              <w:pStyle w:val="TableText"/>
            </w:pPr>
            <w:r w:rsidRPr="006F3F51">
              <w:t>16005 – Senior Risk Officer </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0FD9E8B3" w14:textId="74783AF9" w:rsidR="00CD7736" w:rsidRDefault="0067260C" w:rsidP="004F034E">
      <w:r w:rsidRPr="0067260C">
        <w:t xml:space="preserve">The Manager Risk and Business Continuity is responsible for the development and implementation of the Department of </w:t>
      </w:r>
      <w:r>
        <w:t>Creative</w:t>
      </w:r>
      <w:r w:rsidRPr="0067260C">
        <w:t xml:space="preserve"> Industries</w:t>
      </w:r>
      <w:r>
        <w:t>, Tourism and Sport</w:t>
      </w:r>
      <w:r w:rsidRPr="0067260C">
        <w:t xml:space="preserve"> (</w:t>
      </w:r>
      <w:r>
        <w:t>CITS</w:t>
      </w:r>
      <w:r w:rsidRPr="0067260C">
        <w:t xml:space="preserve">) Risk Management Framework and coordinating the business continuity program. This position works across </w:t>
      </w:r>
      <w:r w:rsidR="00F17BFD">
        <w:t>CITS</w:t>
      </w:r>
      <w:r w:rsidRPr="0067260C">
        <w:t xml:space="preserve"> to assist directorates in implementing strategies to increase the resilience of the organisation through the identification and management of risks, and planning for business continuance in the event of business disruption incidents. </w:t>
      </w: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19B7FE63" w14:textId="2E596968" w:rsidR="000E4825" w:rsidRPr="000E4825" w:rsidRDefault="000E4825" w:rsidP="000E4825">
      <w:r w:rsidRPr="000E4825">
        <w:t>Strategy and Performance Accountability lead the development of organisational capability across the following functions:</w:t>
      </w:r>
      <w:r w:rsidRPr="000E4825">
        <w:rPr>
          <w:rFonts w:ascii="Arial" w:hAnsi="Arial" w:cs="Arial"/>
        </w:rPr>
        <w:t>   </w:t>
      </w:r>
      <w:r w:rsidRPr="000E4825">
        <w:t> </w:t>
      </w:r>
    </w:p>
    <w:p w14:paraId="42A6D908" w14:textId="77777777" w:rsidR="000E4825" w:rsidRPr="000E4825" w:rsidRDefault="000E4825" w:rsidP="00056180">
      <w:pPr>
        <w:numPr>
          <w:ilvl w:val="0"/>
          <w:numId w:val="10"/>
        </w:numPr>
      </w:pPr>
      <w:r w:rsidRPr="000E4825">
        <w:t>corporate governance and audit</w:t>
      </w:r>
      <w:r w:rsidRPr="000E4825">
        <w:rPr>
          <w:rFonts w:ascii="Arial" w:hAnsi="Arial" w:cs="Arial"/>
        </w:rPr>
        <w:t> </w:t>
      </w:r>
      <w:r w:rsidRPr="000E4825">
        <w:t> </w:t>
      </w:r>
    </w:p>
    <w:p w14:paraId="15E0E32C" w14:textId="77777777" w:rsidR="000E4825" w:rsidRPr="000E4825" w:rsidRDefault="000E4825" w:rsidP="00056180">
      <w:pPr>
        <w:numPr>
          <w:ilvl w:val="0"/>
          <w:numId w:val="11"/>
        </w:numPr>
      </w:pPr>
      <w:r w:rsidRPr="000E4825">
        <w:t>strategic policy coordination</w:t>
      </w:r>
      <w:r w:rsidRPr="000E4825">
        <w:rPr>
          <w:rFonts w:ascii="Arial" w:hAnsi="Arial" w:cs="Arial"/>
        </w:rPr>
        <w:t> </w:t>
      </w:r>
      <w:r w:rsidRPr="000E4825">
        <w:t> </w:t>
      </w:r>
    </w:p>
    <w:p w14:paraId="6F77CB99" w14:textId="77777777" w:rsidR="000E4825" w:rsidRPr="000E4825" w:rsidRDefault="000E4825" w:rsidP="00056180">
      <w:pPr>
        <w:numPr>
          <w:ilvl w:val="0"/>
          <w:numId w:val="12"/>
        </w:numPr>
      </w:pPr>
      <w:r w:rsidRPr="000E4825">
        <w:t>strategy and transformation (which includes project management and business improvement).</w:t>
      </w:r>
      <w:r w:rsidRPr="000E4825">
        <w:rPr>
          <w:rFonts w:ascii="Arial" w:hAnsi="Arial" w:cs="Arial"/>
        </w:rPr>
        <w:t>   </w:t>
      </w:r>
      <w:r w:rsidRPr="000E4825">
        <w:t> </w:t>
      </w:r>
    </w:p>
    <w:p w14:paraId="61CAAAC2" w14:textId="51650DB2" w:rsidR="000E4825" w:rsidRPr="000E4825" w:rsidRDefault="000E4825" w:rsidP="000E4825">
      <w:r w:rsidRPr="000E4825">
        <w:t xml:space="preserve">It works collaboratively with partners across Department of </w:t>
      </w:r>
      <w:r>
        <w:t xml:space="preserve">Creative </w:t>
      </w:r>
      <w:r w:rsidRPr="000E4825">
        <w:t>Industries</w:t>
      </w:r>
      <w:r>
        <w:t>, Tourism and Sport</w:t>
      </w:r>
      <w:r w:rsidRPr="000E4825">
        <w:t xml:space="preserve"> and government to deliver shared outcomes and benefits for our stakeholders</w:t>
      </w:r>
    </w:p>
    <w:p w14:paraId="7768778F" w14:textId="307F22DA" w:rsidR="001A0F28" w:rsidRPr="00407476" w:rsidRDefault="00331FE0" w:rsidP="004F034E">
      <w:pPr>
        <w:pStyle w:val="Heading2"/>
      </w:pPr>
      <w:r w:rsidRPr="00407476">
        <w:t>Responsibilities</w:t>
      </w:r>
      <w:r w:rsidR="003854A7" w:rsidRPr="00407476">
        <w:t xml:space="preserve"> </w:t>
      </w:r>
    </w:p>
    <w:p w14:paraId="144179AD" w14:textId="7FF41A35" w:rsidR="00B715FA" w:rsidRPr="00B715FA" w:rsidRDefault="00B715FA" w:rsidP="00056180">
      <w:pPr>
        <w:pStyle w:val="ListParagraph"/>
        <w:ind w:left="993"/>
      </w:pPr>
      <w:r w:rsidRPr="00B715FA">
        <w:t>Leads the development, implementation, management and periodic review of the Risk Management Framework, including the associated policy, procedure and tools, to ensure compliance with Treasurer’s Instructions and Australian Standard ISO 31000 Risk Management – Guidelines. </w:t>
      </w:r>
    </w:p>
    <w:p w14:paraId="2EE595C6" w14:textId="77777777" w:rsidR="00B715FA" w:rsidRPr="00B715FA" w:rsidRDefault="00B715FA" w:rsidP="00056180">
      <w:pPr>
        <w:pStyle w:val="ListParagraph"/>
        <w:ind w:left="993"/>
      </w:pPr>
      <w:r w:rsidRPr="00B715FA">
        <w:t>Leads the establishment and maintenance of the Business Continuity Framework in line with ISO 22301 Security and resilience. Supports directorates in the development and maintenance of their business continuity and disaster response plans to build organisational resilience. </w:t>
      </w:r>
    </w:p>
    <w:p w14:paraId="38AFA20D" w14:textId="77777777" w:rsidR="00B715FA" w:rsidRPr="00B715FA" w:rsidRDefault="00B715FA" w:rsidP="00056180">
      <w:pPr>
        <w:pStyle w:val="ListParagraph"/>
        <w:ind w:left="993"/>
      </w:pPr>
      <w:r w:rsidRPr="00B715FA">
        <w:t>Coordinates the establishment, maintenance and reporting of the DLGSC strategic risk register. </w:t>
      </w:r>
    </w:p>
    <w:p w14:paraId="44E88D63" w14:textId="77777777" w:rsidR="00B715FA" w:rsidRPr="00B715FA" w:rsidRDefault="00B715FA" w:rsidP="00056180">
      <w:pPr>
        <w:pStyle w:val="ListParagraph"/>
        <w:ind w:left="993"/>
      </w:pPr>
      <w:r w:rsidRPr="00B715FA">
        <w:t>Provides specialist advice, training and support to Corporate Executive, managers and business areas regarding the identification and management of risk and business continuity practices, and the adequacy of associated controls and treatments. </w:t>
      </w:r>
    </w:p>
    <w:p w14:paraId="2884DF71" w14:textId="77777777" w:rsidR="00B715FA" w:rsidRPr="00B715FA" w:rsidRDefault="00B715FA" w:rsidP="00056180">
      <w:pPr>
        <w:pStyle w:val="ListParagraph"/>
        <w:ind w:left="993"/>
      </w:pPr>
      <w:r w:rsidRPr="00B715FA">
        <w:lastRenderedPageBreak/>
        <w:t>Provides reports to the Director General, Corporate Executive, Audit and Risk Committee and other key stakeholders on risk management and business continuity trends, activities, and outcomes to support decision making. </w:t>
      </w:r>
    </w:p>
    <w:p w14:paraId="0C7CA8AD" w14:textId="77777777" w:rsidR="00B715FA" w:rsidRPr="00B715FA" w:rsidRDefault="00B715FA" w:rsidP="00056180">
      <w:pPr>
        <w:pStyle w:val="ListParagraph"/>
        <w:ind w:left="993"/>
      </w:pPr>
      <w:r w:rsidRPr="00B715FA">
        <w:t>Builds organisational risk maturity and capabilities through the development of risk culture building strategies, internal communications and information sharing strategies. </w:t>
      </w:r>
    </w:p>
    <w:p w14:paraId="255FB849" w14:textId="77777777" w:rsidR="00B715FA" w:rsidRPr="00B715FA" w:rsidRDefault="00B715FA" w:rsidP="00056180">
      <w:pPr>
        <w:pStyle w:val="ListParagraph"/>
        <w:ind w:left="993"/>
      </w:pPr>
      <w:r w:rsidRPr="00B715FA">
        <w:t>Oversees the risk management system and provides support and training to users.</w:t>
      </w:r>
      <w:r w:rsidRPr="00B715FA">
        <w:rPr>
          <w:rFonts w:ascii="Arial" w:hAnsi="Arial" w:cs="Arial"/>
        </w:rPr>
        <w:t> </w:t>
      </w:r>
      <w:r w:rsidRPr="00B715FA">
        <w:t> </w:t>
      </w:r>
    </w:p>
    <w:p w14:paraId="642D8E47" w14:textId="77777777" w:rsidR="00B715FA" w:rsidRPr="00B715FA" w:rsidRDefault="00B715FA" w:rsidP="00056180">
      <w:pPr>
        <w:pStyle w:val="ListParagraph"/>
        <w:ind w:left="993"/>
      </w:pPr>
      <w:r w:rsidRPr="00B715FA">
        <w:t>Maintains contemporary knowledge and awareness of emerging trends associated with risk management and business continuity strategies and frameworks</w:t>
      </w:r>
    </w:p>
    <w:p w14:paraId="5F2F0EB2" w14:textId="7F6618BB" w:rsidR="00F26433" w:rsidRPr="00E32F00" w:rsidRDefault="00F26433" w:rsidP="00E03354">
      <w:pPr>
        <w:pStyle w:val="ListParagraph"/>
        <w:ind w:left="993"/>
      </w:pPr>
      <w:r w:rsidRPr="00E32F00">
        <w:t xml:space="preserve">Adheres to Occupational Safety and Health, Equal Opportunity and other legislative requirements in accordance with the parameters of the position. </w:t>
      </w:r>
    </w:p>
    <w:p w14:paraId="2B53B156" w14:textId="29D3BAFC"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1601DA8B" w14:textId="58F47B08" w:rsidR="00403769" w:rsidRDefault="00616C23" w:rsidP="001D54A2">
      <w:pPr>
        <w:pStyle w:val="ListParagraph"/>
        <w:ind w:left="993"/>
      </w:pPr>
      <w:r w:rsidRPr="00E32F00">
        <w:t xml:space="preserve">Perform any other duties as assigned or necessary to support the </w:t>
      </w:r>
      <w:r w:rsidR="00CD66C3" w:rsidRPr="00E32F00">
        <w:t xml:space="preserve">objectives of </w:t>
      </w:r>
      <w:r w:rsidR="002D4FF9">
        <w:t>CITS</w:t>
      </w:r>
      <w:r w:rsidR="002011B6" w:rsidRPr="00E32F00">
        <w:t>.</w:t>
      </w:r>
      <w:r w:rsidR="00C45709" w:rsidRPr="00E32F00">
        <w:t xml:space="preserve"> </w:t>
      </w:r>
    </w:p>
    <w:p w14:paraId="229B4B5E" w14:textId="77777777" w:rsidR="00B715FA" w:rsidRDefault="00B715FA" w:rsidP="00B715FA">
      <w:pPr>
        <w:pStyle w:val="ListParagraph"/>
        <w:numPr>
          <w:ilvl w:val="0"/>
          <w:numId w:val="0"/>
        </w:numPr>
        <w:ind w:left="993"/>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0DAC71A3" w14:textId="2F20DF4E" w:rsidR="0022090F" w:rsidRPr="0022090F" w:rsidRDefault="0022090F" w:rsidP="00056180">
      <w:pPr>
        <w:pStyle w:val="ListParagraph"/>
        <w:numPr>
          <w:ilvl w:val="0"/>
          <w:numId w:val="8"/>
        </w:numPr>
      </w:pPr>
      <w:r w:rsidRPr="0022090F">
        <w:t>Experience in enterprise-level risk management including leading the development and implementation of risk management processes in a large and complex organisation.  </w:t>
      </w:r>
    </w:p>
    <w:p w14:paraId="2B903E1A" w14:textId="77777777" w:rsidR="0022090F" w:rsidRPr="0022090F" w:rsidRDefault="0022090F" w:rsidP="00056180">
      <w:pPr>
        <w:pStyle w:val="ListParagraph"/>
        <w:numPr>
          <w:ilvl w:val="0"/>
          <w:numId w:val="8"/>
        </w:numPr>
      </w:pPr>
      <w:r w:rsidRPr="0022090F">
        <w:t>Knowledge of risk management principles and methodologies and the application of these in a large and complex organisation. </w:t>
      </w:r>
    </w:p>
    <w:p w14:paraId="57AB34A6" w14:textId="77777777" w:rsidR="0022090F" w:rsidRPr="0022090F" w:rsidRDefault="0022090F" w:rsidP="00056180">
      <w:pPr>
        <w:pStyle w:val="ListParagraph"/>
        <w:numPr>
          <w:ilvl w:val="0"/>
          <w:numId w:val="8"/>
        </w:numPr>
      </w:pPr>
      <w:r w:rsidRPr="0022090F">
        <w:t>Experience in, or demonstrated knowledge of, implementing business continuity practices in a large and complex organisation. </w:t>
      </w:r>
    </w:p>
    <w:p w14:paraId="5E0FAFE6" w14:textId="77777777" w:rsidR="0022090F" w:rsidRPr="0022090F" w:rsidRDefault="0022090F" w:rsidP="00056180">
      <w:pPr>
        <w:pStyle w:val="ListParagraph"/>
        <w:numPr>
          <w:ilvl w:val="0"/>
          <w:numId w:val="8"/>
        </w:numPr>
      </w:pPr>
      <w:r w:rsidRPr="0022090F">
        <w:t>Highly developed analytical and problem-solving skills and a capability to provide critical analysis of proposals and solutions to complex problems.  </w:t>
      </w:r>
    </w:p>
    <w:p w14:paraId="1ADC0477" w14:textId="77777777" w:rsidR="0022090F" w:rsidRPr="0022090F" w:rsidRDefault="0022090F" w:rsidP="00056180">
      <w:pPr>
        <w:pStyle w:val="ListParagraph"/>
        <w:numPr>
          <w:ilvl w:val="0"/>
          <w:numId w:val="8"/>
        </w:numPr>
      </w:pPr>
      <w:r w:rsidRPr="0022090F">
        <w:t>Well-developed workplace written communication skills including well organised and written reports for senior management and external stakeholders. </w:t>
      </w:r>
    </w:p>
    <w:p w14:paraId="05A41104" w14:textId="77777777" w:rsidR="0022090F" w:rsidRPr="0022090F" w:rsidRDefault="0022090F" w:rsidP="00056180">
      <w:pPr>
        <w:pStyle w:val="ListParagraph"/>
        <w:numPr>
          <w:ilvl w:val="0"/>
          <w:numId w:val="8"/>
        </w:numPr>
      </w:pPr>
      <w:r w:rsidRPr="0022090F">
        <w:t>Excellent interpersonal, facilitation and consultative skills with the ability to adapt communication to accommodate audience diversity. Presents, negotiates and influences with confidence at senior levels and with external stakeholders. </w:t>
      </w:r>
    </w:p>
    <w:p w14:paraId="206D3C6C" w14:textId="022D7A62" w:rsidR="007D4E58" w:rsidRDefault="007D4E58" w:rsidP="0022090F">
      <w:pPr>
        <w:pStyle w:val="ListParagraph"/>
        <w:numPr>
          <w:ilvl w:val="0"/>
          <w:numId w:val="0"/>
        </w:numPr>
        <w:ind w:left="1004"/>
      </w:pP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1130EAA9" w14:textId="597424FD" w:rsidR="00B61DFD" w:rsidRPr="00B61DFD" w:rsidRDefault="00B61DFD" w:rsidP="00056180">
      <w:pPr>
        <w:pStyle w:val="ListParagraph"/>
        <w:numPr>
          <w:ilvl w:val="0"/>
          <w:numId w:val="9"/>
        </w:numPr>
      </w:pPr>
      <w:r w:rsidRPr="00B61DFD">
        <w:t>Possession of or progression towards a relevant tertiary level qualification. </w:t>
      </w:r>
    </w:p>
    <w:p w14:paraId="1CA701C1" w14:textId="77777777" w:rsidR="00B61DFD" w:rsidRPr="00B61DFD" w:rsidRDefault="00B61DFD" w:rsidP="00056180">
      <w:pPr>
        <w:pStyle w:val="ListParagraph"/>
        <w:numPr>
          <w:ilvl w:val="0"/>
          <w:numId w:val="9"/>
        </w:numPr>
      </w:pPr>
      <w:r w:rsidRPr="00B61DFD">
        <w:t>Membership of the Risk Management Institute of Australasia, or similar professional body. </w:t>
      </w:r>
    </w:p>
    <w:p w14:paraId="035CB2FA" w14:textId="5273548E"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106055B1" w:rsidR="00DC44D7" w:rsidRPr="00407476" w:rsidRDefault="006508CB" w:rsidP="004F034E">
      <w:pPr>
        <w:rPr>
          <w:rFonts w:ascii="Arial" w:hAnsi="Arial" w:cs="Arial"/>
          <w:color w:val="000000"/>
          <w:szCs w:val="22"/>
        </w:rPr>
      </w:pPr>
      <w:r>
        <w:lastRenderedPageBreak/>
        <w:t xml:space="preserve">This role </w:t>
      </w:r>
      <w:r w:rsidR="00AA206B">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0E3D42">
            <w:rPr>
              <w:b/>
              <w:bCs/>
              <w:color w:val="055780"/>
            </w:rPr>
            <w:t>Leading Others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711AF989" w14:textId="709B3D2F" w:rsidR="00F32450" w:rsidRDefault="00056180" w:rsidP="00E95A0F">
      <w:pPr>
        <w:ind w:left="0"/>
      </w:pPr>
      <w:r>
        <w:t xml:space="preserve">      </w:t>
      </w:r>
      <w:r w:rsidRPr="00056180">
        <w:t>Ability and willingness to undertake travel for business needs </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4FA798BC" w:rsidR="00690A87" w:rsidRPr="001D63A8" w:rsidRDefault="00056180" w:rsidP="004D6E98">
            <w:r>
              <w:t>15 September 2025</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0B44" w14:textId="77777777" w:rsidR="00627765" w:rsidRDefault="00627765" w:rsidP="004F034E">
      <w:r>
        <w:separator/>
      </w:r>
    </w:p>
    <w:p w14:paraId="00C7FF6E" w14:textId="77777777" w:rsidR="00627765" w:rsidRDefault="00627765" w:rsidP="004F034E"/>
  </w:endnote>
  <w:endnote w:type="continuationSeparator" w:id="0">
    <w:p w14:paraId="5082D2C6" w14:textId="77777777" w:rsidR="00627765" w:rsidRDefault="00627765" w:rsidP="004F034E">
      <w:r>
        <w:continuationSeparator/>
      </w:r>
    </w:p>
    <w:p w14:paraId="45DCC371" w14:textId="77777777" w:rsidR="00627765" w:rsidRDefault="00627765" w:rsidP="004F034E"/>
  </w:endnote>
  <w:endnote w:type="continuationNotice" w:id="1">
    <w:p w14:paraId="36558479" w14:textId="77777777" w:rsidR="00627765" w:rsidRDefault="00627765"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7D02B"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52BF" w14:textId="77777777" w:rsidR="00627765" w:rsidRDefault="00627765" w:rsidP="004F034E">
      <w:r>
        <w:separator/>
      </w:r>
    </w:p>
    <w:p w14:paraId="4CA056DB" w14:textId="77777777" w:rsidR="00627765" w:rsidRDefault="00627765" w:rsidP="004F034E"/>
  </w:footnote>
  <w:footnote w:type="continuationSeparator" w:id="0">
    <w:p w14:paraId="77A466A2" w14:textId="77777777" w:rsidR="00627765" w:rsidRDefault="00627765" w:rsidP="004F034E">
      <w:r>
        <w:continuationSeparator/>
      </w:r>
    </w:p>
    <w:p w14:paraId="79025ABF" w14:textId="77777777" w:rsidR="00627765" w:rsidRDefault="00627765" w:rsidP="004F034E"/>
  </w:footnote>
  <w:footnote w:type="continuationNotice" w:id="1">
    <w:p w14:paraId="09D0FA81" w14:textId="77777777" w:rsidR="00627765" w:rsidRDefault="00627765"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0591F"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39260"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060"/>
    <w:multiLevelType w:val="multilevel"/>
    <w:tmpl w:val="D6F2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40FF2DF7"/>
    <w:multiLevelType w:val="multilevel"/>
    <w:tmpl w:val="0F9E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7"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8"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61401031"/>
    <w:multiLevelType w:val="multilevel"/>
    <w:tmpl w:val="BC4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6149911">
    <w:abstractNumId w:val="6"/>
  </w:num>
  <w:num w:numId="2" w16cid:durableId="910433445">
    <w:abstractNumId w:val="7"/>
  </w:num>
  <w:num w:numId="3" w16cid:durableId="976297257">
    <w:abstractNumId w:val="4"/>
  </w:num>
  <w:num w:numId="4" w16cid:durableId="328018657">
    <w:abstractNumId w:val="11"/>
  </w:num>
  <w:num w:numId="5" w16cid:durableId="2076658215">
    <w:abstractNumId w:val="1"/>
  </w:num>
  <w:num w:numId="6" w16cid:durableId="1591620421">
    <w:abstractNumId w:val="3"/>
  </w:num>
  <w:num w:numId="7" w16cid:durableId="870416179">
    <w:abstractNumId w:val="2"/>
  </w:num>
  <w:num w:numId="8" w16cid:durableId="246886528">
    <w:abstractNumId w:val="8"/>
  </w:num>
  <w:num w:numId="9" w16cid:durableId="121847958">
    <w:abstractNumId w:val="10"/>
  </w:num>
  <w:num w:numId="10" w16cid:durableId="838738767">
    <w:abstractNumId w:val="0"/>
  </w:num>
  <w:num w:numId="11" w16cid:durableId="1416122039">
    <w:abstractNumId w:val="5"/>
  </w:num>
  <w:num w:numId="12" w16cid:durableId="2688187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56180"/>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3D42"/>
    <w:rsid w:val="000E4825"/>
    <w:rsid w:val="000E4D6E"/>
    <w:rsid w:val="000E78F0"/>
    <w:rsid w:val="000F1FB3"/>
    <w:rsid w:val="000F2205"/>
    <w:rsid w:val="000F2FF6"/>
    <w:rsid w:val="000F3BEE"/>
    <w:rsid w:val="000F4048"/>
    <w:rsid w:val="000F42A0"/>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1F74F8"/>
    <w:rsid w:val="00200677"/>
    <w:rsid w:val="002011B6"/>
    <w:rsid w:val="00205084"/>
    <w:rsid w:val="00207413"/>
    <w:rsid w:val="00213B86"/>
    <w:rsid w:val="00214757"/>
    <w:rsid w:val="002147AA"/>
    <w:rsid w:val="00215EEF"/>
    <w:rsid w:val="0021605F"/>
    <w:rsid w:val="00216769"/>
    <w:rsid w:val="00217DD2"/>
    <w:rsid w:val="0022090F"/>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77E"/>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4FF9"/>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2406"/>
    <w:rsid w:val="00363ECA"/>
    <w:rsid w:val="00365B13"/>
    <w:rsid w:val="003673CF"/>
    <w:rsid w:val="00371BBF"/>
    <w:rsid w:val="00373905"/>
    <w:rsid w:val="003854A7"/>
    <w:rsid w:val="003858FA"/>
    <w:rsid w:val="003862EC"/>
    <w:rsid w:val="003910DE"/>
    <w:rsid w:val="0039307F"/>
    <w:rsid w:val="003931D2"/>
    <w:rsid w:val="003956F2"/>
    <w:rsid w:val="00395BC7"/>
    <w:rsid w:val="003A47CF"/>
    <w:rsid w:val="003A6121"/>
    <w:rsid w:val="003A68B4"/>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C6F"/>
    <w:rsid w:val="004B63D4"/>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47F"/>
    <w:rsid w:val="00515DB0"/>
    <w:rsid w:val="00515FC7"/>
    <w:rsid w:val="005206C4"/>
    <w:rsid w:val="00521A87"/>
    <w:rsid w:val="00523D1F"/>
    <w:rsid w:val="005254CA"/>
    <w:rsid w:val="00526582"/>
    <w:rsid w:val="00526A66"/>
    <w:rsid w:val="005270E8"/>
    <w:rsid w:val="00527396"/>
    <w:rsid w:val="0052779D"/>
    <w:rsid w:val="00527C34"/>
    <w:rsid w:val="00527F9D"/>
    <w:rsid w:val="00533E89"/>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667"/>
    <w:rsid w:val="005C282E"/>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260C"/>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3F51"/>
    <w:rsid w:val="006F446F"/>
    <w:rsid w:val="006F4BD4"/>
    <w:rsid w:val="006F581B"/>
    <w:rsid w:val="006F7AAC"/>
    <w:rsid w:val="00700D12"/>
    <w:rsid w:val="0070387D"/>
    <w:rsid w:val="00707AFD"/>
    <w:rsid w:val="00710A34"/>
    <w:rsid w:val="00714A30"/>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F6D72"/>
    <w:rsid w:val="009F73F6"/>
    <w:rsid w:val="00A017C3"/>
    <w:rsid w:val="00A01CDE"/>
    <w:rsid w:val="00A10159"/>
    <w:rsid w:val="00A14E15"/>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066"/>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1DFD"/>
    <w:rsid w:val="00B65B87"/>
    <w:rsid w:val="00B67B7E"/>
    <w:rsid w:val="00B70B4C"/>
    <w:rsid w:val="00B715FA"/>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0E98"/>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20"/>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17BFD"/>
    <w:rsid w:val="00F21E55"/>
    <w:rsid w:val="00F226D7"/>
    <w:rsid w:val="00F232AF"/>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ptos" w:eastAsiaTheme="majorEastAsia" w:hAnsi="Aptos" w:cstheme="majorBidi"/>
      <w:i/>
      <w:color w:val="2D2E2F"/>
      <w:spacing w:val="-4"/>
      <w:kern w:val="28"/>
      <w:sz w:val="22"/>
    </w:rPr>
  </w:style>
  <w:style w:type="character" w:customStyle="1" w:styleId="Heading6Char">
    <w:name w:val="Heading 6 Char"/>
    <w:basedOn w:val="DefaultParagraphFont"/>
    <w:link w:val="Heading6"/>
    <w:rsid w:val="007A3C5D"/>
    <w:rPr>
      <w:rFonts w:ascii="Aptos" w:eastAsiaTheme="majorEastAsia" w:hAnsi="Aptos" w:cstheme="majorBidi"/>
      <w:i/>
      <w:color w:val="2D2E2F"/>
      <w:spacing w:val="-4"/>
      <w:kern w:val="28"/>
      <w:sz w:val="22"/>
    </w:rPr>
  </w:style>
  <w:style w:type="character" w:customStyle="1" w:styleId="Heading7Char">
    <w:name w:val="Heading 7 Char"/>
    <w:basedOn w:val="DefaultParagraphFont"/>
    <w:link w:val="Heading7"/>
    <w:rsid w:val="007A3C5D"/>
    <w:rPr>
      <w:rFonts w:ascii="Aptos" w:eastAsiaTheme="majorEastAsia" w:hAnsi="Aptos" w:cstheme="majorBidi"/>
      <w:color w:val="2D2E2F"/>
      <w:spacing w:val="-4"/>
      <w:kern w:val="28"/>
      <w:sz w:val="22"/>
    </w:rPr>
  </w:style>
  <w:style w:type="character" w:customStyle="1" w:styleId="Heading8Char">
    <w:name w:val="Heading 8 Char"/>
    <w:basedOn w:val="DefaultParagraphFont"/>
    <w:link w:val="Heading8"/>
    <w:rsid w:val="009413AF"/>
    <w:rPr>
      <w:rFonts w:ascii="Aptos" w:hAnsi="Aptos"/>
      <w:i/>
      <w:color w:val="2D2E2F"/>
      <w:spacing w:val="-4"/>
      <w:kern w:val="28"/>
      <w:sz w:val="22"/>
    </w:rPr>
  </w:style>
  <w:style w:type="character" w:customStyle="1" w:styleId="Heading9Char">
    <w:name w:val="Heading 9 Char"/>
    <w:basedOn w:val="DefaultParagraphFont"/>
    <w:link w:val="Heading9"/>
    <w:rsid w:val="007A3C5D"/>
    <w:rPr>
      <w:rFonts w:ascii="Aptos" w:eastAsiaTheme="majorEastAsia" w:hAnsi="Aptos"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Aptos" w:eastAsiaTheme="minorHAnsi" w:hAnsi="Aptos" w:cs="Arial"/>
      <w:bCs/>
      <w:sz w:val="22"/>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Aptos" w:eastAsiaTheme="minorHAnsi" w:hAnsi="Aptos" w:cs="Arial"/>
      <w:bCs/>
      <w:sz w:val="22"/>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Aptos" w:eastAsiaTheme="minorHAnsi" w:hAnsi="Aptos" w:cs="Arial"/>
      <w:bCs/>
      <w:sz w:val="22"/>
    </w:rPr>
  </w:style>
  <w:style w:type="paragraph" w:customStyle="1" w:styleId="BulletListLevel1">
    <w:name w:val="Bullet List Level 1"/>
    <w:basedOn w:val="NumberedlistLevel1"/>
    <w:link w:val="BulletListLevel1Char"/>
    <w:qFormat/>
    <w:rsid w:val="00015B94"/>
    <w:pPr>
      <w:numPr>
        <w:numId w:val="2"/>
      </w:numPr>
    </w:pPr>
  </w:style>
  <w:style w:type="character" w:customStyle="1" w:styleId="BulletListLevel1Char">
    <w:name w:val="Bullet List Level 1 Char"/>
    <w:basedOn w:val="NumberedlistLevel1Char"/>
    <w:link w:val="BulletListLevel1"/>
    <w:rsid w:val="00015B94"/>
    <w:rPr>
      <w:rFonts w:ascii="Aptos" w:eastAsiaTheme="minorHAnsi" w:hAnsi="Aptos" w:cs="Arial"/>
      <w:bCs/>
      <w:sz w:val="22"/>
    </w:rPr>
  </w:style>
  <w:style w:type="paragraph" w:customStyle="1" w:styleId="BulletListLevel2">
    <w:name w:val="Bullet List Level 2"/>
    <w:basedOn w:val="NumberedListLevel2"/>
    <w:link w:val="BulletListLevel2Char"/>
    <w:qFormat/>
    <w:rsid w:val="00015B94"/>
    <w:pPr>
      <w:numPr>
        <w:numId w:val="3"/>
      </w:numPr>
    </w:pPr>
  </w:style>
  <w:style w:type="character" w:customStyle="1" w:styleId="BulletListLevel2Char">
    <w:name w:val="Bullet List Level 2 Char"/>
    <w:basedOn w:val="NumberedListLevel2Char"/>
    <w:link w:val="BulletListLevel2"/>
    <w:rsid w:val="00015B94"/>
    <w:rPr>
      <w:rFonts w:ascii="Aptos" w:eastAsiaTheme="minorHAnsi" w:hAnsi="Aptos" w:cs="Arial"/>
      <w:bCs/>
      <w:sz w:val="22"/>
    </w:rPr>
  </w:style>
  <w:style w:type="paragraph" w:customStyle="1" w:styleId="BulletListLevel3">
    <w:name w:val="Bullet List Level 3"/>
    <w:basedOn w:val="NumberedListLevel3"/>
    <w:link w:val="BulletListLevel3Char"/>
    <w:qFormat/>
    <w:rsid w:val="00015B94"/>
    <w:pPr>
      <w:numPr>
        <w:numId w:val="4"/>
      </w:numPr>
    </w:pPr>
  </w:style>
  <w:style w:type="character" w:customStyle="1" w:styleId="BulletListLevel3Char">
    <w:name w:val="Bullet List Level 3 Char"/>
    <w:basedOn w:val="NumberedListLevel3Char"/>
    <w:link w:val="BulletListLevel3"/>
    <w:rsid w:val="00015B94"/>
    <w:rPr>
      <w:rFonts w:ascii="Aptos" w:eastAsiaTheme="minorHAnsi" w:hAnsi="Aptos" w:cs="Arial"/>
      <w:bCs/>
      <w:sz w:val="22"/>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5"/>
      </w:numPr>
    </w:pPr>
  </w:style>
  <w:style w:type="paragraph" w:customStyle="1" w:styleId="LetterListLevel1">
    <w:name w:val="Letter List Level 1"/>
    <w:basedOn w:val="BulletListLevel1"/>
    <w:link w:val="LetterListLevel1Char"/>
    <w:rsid w:val="002310F1"/>
    <w:pPr>
      <w:numPr>
        <w:numId w:val="6"/>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ptos" w:eastAsiaTheme="minorHAnsi" w:hAnsi="Aptos" w:cs="Arial"/>
      <w:bCs/>
      <w:sz w:val="22"/>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545920736">
      <w:bodyDiv w:val="1"/>
      <w:marLeft w:val="0"/>
      <w:marRight w:val="0"/>
      <w:marTop w:val="0"/>
      <w:marBottom w:val="0"/>
      <w:divBdr>
        <w:top w:val="none" w:sz="0" w:space="0" w:color="auto"/>
        <w:left w:val="none" w:sz="0" w:space="0" w:color="auto"/>
        <w:bottom w:val="none" w:sz="0" w:space="0" w:color="auto"/>
        <w:right w:val="none" w:sz="0" w:space="0" w:color="auto"/>
      </w:divBdr>
    </w:div>
    <w:div w:id="575943899">
      <w:bodyDiv w:val="1"/>
      <w:marLeft w:val="0"/>
      <w:marRight w:val="0"/>
      <w:marTop w:val="0"/>
      <w:marBottom w:val="0"/>
      <w:divBdr>
        <w:top w:val="none" w:sz="0" w:space="0" w:color="auto"/>
        <w:left w:val="none" w:sz="0" w:space="0" w:color="auto"/>
        <w:bottom w:val="none" w:sz="0" w:space="0" w:color="auto"/>
        <w:right w:val="none" w:sz="0" w:space="0" w:color="auto"/>
      </w:divBdr>
      <w:divsChild>
        <w:div w:id="1834567506">
          <w:marLeft w:val="0"/>
          <w:marRight w:val="0"/>
          <w:marTop w:val="0"/>
          <w:marBottom w:val="0"/>
          <w:divBdr>
            <w:top w:val="none" w:sz="0" w:space="0" w:color="auto"/>
            <w:left w:val="none" w:sz="0" w:space="0" w:color="auto"/>
            <w:bottom w:val="none" w:sz="0" w:space="0" w:color="auto"/>
            <w:right w:val="none" w:sz="0" w:space="0" w:color="auto"/>
          </w:divBdr>
        </w:div>
        <w:div w:id="1905409543">
          <w:marLeft w:val="0"/>
          <w:marRight w:val="0"/>
          <w:marTop w:val="0"/>
          <w:marBottom w:val="0"/>
          <w:divBdr>
            <w:top w:val="none" w:sz="0" w:space="0" w:color="auto"/>
            <w:left w:val="none" w:sz="0" w:space="0" w:color="auto"/>
            <w:bottom w:val="none" w:sz="0" w:space="0" w:color="auto"/>
            <w:right w:val="none" w:sz="0" w:space="0" w:color="auto"/>
          </w:divBdr>
        </w:div>
        <w:div w:id="1663503405">
          <w:marLeft w:val="0"/>
          <w:marRight w:val="0"/>
          <w:marTop w:val="0"/>
          <w:marBottom w:val="0"/>
          <w:divBdr>
            <w:top w:val="none" w:sz="0" w:space="0" w:color="auto"/>
            <w:left w:val="none" w:sz="0" w:space="0" w:color="auto"/>
            <w:bottom w:val="none" w:sz="0" w:space="0" w:color="auto"/>
            <w:right w:val="none" w:sz="0" w:space="0" w:color="auto"/>
          </w:divBdr>
        </w:div>
        <w:div w:id="1017462017">
          <w:marLeft w:val="0"/>
          <w:marRight w:val="0"/>
          <w:marTop w:val="0"/>
          <w:marBottom w:val="0"/>
          <w:divBdr>
            <w:top w:val="none" w:sz="0" w:space="0" w:color="auto"/>
            <w:left w:val="none" w:sz="0" w:space="0" w:color="auto"/>
            <w:bottom w:val="none" w:sz="0" w:space="0" w:color="auto"/>
            <w:right w:val="none" w:sz="0" w:space="0" w:color="auto"/>
          </w:divBdr>
        </w:div>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613171811">
      <w:bodyDiv w:val="1"/>
      <w:marLeft w:val="0"/>
      <w:marRight w:val="0"/>
      <w:marTop w:val="0"/>
      <w:marBottom w:val="0"/>
      <w:divBdr>
        <w:top w:val="none" w:sz="0" w:space="0" w:color="auto"/>
        <w:left w:val="none" w:sz="0" w:space="0" w:color="auto"/>
        <w:bottom w:val="none" w:sz="0" w:space="0" w:color="auto"/>
        <w:right w:val="none" w:sz="0" w:space="0" w:color="auto"/>
      </w:divBdr>
    </w:div>
    <w:div w:id="732118960">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973098795">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19495121">
      <w:bodyDiv w:val="1"/>
      <w:marLeft w:val="0"/>
      <w:marRight w:val="0"/>
      <w:marTop w:val="0"/>
      <w:marBottom w:val="0"/>
      <w:divBdr>
        <w:top w:val="none" w:sz="0" w:space="0" w:color="auto"/>
        <w:left w:val="none" w:sz="0" w:space="0" w:color="auto"/>
        <w:bottom w:val="none" w:sz="0" w:space="0" w:color="auto"/>
        <w:right w:val="none" w:sz="0" w:space="0" w:color="auto"/>
      </w:divBdr>
      <w:divsChild>
        <w:div w:id="1011954538">
          <w:marLeft w:val="0"/>
          <w:marRight w:val="0"/>
          <w:marTop w:val="0"/>
          <w:marBottom w:val="0"/>
          <w:divBdr>
            <w:top w:val="none" w:sz="0" w:space="0" w:color="auto"/>
            <w:left w:val="none" w:sz="0" w:space="0" w:color="auto"/>
            <w:bottom w:val="none" w:sz="0" w:space="0" w:color="auto"/>
            <w:right w:val="none" w:sz="0" w:space="0" w:color="auto"/>
          </w:divBdr>
        </w:div>
        <w:div w:id="880173575">
          <w:marLeft w:val="0"/>
          <w:marRight w:val="0"/>
          <w:marTop w:val="0"/>
          <w:marBottom w:val="0"/>
          <w:divBdr>
            <w:top w:val="none" w:sz="0" w:space="0" w:color="auto"/>
            <w:left w:val="none" w:sz="0" w:space="0" w:color="auto"/>
            <w:bottom w:val="none" w:sz="0" w:space="0" w:color="auto"/>
            <w:right w:val="none" w:sz="0" w:space="0" w:color="auto"/>
          </w:divBdr>
        </w:div>
        <w:div w:id="117916399">
          <w:marLeft w:val="0"/>
          <w:marRight w:val="0"/>
          <w:marTop w:val="0"/>
          <w:marBottom w:val="0"/>
          <w:divBdr>
            <w:top w:val="none" w:sz="0" w:space="0" w:color="auto"/>
            <w:left w:val="none" w:sz="0" w:space="0" w:color="auto"/>
            <w:bottom w:val="none" w:sz="0" w:space="0" w:color="auto"/>
            <w:right w:val="none" w:sz="0" w:space="0" w:color="auto"/>
          </w:divBdr>
        </w:div>
        <w:div w:id="1991711269">
          <w:marLeft w:val="0"/>
          <w:marRight w:val="0"/>
          <w:marTop w:val="0"/>
          <w:marBottom w:val="0"/>
          <w:divBdr>
            <w:top w:val="none" w:sz="0" w:space="0" w:color="auto"/>
            <w:left w:val="none" w:sz="0" w:space="0" w:color="auto"/>
            <w:bottom w:val="none" w:sz="0" w:space="0" w:color="auto"/>
            <w:right w:val="none" w:sz="0" w:space="0" w:color="auto"/>
          </w:divBdr>
        </w:div>
        <w:div w:id="437868426">
          <w:marLeft w:val="0"/>
          <w:marRight w:val="0"/>
          <w:marTop w:val="0"/>
          <w:marBottom w:val="0"/>
          <w:divBdr>
            <w:top w:val="none" w:sz="0" w:space="0" w:color="auto"/>
            <w:left w:val="none" w:sz="0" w:space="0" w:color="auto"/>
            <w:bottom w:val="none" w:sz="0" w:space="0" w:color="auto"/>
            <w:right w:val="none" w:sz="0" w:space="0" w:color="auto"/>
          </w:divBdr>
        </w:div>
      </w:divsChild>
    </w:div>
    <w:div w:id="185155528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10676755">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2A177E"/>
    <w:rsid w:val="00306CBD"/>
    <w:rsid w:val="00351A50"/>
    <w:rsid w:val="003549A0"/>
    <w:rsid w:val="00454EF4"/>
    <w:rsid w:val="004C1C93"/>
    <w:rsid w:val="0051547F"/>
    <w:rsid w:val="005726BF"/>
    <w:rsid w:val="005C62F9"/>
    <w:rsid w:val="005F141E"/>
    <w:rsid w:val="00607C9E"/>
    <w:rsid w:val="007B4AFA"/>
    <w:rsid w:val="009A0FBC"/>
    <w:rsid w:val="00A01CDE"/>
    <w:rsid w:val="00A22608"/>
    <w:rsid w:val="00B53CCA"/>
    <w:rsid w:val="00CA1A5D"/>
    <w:rsid w:val="00D90E98"/>
    <w:rsid w:val="00EA6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4b5858e686e9df50684e299e8ebe61f2">
  <xsd:schema xmlns:xsd="http://www.w3.org/2001/XMLSchema" xmlns:xs="http://www.w3.org/2001/XMLSchema" xmlns:p="http://schemas.microsoft.com/office/2006/metadata/properties" xmlns:ns2="78107669-1aa0-4e6c-823d-4e60403f18b2" targetNamespace="http://schemas.microsoft.com/office/2006/metadata/properties" ma:root="true" ma:fieldsID="dc422dd037a2e6334fe260b0db1e372d"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4.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5AA1F7B5-E51D-49D0-A7FC-48B97E7B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EB056-9BC7-41C0-A9E2-35827509C8F6}">
  <ds:schemaRefs>
    <ds:schemaRef ds:uri="Microsoft.SharePoint.Taxonomy.ContentTypeSync"/>
  </ds:schemaRefs>
</ds:datastoreItem>
</file>

<file path=customXml/itemProps4.xml><?xml version="1.0" encoding="utf-8"?>
<ds:datastoreItem xmlns:ds="http://schemas.openxmlformats.org/officeDocument/2006/customXml" ds:itemID="{D3A0B94B-6B5A-4804-8957-B38BAE58190A}">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78107669-1aa0-4e6c-823d-4e60403f18b2"/>
  </ds:schemaRefs>
</ds:datastoreItem>
</file>

<file path=customXml/itemProps5.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12</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5575</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14</cp:revision>
  <cp:lastPrinted>2014-08-21T12:29:00Z</cp:lastPrinted>
  <dcterms:created xsi:type="dcterms:W3CDTF">2025-09-15T01:27:00Z</dcterms:created>
  <dcterms:modified xsi:type="dcterms:W3CDTF">2025-09-15T01:40:00Z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