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584" w:type="dxa"/>
        <w:tblLook w:val="04A0" w:firstRow="1" w:lastRow="0" w:firstColumn="1" w:lastColumn="0" w:noHBand="0" w:noVBand="1"/>
      </w:tblPr>
      <w:tblGrid>
        <w:gridCol w:w="4792"/>
        <w:gridCol w:w="4792"/>
      </w:tblGrid>
      <w:tr w:rsidR="00A80323" w:rsidRPr="00C6190A" w14:paraId="43959D34" w14:textId="77777777" w:rsidTr="003E6612">
        <w:trPr>
          <w:trHeight w:val="315"/>
        </w:trPr>
        <w:tc>
          <w:tcPr>
            <w:tcW w:w="4792" w:type="dxa"/>
            <w:shd w:val="clear" w:color="auto" w:fill="F2F2F2" w:themeFill="background1" w:themeFillShade="F2"/>
            <w:vAlign w:val="center"/>
          </w:tcPr>
          <w:p w14:paraId="0C8F2150" w14:textId="77777777" w:rsidR="00A80323" w:rsidRPr="00C6190A" w:rsidRDefault="00A80323" w:rsidP="003E6612">
            <w:pPr>
              <w:pStyle w:val="BodyText"/>
              <w:rPr>
                <w:rFonts w:ascii="Aptos" w:hAnsi="Aptos" w:cs="Noto Sans"/>
                <w:b/>
              </w:rPr>
            </w:pPr>
            <w:r w:rsidRPr="00C6190A">
              <w:rPr>
                <w:rFonts w:ascii="Aptos" w:hAnsi="Aptos" w:cs="Noto Sans"/>
                <w:b/>
              </w:rPr>
              <w:t>Position Title</w:t>
            </w:r>
          </w:p>
        </w:tc>
        <w:tc>
          <w:tcPr>
            <w:tcW w:w="4792" w:type="dxa"/>
            <w:vAlign w:val="center"/>
          </w:tcPr>
          <w:p w14:paraId="69FDAAFD" w14:textId="213E43C0" w:rsidR="00A80323" w:rsidRPr="00C6190A" w:rsidRDefault="00301DF9" w:rsidP="003E6612">
            <w:pPr>
              <w:pStyle w:val="BodyText"/>
              <w:rPr>
                <w:rFonts w:ascii="Aptos" w:hAnsi="Aptos" w:cs="Noto Sans"/>
                <w:bCs/>
              </w:rPr>
            </w:pPr>
            <w:r>
              <w:rPr>
                <w:rFonts w:ascii="Aptos" w:hAnsi="Aptos" w:cs="Noto Sans"/>
                <w:bCs/>
              </w:rPr>
              <w:t>Aviation Analyst</w:t>
            </w:r>
          </w:p>
        </w:tc>
      </w:tr>
      <w:tr w:rsidR="00A80323" w:rsidRPr="00C6190A" w14:paraId="3E24E7D1" w14:textId="77777777" w:rsidTr="003E6612">
        <w:trPr>
          <w:trHeight w:val="315"/>
        </w:trPr>
        <w:tc>
          <w:tcPr>
            <w:tcW w:w="4792" w:type="dxa"/>
            <w:shd w:val="clear" w:color="auto" w:fill="F2F2F2" w:themeFill="background1" w:themeFillShade="F2"/>
            <w:vAlign w:val="center"/>
          </w:tcPr>
          <w:p w14:paraId="5DBC9FF1" w14:textId="77777777" w:rsidR="00A80323" w:rsidRPr="00C6190A" w:rsidRDefault="00A80323" w:rsidP="003E6612">
            <w:pPr>
              <w:pStyle w:val="BodyText"/>
              <w:rPr>
                <w:rFonts w:ascii="Aptos" w:hAnsi="Aptos" w:cs="Noto Sans"/>
                <w:b/>
              </w:rPr>
            </w:pPr>
            <w:r w:rsidRPr="00C6190A">
              <w:rPr>
                <w:rFonts w:ascii="Aptos" w:hAnsi="Aptos" w:cs="Noto Sans"/>
                <w:b/>
              </w:rPr>
              <w:t>Classification</w:t>
            </w:r>
          </w:p>
        </w:tc>
        <w:tc>
          <w:tcPr>
            <w:tcW w:w="4792" w:type="dxa"/>
            <w:vAlign w:val="center"/>
          </w:tcPr>
          <w:p w14:paraId="2850C867" w14:textId="19233198" w:rsidR="00A80323" w:rsidRPr="00C6190A" w:rsidRDefault="00301DF9" w:rsidP="003E6612">
            <w:pPr>
              <w:pStyle w:val="BodyText"/>
              <w:rPr>
                <w:rFonts w:ascii="Aptos" w:hAnsi="Aptos" w:cs="Noto Sans"/>
                <w:bCs/>
              </w:rPr>
            </w:pPr>
            <w:r>
              <w:rPr>
                <w:rFonts w:ascii="Aptos" w:hAnsi="Aptos" w:cs="Noto Sans"/>
                <w:bCs/>
              </w:rPr>
              <w:t>Level 4</w:t>
            </w:r>
          </w:p>
        </w:tc>
      </w:tr>
      <w:tr w:rsidR="0001799D" w:rsidRPr="00C6190A" w14:paraId="783B2A3E" w14:textId="77777777" w:rsidTr="003E6612">
        <w:trPr>
          <w:trHeight w:val="315"/>
        </w:trPr>
        <w:tc>
          <w:tcPr>
            <w:tcW w:w="4792" w:type="dxa"/>
            <w:shd w:val="clear" w:color="auto" w:fill="F2F2F2" w:themeFill="background1" w:themeFillShade="F2"/>
            <w:vAlign w:val="center"/>
          </w:tcPr>
          <w:p w14:paraId="2B808ECE" w14:textId="7DBBF92D" w:rsidR="0001799D" w:rsidRPr="00C6190A" w:rsidRDefault="0001799D" w:rsidP="003E6612">
            <w:pPr>
              <w:pStyle w:val="BodyText"/>
              <w:rPr>
                <w:rFonts w:ascii="Aptos" w:hAnsi="Aptos" w:cs="Noto Sans"/>
                <w:b/>
              </w:rPr>
            </w:pPr>
            <w:r w:rsidRPr="00C6190A">
              <w:rPr>
                <w:rFonts w:ascii="Aptos" w:hAnsi="Aptos" w:cs="Noto Sans"/>
                <w:b/>
              </w:rPr>
              <w:t>Industrial Agreement Award</w:t>
            </w:r>
          </w:p>
        </w:tc>
        <w:tc>
          <w:tcPr>
            <w:tcW w:w="4792" w:type="dxa"/>
            <w:vAlign w:val="center"/>
          </w:tcPr>
          <w:p w14:paraId="427A289A" w14:textId="77777777" w:rsidR="0001799D" w:rsidRDefault="00CE055A" w:rsidP="003E6612">
            <w:pPr>
              <w:pStyle w:val="BodyText"/>
              <w:rPr>
                <w:rFonts w:ascii="Aptos" w:hAnsi="Aptos" w:cs="Noto Sans"/>
                <w:bCs/>
              </w:rPr>
            </w:pPr>
            <w:r>
              <w:rPr>
                <w:rFonts w:ascii="Aptos" w:hAnsi="Aptos" w:cs="Noto Sans"/>
                <w:bCs/>
              </w:rPr>
              <w:t>Public Sector CSA Agreement 2024</w:t>
            </w:r>
          </w:p>
          <w:p w14:paraId="7DF34215" w14:textId="65B004D3" w:rsidR="00217C81" w:rsidRPr="00C6190A" w:rsidRDefault="00217C81" w:rsidP="003E6612">
            <w:pPr>
              <w:pStyle w:val="BodyText"/>
              <w:rPr>
                <w:rFonts w:ascii="Aptos" w:hAnsi="Aptos" w:cs="Noto Sans"/>
                <w:bCs/>
              </w:rPr>
            </w:pPr>
            <w:r>
              <w:rPr>
                <w:rFonts w:ascii="Aptos" w:hAnsi="Aptos" w:cs="Noto Sans"/>
                <w:bCs/>
              </w:rPr>
              <w:t>Public Service Award 1992</w:t>
            </w:r>
          </w:p>
        </w:tc>
      </w:tr>
      <w:tr w:rsidR="00A80323" w:rsidRPr="00C6190A" w14:paraId="3B380857" w14:textId="77777777" w:rsidTr="003E6612">
        <w:trPr>
          <w:trHeight w:val="297"/>
        </w:trPr>
        <w:tc>
          <w:tcPr>
            <w:tcW w:w="4792" w:type="dxa"/>
            <w:shd w:val="clear" w:color="auto" w:fill="F2F2F2" w:themeFill="background1" w:themeFillShade="F2"/>
            <w:vAlign w:val="center"/>
          </w:tcPr>
          <w:p w14:paraId="28DE12F2" w14:textId="77777777" w:rsidR="00A80323" w:rsidRPr="00C6190A" w:rsidRDefault="00A80323" w:rsidP="003E6612">
            <w:pPr>
              <w:pStyle w:val="BodyText"/>
              <w:rPr>
                <w:rFonts w:ascii="Aptos" w:hAnsi="Aptos" w:cs="Noto Sans"/>
                <w:b/>
              </w:rPr>
            </w:pPr>
            <w:r w:rsidRPr="00C6190A">
              <w:rPr>
                <w:rFonts w:ascii="Aptos" w:hAnsi="Aptos" w:cs="Noto Sans"/>
                <w:b/>
              </w:rPr>
              <w:t>Position Number</w:t>
            </w:r>
          </w:p>
        </w:tc>
        <w:tc>
          <w:tcPr>
            <w:tcW w:w="4792" w:type="dxa"/>
            <w:vAlign w:val="center"/>
          </w:tcPr>
          <w:p w14:paraId="6A899578" w14:textId="1C39E13E" w:rsidR="00A80323" w:rsidRPr="00C6190A" w:rsidRDefault="00301DF9" w:rsidP="003E6612">
            <w:pPr>
              <w:pStyle w:val="BodyText"/>
              <w:rPr>
                <w:rFonts w:ascii="Aptos" w:hAnsi="Aptos" w:cs="Noto Sans"/>
                <w:bCs/>
              </w:rPr>
            </w:pPr>
            <w:r>
              <w:rPr>
                <w:rFonts w:ascii="Aptos" w:hAnsi="Aptos" w:cs="Noto Sans"/>
                <w:bCs/>
              </w:rPr>
              <w:t>TWA20025</w:t>
            </w:r>
          </w:p>
        </w:tc>
      </w:tr>
      <w:tr w:rsidR="00A80323" w:rsidRPr="00C6190A" w14:paraId="1C87A43B" w14:textId="77777777" w:rsidTr="003E6612">
        <w:trPr>
          <w:trHeight w:val="315"/>
        </w:trPr>
        <w:tc>
          <w:tcPr>
            <w:tcW w:w="4792" w:type="dxa"/>
            <w:shd w:val="clear" w:color="auto" w:fill="F2F2F2" w:themeFill="background1" w:themeFillShade="F2"/>
            <w:vAlign w:val="center"/>
          </w:tcPr>
          <w:p w14:paraId="6FA4D316" w14:textId="77777777" w:rsidR="00A80323" w:rsidRPr="00C6190A" w:rsidRDefault="00A80323" w:rsidP="003E6612">
            <w:pPr>
              <w:pStyle w:val="BodyText"/>
              <w:rPr>
                <w:rFonts w:ascii="Aptos" w:hAnsi="Aptos" w:cs="Noto Sans"/>
                <w:b/>
              </w:rPr>
            </w:pPr>
            <w:r w:rsidRPr="00C6190A">
              <w:rPr>
                <w:rFonts w:ascii="Aptos" w:hAnsi="Aptos" w:cs="Noto Sans"/>
                <w:b/>
              </w:rPr>
              <w:t>Division</w:t>
            </w:r>
          </w:p>
        </w:tc>
        <w:tc>
          <w:tcPr>
            <w:tcW w:w="4792" w:type="dxa"/>
            <w:vAlign w:val="center"/>
          </w:tcPr>
          <w:p w14:paraId="2142D8E6" w14:textId="20C7D26B" w:rsidR="00A80323" w:rsidRPr="00C6190A" w:rsidRDefault="00301DF9" w:rsidP="003E6612">
            <w:pPr>
              <w:pStyle w:val="BodyText"/>
              <w:rPr>
                <w:rFonts w:ascii="Aptos" w:hAnsi="Aptos" w:cs="Noto Sans"/>
                <w:bCs/>
              </w:rPr>
            </w:pPr>
            <w:r>
              <w:rPr>
                <w:rFonts w:ascii="Aptos" w:hAnsi="Aptos" w:cs="Noto Sans"/>
                <w:bCs/>
              </w:rPr>
              <w:t>Tourism WA</w:t>
            </w:r>
          </w:p>
        </w:tc>
      </w:tr>
      <w:tr w:rsidR="00A80323" w:rsidRPr="00C6190A" w14:paraId="508EAE00" w14:textId="77777777" w:rsidTr="003E6612">
        <w:trPr>
          <w:trHeight w:val="315"/>
        </w:trPr>
        <w:tc>
          <w:tcPr>
            <w:tcW w:w="4792" w:type="dxa"/>
            <w:shd w:val="clear" w:color="auto" w:fill="F2F2F2" w:themeFill="background1" w:themeFillShade="F2"/>
            <w:vAlign w:val="center"/>
          </w:tcPr>
          <w:p w14:paraId="1AB43983" w14:textId="77777777" w:rsidR="00A80323" w:rsidRPr="00C6190A" w:rsidRDefault="00A80323" w:rsidP="003E6612">
            <w:pPr>
              <w:pStyle w:val="BodyText"/>
              <w:rPr>
                <w:rFonts w:ascii="Aptos" w:hAnsi="Aptos" w:cs="Noto Sans"/>
                <w:b/>
              </w:rPr>
            </w:pPr>
            <w:r w:rsidRPr="00C6190A">
              <w:rPr>
                <w:rFonts w:ascii="Aptos" w:hAnsi="Aptos" w:cs="Noto Sans"/>
                <w:b/>
              </w:rPr>
              <w:t>Branch</w:t>
            </w:r>
          </w:p>
        </w:tc>
        <w:tc>
          <w:tcPr>
            <w:tcW w:w="4792" w:type="dxa"/>
            <w:vAlign w:val="center"/>
          </w:tcPr>
          <w:p w14:paraId="0F0F1469" w14:textId="216C3B44" w:rsidR="00A80323" w:rsidRPr="00C6190A" w:rsidRDefault="00301DF9" w:rsidP="003E6612">
            <w:pPr>
              <w:pStyle w:val="BodyText"/>
              <w:rPr>
                <w:rFonts w:ascii="Aptos" w:hAnsi="Aptos" w:cs="Noto Sans"/>
                <w:bCs/>
              </w:rPr>
            </w:pPr>
            <w:r>
              <w:rPr>
                <w:rFonts w:ascii="Aptos" w:hAnsi="Aptos" w:cs="Noto Sans"/>
                <w:bCs/>
              </w:rPr>
              <w:t>Marketing – Markets and Aviation</w:t>
            </w:r>
          </w:p>
        </w:tc>
      </w:tr>
      <w:tr w:rsidR="00A80323" w:rsidRPr="00C6190A" w14:paraId="6DFC767F" w14:textId="77777777" w:rsidTr="003E6612">
        <w:trPr>
          <w:trHeight w:val="315"/>
        </w:trPr>
        <w:tc>
          <w:tcPr>
            <w:tcW w:w="4792" w:type="dxa"/>
            <w:shd w:val="clear" w:color="auto" w:fill="F2F2F2" w:themeFill="background1" w:themeFillShade="F2"/>
            <w:vAlign w:val="center"/>
          </w:tcPr>
          <w:p w14:paraId="0CB61623" w14:textId="77777777" w:rsidR="00A80323" w:rsidRPr="00C6190A" w:rsidRDefault="00A80323" w:rsidP="003E6612">
            <w:pPr>
              <w:pStyle w:val="BodyText"/>
              <w:rPr>
                <w:rFonts w:ascii="Aptos" w:hAnsi="Aptos" w:cs="Noto Sans"/>
                <w:b/>
              </w:rPr>
            </w:pPr>
            <w:r w:rsidRPr="00C6190A">
              <w:rPr>
                <w:rFonts w:ascii="Aptos" w:hAnsi="Aptos" w:cs="Noto Sans"/>
                <w:b/>
              </w:rPr>
              <w:t>Number Direct Reports</w:t>
            </w:r>
          </w:p>
        </w:tc>
        <w:tc>
          <w:tcPr>
            <w:tcW w:w="4792" w:type="dxa"/>
            <w:vAlign w:val="center"/>
          </w:tcPr>
          <w:p w14:paraId="407BF1EA" w14:textId="5E2B6F12" w:rsidR="00A80323" w:rsidRPr="00C6190A" w:rsidRDefault="00301DF9" w:rsidP="003E6612">
            <w:pPr>
              <w:pStyle w:val="BodyText"/>
              <w:rPr>
                <w:rFonts w:ascii="Aptos" w:hAnsi="Aptos" w:cs="Noto Sans"/>
                <w:bCs/>
              </w:rPr>
            </w:pPr>
            <w:r>
              <w:rPr>
                <w:rFonts w:ascii="Aptos" w:hAnsi="Aptos" w:cs="Noto Sans"/>
                <w:bCs/>
              </w:rPr>
              <w:t>Nil</w:t>
            </w:r>
          </w:p>
        </w:tc>
      </w:tr>
      <w:tr w:rsidR="00A80323" w:rsidRPr="00C6190A" w14:paraId="723A7730" w14:textId="77777777" w:rsidTr="003E6612">
        <w:trPr>
          <w:trHeight w:val="297"/>
        </w:trPr>
        <w:tc>
          <w:tcPr>
            <w:tcW w:w="4792" w:type="dxa"/>
            <w:shd w:val="clear" w:color="auto" w:fill="F2F2F2" w:themeFill="background1" w:themeFillShade="F2"/>
            <w:vAlign w:val="center"/>
          </w:tcPr>
          <w:p w14:paraId="095AD3D6" w14:textId="77777777" w:rsidR="00A80323" w:rsidRPr="00C6190A" w:rsidRDefault="00A80323" w:rsidP="003E6612">
            <w:pPr>
              <w:pStyle w:val="BodyText"/>
              <w:rPr>
                <w:rFonts w:ascii="Aptos" w:hAnsi="Aptos" w:cs="Noto Sans"/>
                <w:b/>
              </w:rPr>
            </w:pPr>
            <w:r w:rsidRPr="00C6190A">
              <w:rPr>
                <w:rFonts w:ascii="Aptos" w:hAnsi="Aptos" w:cs="Noto Sans"/>
                <w:b/>
              </w:rPr>
              <w:t>Reports To</w:t>
            </w:r>
          </w:p>
        </w:tc>
        <w:tc>
          <w:tcPr>
            <w:tcW w:w="4792" w:type="dxa"/>
            <w:vAlign w:val="center"/>
          </w:tcPr>
          <w:p w14:paraId="7C7D6938" w14:textId="20160734" w:rsidR="00A80323" w:rsidRPr="00C6190A" w:rsidRDefault="00301DF9" w:rsidP="003E6612">
            <w:pPr>
              <w:pStyle w:val="BodyText"/>
              <w:rPr>
                <w:rFonts w:ascii="Aptos" w:hAnsi="Aptos" w:cs="Noto Sans"/>
                <w:bCs/>
              </w:rPr>
            </w:pPr>
            <w:r>
              <w:rPr>
                <w:rFonts w:ascii="Aptos" w:hAnsi="Aptos" w:cs="Noto Sans"/>
                <w:bCs/>
              </w:rPr>
              <w:t>Senior Aviation Manager, TWA22020, L7</w:t>
            </w:r>
          </w:p>
        </w:tc>
      </w:tr>
      <w:tr w:rsidR="0001799D" w:rsidRPr="00C6190A" w14:paraId="10FA63DF" w14:textId="77777777" w:rsidTr="003E6612">
        <w:trPr>
          <w:trHeight w:val="297"/>
        </w:trPr>
        <w:tc>
          <w:tcPr>
            <w:tcW w:w="4792" w:type="dxa"/>
            <w:shd w:val="clear" w:color="auto" w:fill="F2F2F2" w:themeFill="background1" w:themeFillShade="F2"/>
            <w:vAlign w:val="center"/>
          </w:tcPr>
          <w:p w14:paraId="78A8B954" w14:textId="2152AD06" w:rsidR="0001799D" w:rsidRPr="00C6190A" w:rsidRDefault="0001799D" w:rsidP="003E6612">
            <w:pPr>
              <w:pStyle w:val="BodyText"/>
              <w:rPr>
                <w:rFonts w:ascii="Aptos" w:hAnsi="Aptos" w:cs="Noto Sans"/>
                <w:b/>
              </w:rPr>
            </w:pPr>
            <w:r w:rsidRPr="00C6190A">
              <w:rPr>
                <w:rFonts w:ascii="Aptos" w:hAnsi="Aptos" w:cs="Noto Sans"/>
                <w:b/>
              </w:rPr>
              <w:t>Location</w:t>
            </w:r>
          </w:p>
        </w:tc>
        <w:tc>
          <w:tcPr>
            <w:tcW w:w="4792" w:type="dxa"/>
            <w:vAlign w:val="center"/>
          </w:tcPr>
          <w:p w14:paraId="7BDAB90F" w14:textId="57CE0FB9" w:rsidR="0001799D" w:rsidRPr="00C6190A" w:rsidRDefault="00301DF9" w:rsidP="003E6612">
            <w:pPr>
              <w:pStyle w:val="BodyText"/>
              <w:rPr>
                <w:rFonts w:ascii="Aptos" w:hAnsi="Aptos" w:cs="Noto Sans"/>
                <w:bCs/>
              </w:rPr>
            </w:pPr>
            <w:r>
              <w:rPr>
                <w:rFonts w:ascii="Aptos" w:hAnsi="Aptos" w:cs="Noto Sans"/>
                <w:bCs/>
              </w:rPr>
              <w:t>Perth</w:t>
            </w:r>
          </w:p>
        </w:tc>
      </w:tr>
    </w:tbl>
    <w:p w14:paraId="0F6D5067" w14:textId="77777777" w:rsidR="00A80323" w:rsidRPr="00C6190A" w:rsidRDefault="00A80323" w:rsidP="00A80323">
      <w:pPr>
        <w:pStyle w:val="BodyText"/>
        <w:spacing w:before="2"/>
        <w:rPr>
          <w:rFonts w:ascii="Aptos" w:hAnsi="Aptos" w:cs="Noto Sans"/>
          <w:b/>
          <w:sz w:val="16"/>
          <w:szCs w:val="16"/>
        </w:rPr>
      </w:pPr>
    </w:p>
    <w:p w14:paraId="6FB23D4E" w14:textId="4A41C0BB" w:rsidR="00A80323" w:rsidRPr="006156AA" w:rsidRDefault="00FE37DE" w:rsidP="00603B6A">
      <w:pPr>
        <w:pStyle w:val="Heading1"/>
        <w:tabs>
          <w:tab w:val="left" w:pos="666"/>
        </w:tabs>
        <w:spacing w:before="1"/>
        <w:rPr>
          <w:rFonts w:ascii="Aptos" w:hAnsi="Aptos" w:cs="Noto Sans"/>
          <w:b/>
          <w:color w:val="0D8280"/>
          <w:sz w:val="28"/>
          <w:szCs w:val="28"/>
        </w:rPr>
      </w:pPr>
      <w:r w:rsidRPr="006156AA">
        <w:rPr>
          <w:rFonts w:ascii="Aptos" w:hAnsi="Aptos" w:cs="Noto Sans"/>
          <w:b/>
          <w:bCs/>
          <w:color w:val="0D8280"/>
          <w:sz w:val="28"/>
          <w:szCs w:val="28"/>
        </w:rPr>
        <w:t>Corporate Context</w:t>
      </w:r>
    </w:p>
    <w:p w14:paraId="55E3893F" w14:textId="1478B244" w:rsidR="00154226" w:rsidRPr="000573D3" w:rsidRDefault="00A80323" w:rsidP="00603B6A">
      <w:pPr>
        <w:pStyle w:val="BodyText"/>
        <w:spacing w:before="228"/>
        <w:ind w:right="118"/>
        <w:jc w:val="both"/>
        <w:rPr>
          <w:rFonts w:ascii="Aptos" w:hAnsi="Aptos" w:cs="Noto Sans"/>
          <w:sz w:val="22"/>
          <w:szCs w:val="22"/>
        </w:rPr>
      </w:pPr>
      <w:r w:rsidRPr="000573D3">
        <w:rPr>
          <w:rFonts w:ascii="Aptos" w:hAnsi="Aptos" w:cs="Noto Sans"/>
          <w:sz w:val="22"/>
          <w:szCs w:val="22"/>
        </w:rPr>
        <w:t xml:space="preserve">The Department of </w:t>
      </w:r>
      <w:r w:rsidR="00791214" w:rsidRPr="000573D3">
        <w:rPr>
          <w:rFonts w:ascii="Aptos" w:hAnsi="Aptos" w:cs="Noto Sans"/>
          <w:sz w:val="22"/>
          <w:szCs w:val="22"/>
        </w:rPr>
        <w:t>Creative Industries, Tourism and Sport works collaboratively with government, community organisation</w:t>
      </w:r>
      <w:r w:rsidR="00F06E88" w:rsidRPr="000573D3">
        <w:rPr>
          <w:rFonts w:ascii="Aptos" w:hAnsi="Aptos" w:cs="Noto Sans"/>
          <w:sz w:val="22"/>
          <w:szCs w:val="22"/>
        </w:rPr>
        <w:t>s,</w:t>
      </w:r>
      <w:r w:rsidR="00A970AA" w:rsidRPr="000573D3">
        <w:rPr>
          <w:rFonts w:ascii="Aptos" w:hAnsi="Aptos" w:cs="Noto Sans"/>
          <w:sz w:val="22"/>
          <w:szCs w:val="22"/>
        </w:rPr>
        <w:t xml:space="preserve"> peak bodies and other stakeholders to achieve</w:t>
      </w:r>
      <w:r w:rsidR="00F727B6" w:rsidRPr="000573D3">
        <w:rPr>
          <w:rFonts w:ascii="Aptos" w:hAnsi="Aptos" w:cs="Noto Sans"/>
          <w:sz w:val="22"/>
          <w:szCs w:val="22"/>
        </w:rPr>
        <w:t xml:space="preserve"> </w:t>
      </w:r>
      <w:r w:rsidR="00FD4BB6" w:rsidRPr="000573D3">
        <w:rPr>
          <w:rFonts w:ascii="Aptos" w:hAnsi="Aptos" w:cs="Noto Sans"/>
          <w:sz w:val="22"/>
          <w:szCs w:val="22"/>
        </w:rPr>
        <w:t xml:space="preserve">our vision of creating a vibrant, inclusive and connected community. </w:t>
      </w:r>
      <w:r w:rsidRPr="000573D3">
        <w:rPr>
          <w:rFonts w:ascii="Aptos" w:hAnsi="Aptos" w:cs="Noto Sans"/>
          <w:sz w:val="22"/>
          <w:szCs w:val="22"/>
        </w:rPr>
        <w:t>For further information, please visit our website at</w:t>
      </w:r>
      <w:r w:rsidRPr="00C54BFE">
        <w:rPr>
          <w:rFonts w:ascii="Aptos" w:hAnsi="Aptos" w:cs="Noto Sans"/>
          <w:color w:val="0D8280"/>
          <w:sz w:val="22"/>
          <w:szCs w:val="22"/>
        </w:rPr>
        <w:t xml:space="preserve"> </w:t>
      </w:r>
      <w:hyperlink r:id="rId11" w:history="1">
        <w:r w:rsidR="007D24B5" w:rsidRPr="00C54BFE">
          <w:rPr>
            <w:rStyle w:val="Hyperlink"/>
            <w:rFonts w:ascii="Aptos" w:hAnsi="Aptos" w:cs="Noto Sans"/>
            <w:color w:val="0D8280"/>
            <w:sz w:val="22"/>
            <w:szCs w:val="22"/>
          </w:rPr>
          <w:t>www.cits.wa.gov.au.</w:t>
        </w:r>
      </w:hyperlink>
    </w:p>
    <w:p w14:paraId="30E6E389" w14:textId="77777777" w:rsidR="00000B8B" w:rsidRPr="006156AA" w:rsidRDefault="00A80323" w:rsidP="000573D3">
      <w:pPr>
        <w:pStyle w:val="BodyText"/>
        <w:spacing w:before="228"/>
        <w:ind w:right="118"/>
        <w:jc w:val="both"/>
        <w:rPr>
          <w:rFonts w:ascii="Aptos" w:hAnsi="Aptos" w:cs="Noto Sans"/>
          <w:color w:val="0D8280"/>
          <w:sz w:val="28"/>
          <w:szCs w:val="28"/>
        </w:rPr>
      </w:pPr>
      <w:r w:rsidRPr="006156AA">
        <w:rPr>
          <w:rFonts w:ascii="Aptos" w:hAnsi="Aptos" w:cs="Noto Sans"/>
          <w:b/>
          <w:bCs/>
          <w:color w:val="0D8280"/>
          <w:spacing w:val="-2"/>
          <w:sz w:val="28"/>
          <w:szCs w:val="28"/>
        </w:rPr>
        <w:t>Organisational</w:t>
      </w:r>
      <w:r w:rsidRPr="006156AA">
        <w:rPr>
          <w:rFonts w:ascii="Aptos" w:hAnsi="Aptos" w:cs="Noto Sans"/>
          <w:b/>
          <w:bCs/>
          <w:color w:val="0D8280"/>
          <w:spacing w:val="-4"/>
          <w:sz w:val="28"/>
          <w:szCs w:val="28"/>
        </w:rPr>
        <w:t xml:space="preserve"> </w:t>
      </w:r>
      <w:r w:rsidRPr="006156AA">
        <w:rPr>
          <w:rFonts w:ascii="Aptos" w:hAnsi="Aptos" w:cs="Noto Sans"/>
          <w:b/>
          <w:bCs/>
          <w:color w:val="0D8280"/>
          <w:spacing w:val="-2"/>
          <w:sz w:val="28"/>
          <w:szCs w:val="28"/>
        </w:rPr>
        <w:t>Context</w:t>
      </w:r>
    </w:p>
    <w:p w14:paraId="2A308480" w14:textId="0AF6960B" w:rsidR="00A80323" w:rsidRPr="00000B8B" w:rsidRDefault="00A80323" w:rsidP="000573D3">
      <w:pPr>
        <w:pStyle w:val="BodyText"/>
        <w:spacing w:before="228"/>
        <w:ind w:right="118"/>
        <w:jc w:val="both"/>
        <w:rPr>
          <w:rFonts w:ascii="Aptos" w:hAnsi="Aptos" w:cs="Noto Sans"/>
          <w:sz w:val="28"/>
          <w:szCs w:val="28"/>
        </w:rPr>
      </w:pPr>
      <w:r w:rsidRPr="000573D3">
        <w:rPr>
          <w:rFonts w:ascii="Aptos" w:hAnsi="Aptos" w:cs="Noto Sans"/>
          <w:sz w:val="22"/>
          <w:szCs w:val="22"/>
        </w:rPr>
        <w:t>Tourism WA is</w:t>
      </w:r>
      <w:r w:rsidRPr="000573D3">
        <w:rPr>
          <w:rFonts w:ascii="Aptos" w:hAnsi="Aptos" w:cs="Noto Sans"/>
          <w:spacing w:val="-1"/>
          <w:sz w:val="22"/>
          <w:szCs w:val="22"/>
        </w:rPr>
        <w:t xml:space="preserve"> </w:t>
      </w:r>
      <w:r w:rsidRPr="000573D3">
        <w:rPr>
          <w:rFonts w:ascii="Aptos" w:hAnsi="Aptos" w:cs="Noto Sans"/>
          <w:sz w:val="22"/>
          <w:szCs w:val="22"/>
        </w:rPr>
        <w:t xml:space="preserve">responsible for promoting Western Australia as a holiday destination. Its focus is on marketing the State; developing, attracting and promoting major sporting, cultural and business events; and supporting the development of significant tourism infrastructure and projects. </w:t>
      </w:r>
    </w:p>
    <w:p w14:paraId="2257D980" w14:textId="77777777" w:rsidR="00A80323" w:rsidRPr="00EB1ECB" w:rsidRDefault="00A80323" w:rsidP="00603B6A">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z w:val="28"/>
          <w:szCs w:val="28"/>
        </w:rPr>
        <w:t>Purpose</w:t>
      </w:r>
      <w:r w:rsidRPr="00EB1ECB">
        <w:rPr>
          <w:rFonts w:ascii="Aptos" w:hAnsi="Aptos" w:cs="Noto Sans"/>
          <w:b/>
          <w:bCs/>
          <w:color w:val="0D8280"/>
          <w:spacing w:val="-6"/>
          <w:sz w:val="28"/>
          <w:szCs w:val="28"/>
        </w:rPr>
        <w:t xml:space="preserve"> </w:t>
      </w:r>
      <w:r w:rsidRPr="00EB1ECB">
        <w:rPr>
          <w:rFonts w:ascii="Aptos" w:hAnsi="Aptos" w:cs="Noto Sans"/>
          <w:b/>
          <w:bCs/>
          <w:color w:val="0D8280"/>
          <w:sz w:val="28"/>
          <w:szCs w:val="28"/>
        </w:rPr>
        <w:t>of</w:t>
      </w:r>
      <w:r w:rsidRPr="00EB1ECB">
        <w:rPr>
          <w:rFonts w:ascii="Aptos" w:hAnsi="Aptos" w:cs="Noto Sans"/>
          <w:b/>
          <w:bCs/>
          <w:color w:val="0D8280"/>
          <w:spacing w:val="-5"/>
          <w:sz w:val="28"/>
          <w:szCs w:val="28"/>
        </w:rPr>
        <w:t xml:space="preserve"> </w:t>
      </w:r>
      <w:r w:rsidRPr="00EB1ECB">
        <w:rPr>
          <w:rFonts w:ascii="Aptos" w:hAnsi="Aptos" w:cs="Noto Sans"/>
          <w:b/>
          <w:bCs/>
          <w:color w:val="0D8280"/>
          <w:spacing w:val="-2"/>
          <w:sz w:val="28"/>
          <w:szCs w:val="28"/>
        </w:rPr>
        <w:t>Position</w:t>
      </w:r>
    </w:p>
    <w:p w14:paraId="2E5EF04A" w14:textId="5E5799F7" w:rsidR="00E007C4" w:rsidRPr="00E007C4" w:rsidRDefault="00E007C4" w:rsidP="00E007C4">
      <w:pPr>
        <w:rPr>
          <w:rFonts w:ascii="Aptos" w:hAnsi="Aptos" w:cs="Noto Sans"/>
        </w:rPr>
      </w:pPr>
      <w:r w:rsidRPr="00E007C4">
        <w:rPr>
          <w:rFonts w:ascii="Aptos" w:hAnsi="Aptos" w:cs="Noto Sans"/>
        </w:rPr>
        <w:t xml:space="preserve">Support the expansion of airline capacity and services into and within Western Australia </w:t>
      </w:r>
    </w:p>
    <w:p w14:paraId="0B350946" w14:textId="77777777" w:rsidR="00E007C4" w:rsidRPr="00E007C4" w:rsidRDefault="00E007C4" w:rsidP="00E007C4">
      <w:pPr>
        <w:rPr>
          <w:rFonts w:ascii="Aptos" w:hAnsi="Aptos" w:cs="Noto Sans"/>
        </w:rPr>
      </w:pPr>
      <w:r w:rsidRPr="00E007C4">
        <w:rPr>
          <w:rFonts w:ascii="Aptos" w:hAnsi="Aptos" w:cs="Noto Sans"/>
        </w:rPr>
        <w:t xml:space="preserve">by providing research, analysis and documentation for initiatives and partnerships. </w:t>
      </w:r>
    </w:p>
    <w:p w14:paraId="0CB1735C" w14:textId="228D7ECC" w:rsidR="00E007C4" w:rsidRPr="00E007C4" w:rsidRDefault="00E007C4" w:rsidP="00E007C4">
      <w:pPr>
        <w:rPr>
          <w:rFonts w:ascii="Aptos" w:hAnsi="Aptos" w:cs="Noto Sans"/>
        </w:rPr>
      </w:pPr>
      <w:r w:rsidRPr="00E007C4">
        <w:rPr>
          <w:rFonts w:ascii="Aptos" w:hAnsi="Aptos" w:cs="Noto Sans"/>
        </w:rPr>
        <w:t xml:space="preserve">Support the development of more affordable aviation into and within Western Australia by </w:t>
      </w:r>
    </w:p>
    <w:p w14:paraId="0EA35B5A" w14:textId="77777777" w:rsidR="00E007C4" w:rsidRPr="00E007C4" w:rsidRDefault="00E007C4" w:rsidP="00E007C4">
      <w:pPr>
        <w:rPr>
          <w:rFonts w:ascii="Aptos" w:hAnsi="Aptos" w:cs="Noto Sans"/>
        </w:rPr>
      </w:pPr>
      <w:r w:rsidRPr="00E007C4">
        <w:rPr>
          <w:rFonts w:ascii="Aptos" w:hAnsi="Aptos" w:cs="Noto Sans"/>
        </w:rPr>
        <w:t>providing research, analysis and documentation for policy initiatives and partnerships.</w:t>
      </w:r>
    </w:p>
    <w:p w14:paraId="2BF457C0" w14:textId="26FFA8DA" w:rsidR="00E007C4" w:rsidRPr="00E007C4" w:rsidRDefault="00E007C4" w:rsidP="00E007C4">
      <w:pPr>
        <w:rPr>
          <w:rFonts w:ascii="Aptos" w:hAnsi="Aptos" w:cs="Noto Sans"/>
        </w:rPr>
      </w:pPr>
      <w:r w:rsidRPr="00E007C4">
        <w:rPr>
          <w:rFonts w:ascii="Aptos" w:hAnsi="Aptos" w:cs="Noto Sans"/>
        </w:rPr>
        <w:t xml:space="preserve">Manage research programs and develop reports to contribute to the development and </w:t>
      </w:r>
    </w:p>
    <w:p w14:paraId="57D7223C" w14:textId="77777777" w:rsidR="00E007C4" w:rsidRPr="00E007C4" w:rsidRDefault="00E007C4" w:rsidP="00E007C4">
      <w:pPr>
        <w:rPr>
          <w:rFonts w:ascii="Aptos" w:hAnsi="Aptos" w:cs="Noto Sans"/>
        </w:rPr>
      </w:pPr>
      <w:r w:rsidRPr="00E007C4">
        <w:rPr>
          <w:rFonts w:ascii="Aptos" w:hAnsi="Aptos" w:cs="Noto Sans"/>
        </w:rPr>
        <w:t xml:space="preserve">evaluation of aviation (international, domestic and regional) strategy and performance for </w:t>
      </w:r>
    </w:p>
    <w:p w14:paraId="322C50BD" w14:textId="4CE0C675" w:rsidR="00974C35" w:rsidRPr="00000B8B" w:rsidRDefault="00E007C4" w:rsidP="00974C35">
      <w:pPr>
        <w:rPr>
          <w:rFonts w:ascii="Aptos" w:hAnsi="Aptos" w:cs="Noto Sans"/>
        </w:rPr>
      </w:pPr>
      <w:r w:rsidRPr="00E007C4">
        <w:rPr>
          <w:rFonts w:ascii="Aptos" w:hAnsi="Aptos" w:cs="Noto Sans"/>
        </w:rPr>
        <w:t>the State.</w:t>
      </w:r>
    </w:p>
    <w:p w14:paraId="77DBA404" w14:textId="7F612167" w:rsidR="00A80323" w:rsidRPr="00EB1ECB" w:rsidRDefault="00A80323" w:rsidP="00EB2AD3">
      <w:pPr>
        <w:pStyle w:val="Heading1"/>
        <w:tabs>
          <w:tab w:val="left" w:pos="666"/>
        </w:tabs>
        <w:rPr>
          <w:rFonts w:ascii="Aptos" w:hAnsi="Aptos" w:cs="Noto Sans"/>
          <w:b/>
          <w:bCs/>
          <w:color w:val="0D8280"/>
          <w:spacing w:val="-2"/>
          <w:sz w:val="28"/>
          <w:szCs w:val="28"/>
        </w:rPr>
      </w:pPr>
      <w:r w:rsidRPr="00EB1ECB">
        <w:rPr>
          <w:rFonts w:ascii="Aptos" w:hAnsi="Aptos" w:cs="Noto Sans"/>
          <w:b/>
          <w:bCs/>
          <w:color w:val="0D8280"/>
          <w:spacing w:val="-2"/>
          <w:sz w:val="28"/>
          <w:szCs w:val="28"/>
        </w:rPr>
        <w:t>Responsibilities</w:t>
      </w:r>
    </w:p>
    <w:p w14:paraId="685EBAC9" w14:textId="51ED2A02" w:rsidR="00942B09" w:rsidRPr="00942B09" w:rsidRDefault="00942B09" w:rsidP="00942B09">
      <w:pPr>
        <w:pStyle w:val="ListParagraph"/>
        <w:numPr>
          <w:ilvl w:val="0"/>
          <w:numId w:val="11"/>
        </w:numPr>
        <w:rPr>
          <w:rFonts w:ascii="Aptos" w:hAnsi="Aptos"/>
          <w:bCs/>
          <w:lang w:val="en-AU"/>
        </w:rPr>
      </w:pPr>
      <w:r w:rsidRPr="00942B09">
        <w:rPr>
          <w:rFonts w:ascii="Aptos" w:hAnsi="Aptos"/>
          <w:bCs/>
          <w:lang w:val="en-AU"/>
        </w:rPr>
        <w:t xml:space="preserve">Assist in the development and implementation of the State’s aviation policy and </w:t>
      </w:r>
      <w:r>
        <w:rPr>
          <w:rFonts w:ascii="Aptos" w:hAnsi="Aptos"/>
          <w:bCs/>
          <w:lang w:val="en-AU"/>
        </w:rPr>
        <w:t>s</w:t>
      </w:r>
      <w:r w:rsidRPr="00942B09">
        <w:rPr>
          <w:rFonts w:ascii="Aptos" w:hAnsi="Aptos"/>
          <w:bCs/>
          <w:lang w:val="en-AU"/>
        </w:rPr>
        <w:t>trategy initiatives.</w:t>
      </w:r>
    </w:p>
    <w:p w14:paraId="7A49C1BF" w14:textId="0E041176" w:rsidR="00942B09" w:rsidRPr="00942B09" w:rsidRDefault="00942B09" w:rsidP="00942B09">
      <w:pPr>
        <w:pStyle w:val="ListParagraph"/>
        <w:numPr>
          <w:ilvl w:val="0"/>
          <w:numId w:val="11"/>
        </w:numPr>
        <w:rPr>
          <w:rFonts w:ascii="Aptos" w:hAnsi="Aptos"/>
          <w:bCs/>
          <w:lang w:val="en-AU"/>
        </w:rPr>
      </w:pPr>
      <w:r w:rsidRPr="00942B09">
        <w:rPr>
          <w:rFonts w:ascii="Aptos" w:hAnsi="Aptos"/>
          <w:bCs/>
          <w:lang w:val="en-AU"/>
        </w:rPr>
        <w:t>Monitor policy Key Performance Indicators (KPI’s); identify patterns, gaps,</w:t>
      </w:r>
      <w:r>
        <w:rPr>
          <w:rFonts w:ascii="Aptos" w:hAnsi="Aptos"/>
          <w:bCs/>
          <w:lang w:val="en-AU"/>
        </w:rPr>
        <w:t xml:space="preserve"> </w:t>
      </w:r>
      <w:r w:rsidRPr="00942B09">
        <w:rPr>
          <w:rFonts w:ascii="Aptos" w:hAnsi="Aptos"/>
          <w:bCs/>
          <w:lang w:val="en-AU"/>
        </w:rPr>
        <w:t>opportunities and risks arising from the analysis of aviation and tourism research.</w:t>
      </w:r>
    </w:p>
    <w:p w14:paraId="19D35C21" w14:textId="5169FD7A" w:rsidR="00942B09" w:rsidRPr="00942B09" w:rsidRDefault="00942B09" w:rsidP="00942B09">
      <w:pPr>
        <w:pStyle w:val="ListParagraph"/>
        <w:numPr>
          <w:ilvl w:val="0"/>
          <w:numId w:val="11"/>
        </w:numPr>
        <w:rPr>
          <w:rFonts w:ascii="Aptos" w:hAnsi="Aptos"/>
          <w:bCs/>
          <w:lang w:val="en-AU"/>
        </w:rPr>
      </w:pPr>
      <w:r w:rsidRPr="00942B09">
        <w:rPr>
          <w:rFonts w:ascii="Aptos" w:hAnsi="Aptos"/>
          <w:bCs/>
          <w:lang w:val="en-AU"/>
        </w:rPr>
        <w:t xml:space="preserve">Undertake research activities that contribute to the strategic development and </w:t>
      </w:r>
      <w:r>
        <w:rPr>
          <w:rFonts w:ascii="Aptos" w:hAnsi="Aptos"/>
          <w:bCs/>
          <w:lang w:val="en-AU"/>
        </w:rPr>
        <w:t>evaluation</w:t>
      </w:r>
      <w:r w:rsidRPr="00942B09">
        <w:rPr>
          <w:rFonts w:ascii="Aptos" w:hAnsi="Aptos"/>
          <w:bCs/>
          <w:lang w:val="en-AU"/>
        </w:rPr>
        <w:t xml:space="preserve"> of aviation (international, domestic and regional) strategy and performance for the State.</w:t>
      </w:r>
    </w:p>
    <w:p w14:paraId="086E4B2B" w14:textId="294519ED" w:rsidR="00942B09" w:rsidRPr="00942B09" w:rsidRDefault="00942B09" w:rsidP="00942B09">
      <w:pPr>
        <w:pStyle w:val="ListParagraph"/>
        <w:numPr>
          <w:ilvl w:val="0"/>
          <w:numId w:val="11"/>
        </w:numPr>
        <w:rPr>
          <w:rFonts w:ascii="Aptos" w:hAnsi="Aptos"/>
          <w:bCs/>
          <w:lang w:val="en-AU"/>
        </w:rPr>
      </w:pPr>
      <w:r w:rsidRPr="00942B09">
        <w:rPr>
          <w:rFonts w:ascii="Aptos" w:hAnsi="Aptos"/>
          <w:bCs/>
          <w:lang w:val="en-AU"/>
        </w:rPr>
        <w:t>Prepare information and data to inform and support aviation issues and contribute to the development of advice.</w:t>
      </w:r>
    </w:p>
    <w:p w14:paraId="0A4669DF" w14:textId="3B96AF3D" w:rsidR="00942B09" w:rsidRPr="00942B09" w:rsidRDefault="00942B09" w:rsidP="00942B09">
      <w:pPr>
        <w:pStyle w:val="ListParagraph"/>
        <w:numPr>
          <w:ilvl w:val="0"/>
          <w:numId w:val="11"/>
        </w:numPr>
        <w:rPr>
          <w:rFonts w:ascii="Aptos" w:hAnsi="Aptos"/>
          <w:bCs/>
          <w:lang w:val="en-AU"/>
        </w:rPr>
      </w:pPr>
      <w:r w:rsidRPr="00942B09">
        <w:rPr>
          <w:rFonts w:ascii="Aptos" w:hAnsi="Aptos"/>
          <w:bCs/>
          <w:lang w:val="en-AU"/>
        </w:rPr>
        <w:t>Compile data from aviation partners and share regularly across Tourism WA.</w:t>
      </w:r>
    </w:p>
    <w:p w14:paraId="46F4B0DB" w14:textId="77777777" w:rsidR="00942B09" w:rsidRDefault="00942B09" w:rsidP="00942B09">
      <w:pPr>
        <w:pStyle w:val="ListParagraph"/>
        <w:numPr>
          <w:ilvl w:val="0"/>
          <w:numId w:val="11"/>
        </w:numPr>
        <w:rPr>
          <w:rFonts w:ascii="Aptos" w:hAnsi="Aptos"/>
          <w:bCs/>
          <w:lang w:val="en-AU"/>
        </w:rPr>
      </w:pPr>
      <w:r>
        <w:rPr>
          <w:rFonts w:ascii="Aptos" w:hAnsi="Aptos"/>
          <w:bCs/>
          <w:lang w:val="en-AU"/>
        </w:rPr>
        <w:lastRenderedPageBreak/>
        <w:t>C</w:t>
      </w:r>
      <w:r w:rsidRPr="00942B09">
        <w:rPr>
          <w:rFonts w:ascii="Aptos" w:hAnsi="Aptos"/>
          <w:bCs/>
          <w:lang w:val="en-AU"/>
        </w:rPr>
        <w:t xml:space="preserve">onduct regular analysis and interpretation of secondary data from a range of </w:t>
      </w:r>
      <w:r>
        <w:rPr>
          <w:rFonts w:ascii="Aptos" w:hAnsi="Aptos"/>
          <w:bCs/>
          <w:lang w:val="en-AU"/>
        </w:rPr>
        <w:t>q</w:t>
      </w:r>
      <w:r w:rsidRPr="00942B09">
        <w:rPr>
          <w:rFonts w:ascii="Aptos" w:hAnsi="Aptos"/>
          <w:bCs/>
          <w:lang w:val="en-AU"/>
        </w:rPr>
        <w:t>ualitative and quantitative data sources.</w:t>
      </w:r>
    </w:p>
    <w:p w14:paraId="3C12DD85" w14:textId="1DE876C7" w:rsidR="00942B09" w:rsidRPr="00942B09" w:rsidRDefault="00942B09" w:rsidP="00942B09">
      <w:pPr>
        <w:pStyle w:val="ListParagraph"/>
        <w:numPr>
          <w:ilvl w:val="0"/>
          <w:numId w:val="11"/>
        </w:numPr>
        <w:rPr>
          <w:rFonts w:ascii="Aptos" w:hAnsi="Aptos"/>
          <w:bCs/>
          <w:lang w:val="en-AU"/>
        </w:rPr>
      </w:pPr>
      <w:r w:rsidRPr="00942B09">
        <w:rPr>
          <w:rFonts w:ascii="Aptos" w:hAnsi="Aptos"/>
          <w:bCs/>
          <w:lang w:val="en-AU"/>
        </w:rPr>
        <w:t>Prepare briefing notes, discussion papers, board papers, presentations and other high-level reports or correspondence for key stakeholders.</w:t>
      </w:r>
    </w:p>
    <w:p w14:paraId="5041EA94" w14:textId="16696D3E" w:rsidR="00942B09" w:rsidRPr="00942B09" w:rsidRDefault="00942B09" w:rsidP="00942B09">
      <w:pPr>
        <w:pStyle w:val="ListParagraph"/>
        <w:numPr>
          <w:ilvl w:val="0"/>
          <w:numId w:val="11"/>
        </w:numPr>
        <w:rPr>
          <w:rFonts w:ascii="Aptos" w:hAnsi="Aptos"/>
          <w:bCs/>
          <w:lang w:val="en-AU"/>
        </w:rPr>
      </w:pPr>
      <w:r w:rsidRPr="00942B09">
        <w:rPr>
          <w:rFonts w:ascii="Aptos" w:hAnsi="Aptos"/>
          <w:bCs/>
          <w:lang w:val="en-AU"/>
        </w:rPr>
        <w:t>Undertake contract management duties including evaluation, reporting and payments.</w:t>
      </w:r>
    </w:p>
    <w:p w14:paraId="1E499F57" w14:textId="77777777" w:rsidR="00942B09" w:rsidRDefault="00942B09" w:rsidP="00942B09">
      <w:pPr>
        <w:pStyle w:val="ListParagraph"/>
        <w:numPr>
          <w:ilvl w:val="0"/>
          <w:numId w:val="11"/>
        </w:numPr>
        <w:rPr>
          <w:rFonts w:ascii="Aptos" w:hAnsi="Aptos"/>
          <w:bCs/>
          <w:lang w:val="en-AU"/>
        </w:rPr>
      </w:pPr>
      <w:r w:rsidRPr="00942B09">
        <w:rPr>
          <w:rFonts w:ascii="Aptos" w:hAnsi="Aptos"/>
          <w:bCs/>
          <w:lang w:val="en-AU"/>
        </w:rPr>
        <w:t>Work collaboratively across internal teams and key external stakeholders to undertake projects and provide support as required.</w:t>
      </w:r>
    </w:p>
    <w:p w14:paraId="4B6B353E" w14:textId="77777777" w:rsidR="006A48B9" w:rsidRDefault="00942B09" w:rsidP="006A48B9">
      <w:pPr>
        <w:pStyle w:val="ListParagraph"/>
        <w:numPr>
          <w:ilvl w:val="0"/>
          <w:numId w:val="11"/>
        </w:numPr>
        <w:rPr>
          <w:rFonts w:ascii="Aptos" w:hAnsi="Aptos"/>
          <w:bCs/>
          <w:lang w:val="en-AU"/>
        </w:rPr>
      </w:pPr>
      <w:r w:rsidRPr="00942B09">
        <w:rPr>
          <w:rFonts w:ascii="Aptos" w:hAnsi="Aptos"/>
          <w:bCs/>
          <w:lang w:val="en-AU"/>
        </w:rPr>
        <w:t>Provide support to the Senior Aviation Manager and Aviation team, as required</w:t>
      </w:r>
      <w:r w:rsidR="006A48B9">
        <w:rPr>
          <w:rFonts w:ascii="Aptos" w:hAnsi="Aptos"/>
          <w:bCs/>
          <w:lang w:val="en-AU"/>
        </w:rPr>
        <w:t>.</w:t>
      </w:r>
    </w:p>
    <w:p w14:paraId="10FF1DE8" w14:textId="6AE67386" w:rsidR="00BD5F8D" w:rsidRPr="006A48B9" w:rsidRDefault="00BD5F8D" w:rsidP="006A48B9">
      <w:pPr>
        <w:pStyle w:val="ListParagraph"/>
        <w:numPr>
          <w:ilvl w:val="0"/>
          <w:numId w:val="11"/>
        </w:numPr>
        <w:rPr>
          <w:rFonts w:ascii="Aptos" w:hAnsi="Aptos"/>
          <w:bCs/>
          <w:lang w:val="en-AU"/>
        </w:rPr>
      </w:pPr>
      <w:r w:rsidRPr="006A48B9">
        <w:rPr>
          <w:rFonts w:ascii="Aptos" w:hAnsi="Aptos"/>
          <w:bCs/>
          <w:lang w:val="en-AU"/>
        </w:rPr>
        <w:t xml:space="preserve">Adheres to Occupational Safety and Health, Equal Opportunity and other legislative requirements in accordance with the parameters of the position. </w:t>
      </w:r>
    </w:p>
    <w:p w14:paraId="163A6CFD" w14:textId="25EABA04" w:rsidR="00BD5F8D" w:rsidRDefault="00BD5F8D" w:rsidP="00BD5F8D">
      <w:pPr>
        <w:pStyle w:val="ListParagraph"/>
        <w:numPr>
          <w:ilvl w:val="0"/>
          <w:numId w:val="11"/>
        </w:numPr>
        <w:rPr>
          <w:rFonts w:ascii="Aptos" w:hAnsi="Aptos"/>
          <w:bCs/>
          <w:lang w:val="en-AU"/>
        </w:rPr>
      </w:pPr>
      <w:r w:rsidRPr="00BD5F8D">
        <w:rPr>
          <w:rFonts w:ascii="Aptos" w:hAnsi="Aptos"/>
          <w:bCs/>
          <w:lang w:val="en-AU"/>
        </w:rPr>
        <w:t xml:space="preserve">Demonstrate the Expected Behaviours of the leadership context for this role listed below. </w:t>
      </w:r>
    </w:p>
    <w:p w14:paraId="12CAB9ED" w14:textId="3EC32ABB" w:rsidR="00974C35" w:rsidRPr="006A48B9" w:rsidRDefault="00BD5F8D" w:rsidP="00F17E96">
      <w:pPr>
        <w:pStyle w:val="ListParagraph"/>
        <w:numPr>
          <w:ilvl w:val="0"/>
          <w:numId w:val="11"/>
        </w:numPr>
        <w:rPr>
          <w:rFonts w:ascii="Aptos" w:hAnsi="Aptos" w:cs="Noto Sans"/>
          <w:sz w:val="20"/>
          <w:szCs w:val="20"/>
        </w:rPr>
      </w:pPr>
      <w:r w:rsidRPr="006A48B9">
        <w:rPr>
          <w:rFonts w:ascii="Aptos" w:hAnsi="Aptos"/>
          <w:bCs/>
          <w:lang w:val="en-AU"/>
        </w:rPr>
        <w:t xml:space="preserve">Perform any other duties as assigned or necessary to support the objectives of CITS. </w:t>
      </w:r>
    </w:p>
    <w:p w14:paraId="66EB345F" w14:textId="77777777" w:rsidR="006A48B9" w:rsidRPr="006A48B9" w:rsidRDefault="006A48B9" w:rsidP="006A48B9">
      <w:pPr>
        <w:pStyle w:val="ListParagraph"/>
        <w:rPr>
          <w:rFonts w:ascii="Aptos" w:hAnsi="Aptos" w:cs="Noto Sans"/>
          <w:sz w:val="20"/>
          <w:szCs w:val="20"/>
        </w:rPr>
      </w:pPr>
    </w:p>
    <w:p w14:paraId="70C0FEA3" w14:textId="7090DD4E" w:rsidR="00974C35" w:rsidRPr="00EB1ECB" w:rsidRDefault="004D305B" w:rsidP="00974C35">
      <w:pPr>
        <w:tabs>
          <w:tab w:val="left" w:pos="666"/>
        </w:tabs>
        <w:spacing w:line="360" w:lineRule="auto"/>
        <w:rPr>
          <w:rFonts w:ascii="Aptos" w:hAnsi="Aptos" w:cs="Noto Sans"/>
          <w:b/>
          <w:bCs/>
          <w:color w:val="0D8280"/>
          <w:sz w:val="28"/>
          <w:szCs w:val="28"/>
        </w:rPr>
      </w:pPr>
      <w:r w:rsidRPr="00EB1ECB">
        <w:rPr>
          <w:rFonts w:ascii="Aptos" w:hAnsi="Aptos" w:cs="Noto Sans"/>
          <w:b/>
          <w:bCs/>
          <w:color w:val="0D8280"/>
          <w:sz w:val="28"/>
          <w:szCs w:val="28"/>
        </w:rPr>
        <w:t>Selection c</w:t>
      </w:r>
      <w:r w:rsidR="004070EA" w:rsidRPr="00EB1ECB">
        <w:rPr>
          <w:rFonts w:ascii="Aptos" w:hAnsi="Aptos" w:cs="Noto Sans"/>
          <w:b/>
          <w:bCs/>
          <w:color w:val="0D8280"/>
          <w:sz w:val="28"/>
          <w:szCs w:val="28"/>
        </w:rPr>
        <w:t>riteria</w:t>
      </w:r>
    </w:p>
    <w:p w14:paraId="4834B8B6" w14:textId="77777777" w:rsidR="00765690" w:rsidRPr="00E87B03" w:rsidRDefault="00765690" w:rsidP="00765690">
      <w:pPr>
        <w:rPr>
          <w:rFonts w:ascii="Aptos" w:hAnsi="Aptos" w:cs="Noto Sans"/>
        </w:rPr>
      </w:pPr>
      <w:r w:rsidRPr="00E87B03">
        <w:rPr>
          <w:rFonts w:ascii="Aptos" w:hAnsi="Aptos" w:cs="Noto Sans"/>
        </w:rPr>
        <w:t>This section outlines the necessary minimum requirements, in relation to the knowledge, skills, experience and qualifications required to perform the duties of the position. These criteria can be assessed against any stage of the recruitment process. Applicants should demonstrate their capacity to meet the following criteria which should be read in conjunction with the specific responsibilities of this role.</w:t>
      </w:r>
    </w:p>
    <w:p w14:paraId="299F06B8" w14:textId="77777777" w:rsidR="00765690" w:rsidRPr="00EB1ECB" w:rsidRDefault="00765690" w:rsidP="00765690">
      <w:pPr>
        <w:pStyle w:val="Heading2"/>
        <w:rPr>
          <w:rFonts w:ascii="Aptos" w:hAnsi="Aptos" w:cs="Noto Sans"/>
          <w:b/>
          <w:bCs/>
          <w:color w:val="0D8280"/>
          <w:sz w:val="24"/>
          <w:szCs w:val="24"/>
        </w:rPr>
      </w:pPr>
      <w:r w:rsidRPr="00EB1ECB">
        <w:rPr>
          <w:rFonts w:ascii="Aptos" w:hAnsi="Aptos" w:cs="Noto Sans"/>
          <w:b/>
          <w:bCs/>
          <w:color w:val="0D8280"/>
          <w:sz w:val="24"/>
          <w:szCs w:val="24"/>
        </w:rPr>
        <w:t>Essential</w:t>
      </w:r>
    </w:p>
    <w:p w14:paraId="54D18A33" w14:textId="5A9E0286" w:rsidR="00765690" w:rsidRPr="006C0321" w:rsidRDefault="006C0321" w:rsidP="006C0321">
      <w:pPr>
        <w:pStyle w:val="ListParagraph"/>
        <w:widowControl/>
        <w:numPr>
          <w:ilvl w:val="0"/>
          <w:numId w:val="9"/>
        </w:numPr>
        <w:autoSpaceDE/>
        <w:autoSpaceDN/>
        <w:spacing w:before="120"/>
        <w:rPr>
          <w:rFonts w:ascii="Aptos" w:hAnsi="Aptos"/>
        </w:rPr>
      </w:pPr>
      <w:r w:rsidRPr="006C0321">
        <w:rPr>
          <w:rFonts w:ascii="Aptos" w:hAnsi="Aptos"/>
        </w:rPr>
        <w:t xml:space="preserve">Experience in applying research methods and statistical techniques across a variety of tools and packages, including </w:t>
      </w:r>
      <w:proofErr w:type="spellStart"/>
      <w:r w:rsidRPr="006C0321">
        <w:rPr>
          <w:rFonts w:ascii="Aptos" w:hAnsi="Aptos"/>
        </w:rPr>
        <w:t>PowerBI</w:t>
      </w:r>
      <w:proofErr w:type="spellEnd"/>
      <w:r w:rsidRPr="006C0321">
        <w:rPr>
          <w:rFonts w:ascii="Aptos" w:hAnsi="Aptos"/>
        </w:rPr>
        <w:t>.</w:t>
      </w:r>
    </w:p>
    <w:p w14:paraId="11F91B9D" w14:textId="12AEE0E9" w:rsidR="00C4096C" w:rsidRPr="00F7437F" w:rsidRDefault="00E629DA" w:rsidP="00F7437F">
      <w:pPr>
        <w:pStyle w:val="ListParagraph"/>
        <w:widowControl/>
        <w:numPr>
          <w:ilvl w:val="0"/>
          <w:numId w:val="9"/>
        </w:numPr>
        <w:autoSpaceDE/>
        <w:autoSpaceDN/>
        <w:spacing w:before="120"/>
        <w:rPr>
          <w:rFonts w:ascii="Aptos" w:hAnsi="Aptos"/>
        </w:rPr>
      </w:pPr>
      <w:r>
        <w:rPr>
          <w:rFonts w:ascii="Aptos" w:hAnsi="Aptos"/>
        </w:rPr>
        <w:t xml:space="preserve">Demonstrated </w:t>
      </w:r>
      <w:r w:rsidRPr="00F7437F">
        <w:rPr>
          <w:rFonts w:ascii="Aptos" w:hAnsi="Aptos"/>
        </w:rPr>
        <w:t>conceptual</w:t>
      </w:r>
      <w:r w:rsidR="00F7437F" w:rsidRPr="00F7437F">
        <w:rPr>
          <w:rFonts w:ascii="Aptos" w:hAnsi="Aptos"/>
        </w:rPr>
        <w:t xml:space="preserve">, research, analytical and innovative </w:t>
      </w:r>
      <w:proofErr w:type="gramStart"/>
      <w:r w:rsidR="00F7437F" w:rsidRPr="00F7437F">
        <w:rPr>
          <w:rFonts w:ascii="Aptos" w:hAnsi="Aptos"/>
        </w:rPr>
        <w:t>problem solving</w:t>
      </w:r>
      <w:proofErr w:type="gramEnd"/>
      <w:r w:rsidR="00F7437F" w:rsidRPr="00F7437F">
        <w:rPr>
          <w:rFonts w:ascii="Aptos" w:hAnsi="Aptos"/>
        </w:rPr>
        <w:t xml:space="preserve"> skills to assist in the development of aviation policy that is aligned to government policies and priorities.</w:t>
      </w:r>
    </w:p>
    <w:p w14:paraId="631973A3" w14:textId="02AF4DEB" w:rsidR="00F7437F" w:rsidRDefault="009679DE" w:rsidP="00F7437F">
      <w:pPr>
        <w:pStyle w:val="ListParagraph"/>
        <w:widowControl/>
        <w:numPr>
          <w:ilvl w:val="0"/>
          <w:numId w:val="9"/>
        </w:numPr>
        <w:autoSpaceDE/>
        <w:autoSpaceDN/>
        <w:spacing w:before="120"/>
        <w:rPr>
          <w:rFonts w:ascii="Aptos" w:hAnsi="Aptos"/>
        </w:rPr>
      </w:pPr>
      <w:r>
        <w:rPr>
          <w:rFonts w:ascii="Aptos" w:hAnsi="Aptos"/>
        </w:rPr>
        <w:t>Developed capability to organise</w:t>
      </w:r>
      <w:r w:rsidR="00F7437F" w:rsidRPr="00F7437F">
        <w:rPr>
          <w:rFonts w:ascii="Aptos" w:hAnsi="Aptos"/>
        </w:rPr>
        <w:t xml:space="preserve"> work across </w:t>
      </w:r>
      <w:proofErr w:type="gramStart"/>
      <w:r w:rsidR="00F7437F" w:rsidRPr="00F7437F">
        <w:rPr>
          <w:rFonts w:ascii="Aptos" w:hAnsi="Aptos"/>
        </w:rPr>
        <w:t>a number of</w:t>
      </w:r>
      <w:proofErr w:type="gramEnd"/>
      <w:r w:rsidR="00F7437F" w:rsidRPr="00F7437F">
        <w:rPr>
          <w:rFonts w:ascii="Aptos" w:hAnsi="Aptos"/>
        </w:rPr>
        <w:t xml:space="preserve"> concurrent projects to reflect priorities and</w:t>
      </w:r>
      <w:r w:rsidR="00F7437F">
        <w:rPr>
          <w:rFonts w:ascii="Aptos" w:hAnsi="Aptos"/>
        </w:rPr>
        <w:t xml:space="preserve"> </w:t>
      </w:r>
      <w:r w:rsidR="00F7437F" w:rsidRPr="00F7437F">
        <w:rPr>
          <w:rFonts w:ascii="Aptos" w:hAnsi="Aptos"/>
        </w:rPr>
        <w:t>achieve outcomes within timeframes</w:t>
      </w:r>
      <w:r w:rsidR="00F7437F">
        <w:rPr>
          <w:rFonts w:ascii="Aptos" w:hAnsi="Aptos"/>
        </w:rPr>
        <w:t>.</w:t>
      </w:r>
    </w:p>
    <w:p w14:paraId="09DA45FB" w14:textId="1420FE40" w:rsidR="00F7437F" w:rsidRDefault="009679DE" w:rsidP="00F7437F">
      <w:pPr>
        <w:pStyle w:val="ListParagraph"/>
        <w:widowControl/>
        <w:numPr>
          <w:ilvl w:val="0"/>
          <w:numId w:val="9"/>
        </w:numPr>
        <w:autoSpaceDE/>
        <w:autoSpaceDN/>
        <w:spacing w:before="120"/>
        <w:rPr>
          <w:rFonts w:ascii="Aptos" w:hAnsi="Aptos"/>
        </w:rPr>
      </w:pPr>
      <w:r>
        <w:rPr>
          <w:rFonts w:ascii="Aptos" w:hAnsi="Aptos"/>
        </w:rPr>
        <w:t>Sound ability to build</w:t>
      </w:r>
      <w:r w:rsidR="00921266" w:rsidRPr="00921266">
        <w:rPr>
          <w:rFonts w:ascii="Aptos" w:hAnsi="Aptos"/>
        </w:rPr>
        <w:t xml:space="preserve"> and maintain</w:t>
      </w:r>
      <w:r w:rsidR="005808E8">
        <w:rPr>
          <w:rFonts w:ascii="Aptos" w:hAnsi="Aptos"/>
        </w:rPr>
        <w:t xml:space="preserve"> </w:t>
      </w:r>
      <w:r w:rsidR="00921266" w:rsidRPr="00921266">
        <w:rPr>
          <w:rFonts w:ascii="Aptos" w:hAnsi="Aptos"/>
        </w:rPr>
        <w:t>professional relationships with internal and external clients.</w:t>
      </w:r>
    </w:p>
    <w:p w14:paraId="24B9741E" w14:textId="7803461B" w:rsidR="00154ED4" w:rsidRPr="00921266" w:rsidRDefault="005808E8" w:rsidP="00154ED4">
      <w:pPr>
        <w:pStyle w:val="ListParagraph"/>
        <w:widowControl/>
        <w:numPr>
          <w:ilvl w:val="0"/>
          <w:numId w:val="9"/>
        </w:numPr>
        <w:autoSpaceDE/>
        <w:autoSpaceDN/>
        <w:spacing w:before="120"/>
        <w:rPr>
          <w:rFonts w:ascii="Aptos" w:hAnsi="Aptos"/>
        </w:rPr>
      </w:pPr>
      <w:proofErr w:type="spellStart"/>
      <w:r>
        <w:rPr>
          <w:rFonts w:ascii="Aptos" w:hAnsi="Aptos"/>
        </w:rPr>
        <w:t>Well developed</w:t>
      </w:r>
      <w:proofErr w:type="spellEnd"/>
      <w:r>
        <w:rPr>
          <w:rFonts w:ascii="Aptos" w:hAnsi="Aptos"/>
        </w:rPr>
        <w:t xml:space="preserve"> skills in</w:t>
      </w:r>
      <w:r w:rsidR="00921266" w:rsidRPr="00921266">
        <w:rPr>
          <w:rFonts w:ascii="Aptos" w:hAnsi="Aptos"/>
        </w:rPr>
        <w:t xml:space="preserve"> developing and communicating key arguments clearly in written material and during meetings and discussions.</w:t>
      </w:r>
    </w:p>
    <w:p w14:paraId="4E02E4A3" w14:textId="600A1582" w:rsidR="00154ED4" w:rsidRPr="00EB1ECB" w:rsidRDefault="00154ED4" w:rsidP="00154ED4">
      <w:pPr>
        <w:pStyle w:val="Heading2"/>
        <w:rPr>
          <w:rFonts w:ascii="Aptos" w:hAnsi="Aptos" w:cs="Noto Sans"/>
          <w:b/>
          <w:bCs/>
          <w:color w:val="0D8280"/>
          <w:sz w:val="24"/>
          <w:szCs w:val="24"/>
        </w:rPr>
      </w:pPr>
      <w:r w:rsidRPr="00EB1ECB">
        <w:rPr>
          <w:rFonts w:ascii="Aptos" w:hAnsi="Aptos" w:cs="Noto Sans"/>
          <w:b/>
          <w:bCs/>
          <w:color w:val="0D8280"/>
          <w:sz w:val="24"/>
          <w:szCs w:val="24"/>
        </w:rPr>
        <w:t>Desirable</w:t>
      </w:r>
    </w:p>
    <w:p w14:paraId="177BCC64" w14:textId="7F17DE3F" w:rsidR="00581F9A" w:rsidRPr="00CE055A" w:rsidRDefault="00CE055A" w:rsidP="00CE055A">
      <w:pPr>
        <w:pStyle w:val="ListParagraph"/>
        <w:widowControl/>
        <w:numPr>
          <w:ilvl w:val="0"/>
          <w:numId w:val="10"/>
        </w:numPr>
        <w:autoSpaceDE/>
        <w:autoSpaceDN/>
        <w:spacing w:before="120"/>
        <w:rPr>
          <w:rFonts w:ascii="Aptos" w:hAnsi="Aptos" w:cs="Noto Sans"/>
        </w:rPr>
      </w:pPr>
      <w:r w:rsidRPr="00CE055A">
        <w:rPr>
          <w:rFonts w:ascii="Aptos" w:hAnsi="Aptos" w:cs="Noto Sans"/>
        </w:rPr>
        <w:t>Sound knowledge of the Western Australian and Australian aviation and tourism</w:t>
      </w:r>
      <w:r>
        <w:rPr>
          <w:rFonts w:ascii="Aptos" w:hAnsi="Aptos" w:cs="Noto Sans"/>
        </w:rPr>
        <w:t xml:space="preserve"> i</w:t>
      </w:r>
      <w:r w:rsidRPr="00CE055A">
        <w:rPr>
          <w:rFonts w:ascii="Aptos" w:hAnsi="Aptos" w:cs="Noto Sans"/>
        </w:rPr>
        <w:t>ndustries.</w:t>
      </w:r>
    </w:p>
    <w:p w14:paraId="110239CC" w14:textId="77777777" w:rsidR="00A80323" w:rsidRPr="00C6190A" w:rsidRDefault="00A80323" w:rsidP="00603B6A">
      <w:pPr>
        <w:pStyle w:val="BodyText"/>
        <w:spacing w:before="1"/>
        <w:rPr>
          <w:rFonts w:ascii="Aptos" w:hAnsi="Aptos" w:cs="Noto Sans"/>
          <w:b/>
        </w:rPr>
      </w:pPr>
    </w:p>
    <w:p w14:paraId="2E0FB705" w14:textId="5A28BBAE" w:rsidR="00A80323" w:rsidRPr="00C4096C" w:rsidRDefault="00154226" w:rsidP="009217D7">
      <w:pPr>
        <w:spacing w:before="226"/>
        <w:rPr>
          <w:rFonts w:ascii="Aptos" w:hAnsi="Aptos" w:cs="Noto Sans"/>
          <w:b/>
          <w:bCs/>
          <w:i/>
        </w:rPr>
      </w:pPr>
      <w:r w:rsidRPr="00C4096C">
        <w:rPr>
          <w:rFonts w:ascii="Aptos" w:hAnsi="Aptos" w:cs="Noto Sans"/>
          <w:b/>
          <w:bCs/>
          <w:i/>
          <w:spacing w:val="-2"/>
        </w:rPr>
        <w:br/>
      </w:r>
    </w:p>
    <w:p w14:paraId="67C20EAC" w14:textId="77777777" w:rsidR="00E81160" w:rsidRPr="00C4096C" w:rsidRDefault="00E81160" w:rsidP="00EB2AD3">
      <w:pPr>
        <w:pStyle w:val="Heading1"/>
        <w:tabs>
          <w:tab w:val="left" w:pos="666"/>
        </w:tabs>
        <w:spacing w:before="0"/>
        <w:rPr>
          <w:rFonts w:ascii="Aptos" w:hAnsi="Aptos" w:cs="Noto Sans"/>
          <w:b/>
          <w:bCs/>
          <w:color w:val="auto"/>
          <w:spacing w:val="-2"/>
          <w:sz w:val="22"/>
          <w:szCs w:val="22"/>
        </w:rPr>
      </w:pPr>
    </w:p>
    <w:p w14:paraId="0F18E281" w14:textId="2C24F9A7" w:rsidR="00D542C9" w:rsidRPr="001E0671" w:rsidRDefault="00AA1986" w:rsidP="001E0671">
      <w:pPr>
        <w:widowControl/>
        <w:autoSpaceDE/>
        <w:autoSpaceDN/>
        <w:spacing w:after="160" w:line="259" w:lineRule="auto"/>
        <w:rPr>
          <w:rFonts w:ascii="Aptos" w:hAnsi="Aptos"/>
        </w:rPr>
      </w:pPr>
      <w:r w:rsidRPr="00C4096C">
        <w:rPr>
          <w:rFonts w:ascii="Aptos" w:hAnsi="Aptos"/>
        </w:rPr>
        <w:br w:type="page"/>
      </w:r>
    </w:p>
    <w:p w14:paraId="7ECF8D90" w14:textId="6DE8DEB0" w:rsidR="00A80323" w:rsidRPr="00EB1ECB" w:rsidRDefault="00B05ACC" w:rsidP="00EB2AD3">
      <w:pPr>
        <w:pStyle w:val="Heading1"/>
        <w:tabs>
          <w:tab w:val="left" w:pos="666"/>
        </w:tabs>
        <w:spacing w:before="0"/>
        <w:rPr>
          <w:rFonts w:ascii="Aptos" w:hAnsi="Aptos" w:cs="Noto Sans"/>
          <w:b/>
          <w:bCs/>
          <w:color w:val="0D8280"/>
          <w:spacing w:val="-2"/>
          <w:sz w:val="28"/>
          <w:szCs w:val="28"/>
        </w:rPr>
      </w:pPr>
      <w:r w:rsidRPr="00EB1ECB">
        <w:rPr>
          <w:rFonts w:ascii="Aptos" w:hAnsi="Aptos" w:cs="Noto Sans"/>
          <w:b/>
          <w:bCs/>
          <w:color w:val="0D8280"/>
          <w:spacing w:val="-2"/>
          <w:sz w:val="28"/>
          <w:szCs w:val="28"/>
        </w:rPr>
        <w:lastRenderedPageBreak/>
        <w:t xml:space="preserve">Leadership </w:t>
      </w:r>
      <w:r w:rsidR="00A61466" w:rsidRPr="00EB1ECB">
        <w:rPr>
          <w:rFonts w:ascii="Aptos" w:hAnsi="Aptos" w:cs="Noto Sans"/>
          <w:b/>
          <w:bCs/>
          <w:color w:val="0D8280"/>
          <w:spacing w:val="-2"/>
          <w:sz w:val="28"/>
          <w:szCs w:val="28"/>
        </w:rPr>
        <w:t>e</w:t>
      </w:r>
      <w:r w:rsidR="00A80323" w:rsidRPr="00EB1ECB">
        <w:rPr>
          <w:rFonts w:ascii="Aptos" w:hAnsi="Aptos" w:cs="Noto Sans"/>
          <w:b/>
          <w:bCs/>
          <w:color w:val="0D8280"/>
          <w:spacing w:val="-2"/>
          <w:sz w:val="28"/>
          <w:szCs w:val="28"/>
        </w:rPr>
        <w:t>xpectations</w:t>
      </w:r>
    </w:p>
    <w:p w14:paraId="78CBC4AA" w14:textId="77777777" w:rsidR="00856826" w:rsidRPr="00776C47" w:rsidRDefault="00856826" w:rsidP="00856826">
      <w:pPr>
        <w:rPr>
          <w:rFonts w:ascii="Aptos" w:hAnsi="Aptos"/>
        </w:rPr>
      </w:pPr>
      <w:r w:rsidRPr="00776C47">
        <w:rPr>
          <w:rFonts w:ascii="Aptos" w:hAnsi="Aptos" w:cs="Noto Sans"/>
        </w:rPr>
        <w:t xml:space="preserve">We believe all our people are leaders irrespective of their role. We consider this as critical to our success and, to support this, we have adopted </w:t>
      </w:r>
      <w:hyperlink r:id="rId12" w:history="1">
        <w:r w:rsidRPr="00776C47">
          <w:rPr>
            <w:rFonts w:ascii="Aptos" w:hAnsi="Aptos" w:cs="Noto Sans"/>
          </w:rPr>
          <w:t>Leadership Expectations</w:t>
        </w:r>
      </w:hyperlink>
      <w:r w:rsidRPr="00776C47">
        <w:rPr>
          <w:rFonts w:ascii="Aptos" w:hAnsi="Aptos" w:cs="Noto Sans"/>
        </w:rPr>
        <w:t xml:space="preserve"> which provides a common understanding of the mindsets and expected behaviours required of all our employees and the public sector</w:t>
      </w:r>
      <w:r w:rsidRPr="00776C47">
        <w:rPr>
          <w:rFonts w:ascii="Aptos" w:hAnsi="Aptos"/>
        </w:rPr>
        <w:t xml:space="preserve">. </w:t>
      </w:r>
    </w:p>
    <w:p w14:paraId="7FE7C05E" w14:textId="77777777" w:rsidR="00856826" w:rsidRPr="00C6190A" w:rsidRDefault="00856826" w:rsidP="00856826">
      <w:pPr>
        <w:rPr>
          <w:rFonts w:ascii="Aptos" w:hAnsi="Aptos"/>
        </w:rPr>
      </w:pPr>
    </w:p>
    <w:p w14:paraId="750E3882" w14:textId="7265895F" w:rsidR="007F1B38" w:rsidRPr="007D5844" w:rsidRDefault="007F1B38" w:rsidP="00856826">
      <w:pPr>
        <w:rPr>
          <w:rFonts w:ascii="Aptos" w:hAnsi="Aptos" w:cs="Noto Sans"/>
        </w:rPr>
      </w:pPr>
      <w:r w:rsidRPr="007D5844">
        <w:rPr>
          <w:rFonts w:ascii="Aptos" w:hAnsi="Aptos" w:cs="Noto Sans"/>
        </w:rPr>
        <w:t xml:space="preserve">This role falls under the </w:t>
      </w:r>
      <w:sdt>
        <w:sdtPr>
          <w:rPr>
            <w:rFonts w:ascii="Aptos" w:hAnsi="Aptos" w:cs="Noto Sans"/>
            <w:b/>
            <w:bCs/>
            <w:color w:val="0D8280"/>
          </w:rPr>
          <w:alias w:val="Select leadership context"/>
          <w:tag w:val="Select leadership context"/>
          <w:id w:val="-1541815088"/>
          <w:placeholder>
            <w:docPart w:val="216E0772BE2C413580184E72EA8DF21B"/>
          </w:placeholder>
          <w:dropDownList>
            <w:listItem w:displayText="Choose an item" w:value=""/>
            <w:listItem w:displayText="Personal Leadership" w:value="Personal Leadership"/>
            <w:listItem w:displayText="Leading Others" w:value="Leading Others"/>
            <w:listItem w:displayText="Leading Leaders" w:value="Leading Leaders"/>
            <w:listItem w:displayText="Multiple Area Leader" w:value="Multiple Area Leader"/>
            <w:listItem w:displayText="Executive Leader" w:value="Executive Leader"/>
            <w:listItem w:displayText="Agency Leader" w:value="Agency Leader"/>
          </w:dropDownList>
        </w:sdtPr>
        <w:sdtEndPr/>
        <w:sdtContent>
          <w:r w:rsidR="0011415B" w:rsidRPr="0011415B">
            <w:rPr>
              <w:rFonts w:ascii="Aptos" w:hAnsi="Aptos" w:cs="Noto Sans"/>
              <w:b/>
              <w:bCs/>
              <w:color w:val="0D8280"/>
            </w:rPr>
            <w:t>Personal Leadership</w:t>
          </w:r>
        </w:sdtContent>
      </w:sdt>
      <w:r w:rsidRPr="007D5844">
        <w:rPr>
          <w:rFonts w:ascii="Aptos" w:hAnsi="Aptos" w:cs="Noto Sans"/>
          <w:color w:val="0070C0"/>
        </w:rPr>
        <w:t xml:space="preserve"> </w:t>
      </w:r>
      <w:r w:rsidRPr="007D5844">
        <w:rPr>
          <w:rFonts w:ascii="Aptos" w:hAnsi="Aptos" w:cs="Noto Sans"/>
        </w:rPr>
        <w:t>context</w:t>
      </w:r>
    </w:p>
    <w:p w14:paraId="2E15F3E5" w14:textId="77777777" w:rsidR="009008CF" w:rsidRPr="00C6190A" w:rsidRDefault="009008CF" w:rsidP="004D10F0">
      <w:pPr>
        <w:pStyle w:val="BodyText"/>
        <w:ind w:right="153"/>
        <w:jc w:val="both"/>
        <w:rPr>
          <w:rFonts w:ascii="Aptos" w:hAnsi="Aptos" w:cs="Noto Sans"/>
        </w:rPr>
      </w:pPr>
    </w:p>
    <w:tbl>
      <w:tblPr>
        <w:tblStyle w:val="TableGrid"/>
        <w:tblW w:w="0" w:type="auto"/>
        <w:tblLook w:val="04A0" w:firstRow="1" w:lastRow="0" w:firstColumn="1" w:lastColumn="0" w:noHBand="0" w:noVBand="1"/>
      </w:tblPr>
      <w:tblGrid>
        <w:gridCol w:w="2263"/>
        <w:gridCol w:w="6753"/>
      </w:tblGrid>
      <w:tr w:rsidR="009008CF" w:rsidRPr="007D5844" w14:paraId="448C21E5" w14:textId="77777777" w:rsidTr="00D542C9">
        <w:trPr>
          <w:tblHeader/>
        </w:trPr>
        <w:tc>
          <w:tcPr>
            <w:tcW w:w="2263" w:type="dxa"/>
            <w:shd w:val="clear" w:color="auto" w:fill="F2F2F2" w:themeFill="background1" w:themeFillShade="F2"/>
          </w:tcPr>
          <w:p w14:paraId="25992A70" w14:textId="77777777" w:rsidR="009008CF" w:rsidRPr="007D5844" w:rsidRDefault="009008CF" w:rsidP="00D4660D">
            <w:pPr>
              <w:spacing w:before="60" w:after="60"/>
              <w:rPr>
                <w:rFonts w:ascii="Aptos" w:hAnsi="Aptos" w:cs="Noto Sans"/>
                <w:b/>
                <w:bCs/>
              </w:rPr>
            </w:pPr>
            <w:r w:rsidRPr="007D5844">
              <w:rPr>
                <w:rFonts w:ascii="Aptos" w:hAnsi="Aptos" w:cs="Noto Sans"/>
                <w:b/>
                <w:bCs/>
              </w:rPr>
              <w:t>Expected behaviour</w:t>
            </w:r>
          </w:p>
        </w:tc>
        <w:tc>
          <w:tcPr>
            <w:tcW w:w="6753" w:type="dxa"/>
            <w:shd w:val="clear" w:color="auto" w:fill="F2F2F2" w:themeFill="background1" w:themeFillShade="F2"/>
          </w:tcPr>
          <w:p w14:paraId="7FFDBEC2" w14:textId="77777777" w:rsidR="009008CF" w:rsidRPr="007D5844" w:rsidRDefault="009008CF" w:rsidP="00D4660D">
            <w:pPr>
              <w:spacing w:before="60" w:after="60"/>
              <w:rPr>
                <w:rFonts w:ascii="Aptos" w:hAnsi="Aptos" w:cs="Noto Sans"/>
                <w:b/>
                <w:bCs/>
              </w:rPr>
            </w:pPr>
            <w:r w:rsidRPr="007D5844">
              <w:rPr>
                <w:rFonts w:ascii="Aptos" w:hAnsi="Aptos" w:cs="Noto Sans"/>
                <w:b/>
                <w:bCs/>
              </w:rPr>
              <w:t>Behaviour descriptors</w:t>
            </w:r>
          </w:p>
        </w:tc>
      </w:tr>
      <w:tr w:rsidR="009008CF" w:rsidRPr="007D5844" w14:paraId="11D303B9" w14:textId="77777777" w:rsidTr="009008CF">
        <w:tc>
          <w:tcPr>
            <w:tcW w:w="2263" w:type="dxa"/>
          </w:tcPr>
          <w:p w14:paraId="4EFD2D20" w14:textId="77777777" w:rsidR="009008CF" w:rsidRPr="007D5844" w:rsidRDefault="009008CF" w:rsidP="00D4660D">
            <w:pPr>
              <w:spacing w:before="60" w:after="60"/>
              <w:rPr>
                <w:rFonts w:ascii="Aptos" w:hAnsi="Aptos" w:cs="Noto Sans"/>
              </w:rPr>
            </w:pPr>
            <w:r w:rsidRPr="007D5844">
              <w:rPr>
                <w:rFonts w:ascii="Aptos" w:hAnsi="Aptos" w:cs="Noto Sans"/>
              </w:rPr>
              <w:t>Lead collectively</w:t>
            </w:r>
          </w:p>
        </w:tc>
        <w:tc>
          <w:tcPr>
            <w:tcW w:w="6753" w:type="dxa"/>
            <w:shd w:val="clear" w:color="auto" w:fill="auto"/>
          </w:tcPr>
          <w:p w14:paraId="61B903C8" w14:textId="218F7600" w:rsidR="009008CF" w:rsidRPr="007D5844" w:rsidRDefault="005F5416" w:rsidP="005F5416">
            <w:pPr>
              <w:spacing w:before="60" w:after="60"/>
              <w:ind w:left="34" w:right="357"/>
              <w:rPr>
                <w:rFonts w:ascii="Aptos" w:hAnsi="Aptos" w:cs="Noto Sans"/>
              </w:rPr>
            </w:pPr>
            <w:r w:rsidRPr="007D5844">
              <w:rPr>
                <w:rFonts w:ascii="Aptos" w:hAnsi="Aptos" w:cs="Noto Sans"/>
                <w:lang w:val="en-AU"/>
              </w:rPr>
              <w:t>Seek and build key relationships, work together and focus on the greater good.</w:t>
            </w:r>
          </w:p>
        </w:tc>
      </w:tr>
      <w:tr w:rsidR="009008CF" w:rsidRPr="007D5844" w14:paraId="5FB9AA0C" w14:textId="77777777" w:rsidTr="009008CF">
        <w:tc>
          <w:tcPr>
            <w:tcW w:w="2263" w:type="dxa"/>
          </w:tcPr>
          <w:p w14:paraId="6742918B" w14:textId="77777777" w:rsidR="009008CF" w:rsidRPr="007D5844" w:rsidRDefault="009008CF" w:rsidP="00D4660D">
            <w:pPr>
              <w:spacing w:before="60" w:after="60"/>
              <w:rPr>
                <w:rFonts w:ascii="Aptos" w:hAnsi="Aptos" w:cs="Noto Sans"/>
              </w:rPr>
            </w:pPr>
            <w:r w:rsidRPr="007D5844">
              <w:rPr>
                <w:rFonts w:ascii="Aptos" w:hAnsi="Aptos" w:cs="Noto Sans"/>
              </w:rPr>
              <w:t>Think through complexity</w:t>
            </w:r>
          </w:p>
        </w:tc>
        <w:tc>
          <w:tcPr>
            <w:tcW w:w="6753" w:type="dxa"/>
            <w:shd w:val="clear" w:color="auto" w:fill="auto"/>
          </w:tcPr>
          <w:p w14:paraId="7FD66A51" w14:textId="6B8D14DE" w:rsidR="009008CF" w:rsidRPr="007D5844" w:rsidRDefault="00DA3F85" w:rsidP="00DA3F85">
            <w:pPr>
              <w:spacing w:before="60" w:after="60"/>
              <w:ind w:left="34" w:right="357"/>
              <w:rPr>
                <w:rFonts w:ascii="Aptos" w:hAnsi="Aptos" w:cs="Noto Sans"/>
              </w:rPr>
            </w:pPr>
            <w:r w:rsidRPr="007D5844">
              <w:rPr>
                <w:rFonts w:ascii="Aptos" w:hAnsi="Aptos" w:cs="Noto Sans"/>
                <w:lang w:val="en-AU"/>
              </w:rPr>
              <w:t>Think critically, work with ambiguity and uncertainty, assess solutions and impacts, and take calculated risks.</w:t>
            </w:r>
          </w:p>
        </w:tc>
      </w:tr>
      <w:tr w:rsidR="009008CF" w:rsidRPr="007D5844" w14:paraId="6D098FA3" w14:textId="77777777" w:rsidTr="009008CF">
        <w:tc>
          <w:tcPr>
            <w:tcW w:w="2263" w:type="dxa"/>
          </w:tcPr>
          <w:p w14:paraId="70BD7BAD" w14:textId="77777777" w:rsidR="009008CF" w:rsidRPr="007D5844" w:rsidRDefault="009008CF" w:rsidP="00D4660D">
            <w:pPr>
              <w:spacing w:before="60" w:after="60"/>
              <w:rPr>
                <w:rFonts w:ascii="Aptos" w:hAnsi="Aptos" w:cs="Noto Sans"/>
              </w:rPr>
            </w:pPr>
            <w:r w:rsidRPr="007D5844">
              <w:rPr>
                <w:rFonts w:ascii="Aptos" w:hAnsi="Aptos" w:cs="Noto Sans"/>
              </w:rPr>
              <w:t>Dynamically sense the environment</w:t>
            </w:r>
          </w:p>
        </w:tc>
        <w:tc>
          <w:tcPr>
            <w:tcW w:w="6753" w:type="dxa"/>
            <w:shd w:val="clear" w:color="auto" w:fill="auto"/>
          </w:tcPr>
          <w:p w14:paraId="303E9C93" w14:textId="7BB2FA75" w:rsidR="009008CF" w:rsidRPr="007D5844" w:rsidRDefault="00AA4EAF" w:rsidP="00AA4EAF">
            <w:pPr>
              <w:spacing w:before="60" w:after="60"/>
              <w:ind w:left="34" w:right="357"/>
              <w:rPr>
                <w:rFonts w:ascii="Aptos" w:hAnsi="Aptos" w:cs="Noto Sans"/>
              </w:rPr>
            </w:pPr>
            <w:r w:rsidRPr="007D5844">
              <w:rPr>
                <w:rFonts w:ascii="Aptos" w:hAnsi="Aptos" w:cs="Noto Sans"/>
                <w:lang w:val="en-AU"/>
              </w:rPr>
              <w:t>Be in tune with the political, social and environmental trends that impact the work; understand and recognise the needs of others and leverage relationships for desired outcomes.</w:t>
            </w:r>
          </w:p>
        </w:tc>
      </w:tr>
      <w:tr w:rsidR="009008CF" w:rsidRPr="007D5844" w14:paraId="295F340B" w14:textId="77777777" w:rsidTr="009008CF">
        <w:tc>
          <w:tcPr>
            <w:tcW w:w="2263" w:type="dxa"/>
          </w:tcPr>
          <w:p w14:paraId="22D8510F" w14:textId="77777777" w:rsidR="009008CF" w:rsidRPr="007D5844" w:rsidRDefault="009008CF" w:rsidP="00D4660D">
            <w:pPr>
              <w:spacing w:before="60" w:after="60"/>
              <w:rPr>
                <w:rFonts w:ascii="Aptos" w:hAnsi="Aptos" w:cs="Noto Sans"/>
              </w:rPr>
            </w:pPr>
            <w:proofErr w:type="gramStart"/>
            <w:r w:rsidRPr="007D5844">
              <w:rPr>
                <w:rFonts w:ascii="Aptos" w:hAnsi="Aptos" w:cs="Noto Sans"/>
              </w:rPr>
              <w:t>Deliver</w:t>
            </w:r>
            <w:proofErr w:type="gramEnd"/>
            <w:r w:rsidRPr="007D5844">
              <w:rPr>
                <w:rFonts w:ascii="Aptos" w:hAnsi="Aptos" w:cs="Noto Sans"/>
              </w:rPr>
              <w:t xml:space="preserve"> on high leverage areas</w:t>
            </w:r>
          </w:p>
        </w:tc>
        <w:tc>
          <w:tcPr>
            <w:tcW w:w="6753" w:type="dxa"/>
            <w:shd w:val="clear" w:color="auto" w:fill="auto"/>
          </w:tcPr>
          <w:p w14:paraId="5FAA7534" w14:textId="1C108075" w:rsidR="009008CF" w:rsidRPr="007D5844" w:rsidRDefault="008A3A83" w:rsidP="008A3A83">
            <w:pPr>
              <w:spacing w:before="60" w:after="60"/>
              <w:ind w:left="34" w:right="357"/>
              <w:rPr>
                <w:rFonts w:ascii="Aptos" w:hAnsi="Aptos" w:cs="Noto Sans"/>
              </w:rPr>
            </w:pPr>
            <w:r w:rsidRPr="007D5844">
              <w:rPr>
                <w:rFonts w:ascii="Aptos" w:hAnsi="Aptos" w:cs="Noto Sans"/>
                <w:lang w:val="en-AU"/>
              </w:rPr>
              <w:t>Identify priorities, pursue objectives with tenacity and display resilience in the face of challenges.</w:t>
            </w:r>
          </w:p>
        </w:tc>
      </w:tr>
      <w:tr w:rsidR="009008CF" w:rsidRPr="007D5844" w14:paraId="4D93E6FB" w14:textId="77777777" w:rsidTr="009008CF">
        <w:tc>
          <w:tcPr>
            <w:tcW w:w="2263" w:type="dxa"/>
          </w:tcPr>
          <w:p w14:paraId="445C4FE7" w14:textId="77777777" w:rsidR="009008CF" w:rsidRPr="007D5844" w:rsidRDefault="009008CF" w:rsidP="00D4660D">
            <w:pPr>
              <w:spacing w:before="60" w:after="60"/>
              <w:rPr>
                <w:rFonts w:ascii="Aptos" w:hAnsi="Aptos" w:cs="Noto Sans"/>
              </w:rPr>
            </w:pPr>
            <w:r w:rsidRPr="007D5844">
              <w:rPr>
                <w:rFonts w:ascii="Aptos" w:hAnsi="Aptos" w:cs="Noto Sans"/>
              </w:rPr>
              <w:t>Build capability</w:t>
            </w:r>
          </w:p>
        </w:tc>
        <w:tc>
          <w:tcPr>
            <w:tcW w:w="6753" w:type="dxa"/>
            <w:shd w:val="clear" w:color="auto" w:fill="auto"/>
          </w:tcPr>
          <w:p w14:paraId="24723CD1" w14:textId="1B8310E6" w:rsidR="009008CF" w:rsidRPr="007D5844" w:rsidRDefault="008B18F7" w:rsidP="008B18F7">
            <w:pPr>
              <w:spacing w:before="60" w:after="60"/>
              <w:ind w:left="34" w:right="357"/>
              <w:rPr>
                <w:rFonts w:ascii="Aptos" w:hAnsi="Aptos" w:cs="Noto Sans"/>
              </w:rPr>
            </w:pPr>
            <w:r w:rsidRPr="007D5844">
              <w:rPr>
                <w:rFonts w:ascii="Aptos" w:hAnsi="Aptos" w:cs="Noto Sans"/>
                <w:lang w:val="en-AU"/>
              </w:rPr>
              <w:t>Proactively develop others; share learning to promote efficiency and effectiveness; and champion diversity and inclusion.</w:t>
            </w:r>
          </w:p>
        </w:tc>
      </w:tr>
      <w:tr w:rsidR="009008CF" w:rsidRPr="007D5844" w14:paraId="77680501" w14:textId="77777777" w:rsidTr="009008CF">
        <w:tc>
          <w:tcPr>
            <w:tcW w:w="2263" w:type="dxa"/>
          </w:tcPr>
          <w:p w14:paraId="3E1108D8" w14:textId="77777777" w:rsidR="009008CF" w:rsidRPr="007D5844" w:rsidRDefault="009008CF" w:rsidP="00D4660D">
            <w:pPr>
              <w:spacing w:before="60" w:after="60"/>
              <w:rPr>
                <w:rFonts w:ascii="Aptos" w:hAnsi="Aptos" w:cs="Noto Sans"/>
              </w:rPr>
            </w:pPr>
            <w:r w:rsidRPr="007D5844">
              <w:rPr>
                <w:rFonts w:ascii="Aptos" w:hAnsi="Aptos" w:cs="Noto Sans"/>
              </w:rPr>
              <w:t>Embody the spirit of public service</w:t>
            </w:r>
          </w:p>
        </w:tc>
        <w:tc>
          <w:tcPr>
            <w:tcW w:w="6753" w:type="dxa"/>
            <w:shd w:val="clear" w:color="auto" w:fill="auto"/>
          </w:tcPr>
          <w:p w14:paraId="2E8D2242" w14:textId="2832635A" w:rsidR="009008CF" w:rsidRPr="007D5844" w:rsidRDefault="00B94148" w:rsidP="00B94148">
            <w:pPr>
              <w:spacing w:before="60" w:after="60"/>
              <w:ind w:left="34" w:right="357"/>
              <w:rPr>
                <w:rFonts w:ascii="Aptos" w:hAnsi="Aptos" w:cs="Noto Sans"/>
              </w:rPr>
            </w:pPr>
            <w:r w:rsidRPr="007D5844">
              <w:rPr>
                <w:rFonts w:ascii="Aptos" w:hAnsi="Aptos" w:cs="Noto Sans"/>
                <w:lang w:val="en-AU"/>
              </w:rPr>
              <w:t>Display empathy, compassion, humility and integrity, and a genuine passion for the work; demonstrate a responsibility to Western Australians; and work in the interests of the public good.</w:t>
            </w:r>
          </w:p>
        </w:tc>
      </w:tr>
      <w:tr w:rsidR="009008CF" w:rsidRPr="007D5844" w14:paraId="2F4437BC" w14:textId="77777777" w:rsidTr="009008CF">
        <w:tc>
          <w:tcPr>
            <w:tcW w:w="2263" w:type="dxa"/>
          </w:tcPr>
          <w:p w14:paraId="6C94FF0E" w14:textId="77777777" w:rsidR="009008CF" w:rsidRPr="007D5844" w:rsidRDefault="009008CF" w:rsidP="00D4660D">
            <w:pPr>
              <w:spacing w:before="60" w:after="60"/>
              <w:rPr>
                <w:rFonts w:ascii="Aptos" w:hAnsi="Aptos" w:cs="Noto Sans"/>
              </w:rPr>
            </w:pPr>
            <w:r w:rsidRPr="007D5844">
              <w:rPr>
                <w:rFonts w:ascii="Aptos" w:hAnsi="Aptos" w:cs="Noto Sans"/>
              </w:rPr>
              <w:t>Lead adaptively</w:t>
            </w:r>
          </w:p>
        </w:tc>
        <w:tc>
          <w:tcPr>
            <w:tcW w:w="6753" w:type="dxa"/>
            <w:shd w:val="clear" w:color="auto" w:fill="auto"/>
          </w:tcPr>
          <w:p w14:paraId="2B09BA7E" w14:textId="6219F41A" w:rsidR="009008CF" w:rsidRPr="007D5844" w:rsidRDefault="00A73EF6" w:rsidP="00A73EF6">
            <w:pPr>
              <w:tabs>
                <w:tab w:val="left" w:pos="1802"/>
              </w:tabs>
              <w:ind w:right="132"/>
              <w:rPr>
                <w:rFonts w:ascii="Aptos" w:hAnsi="Aptos" w:cs="Noto Sans"/>
              </w:rPr>
            </w:pPr>
            <w:r w:rsidRPr="007D5844">
              <w:rPr>
                <w:rFonts w:ascii="Aptos" w:hAnsi="Aptos" w:cs="Noto Sans"/>
                <w:lang w:val="en-AU"/>
              </w:rPr>
              <w:t>Continuously seek to understand personal strengths and areas for improvement, be adaptive to change and adjust leadership style in different contexts.</w:t>
            </w:r>
          </w:p>
        </w:tc>
      </w:tr>
    </w:tbl>
    <w:p w14:paraId="06D2CBB4" w14:textId="77777777" w:rsidR="009008CF" w:rsidRPr="007D5844" w:rsidRDefault="009008CF" w:rsidP="009008CF">
      <w:pPr>
        <w:rPr>
          <w:rFonts w:ascii="Aptos" w:hAnsi="Aptos"/>
        </w:rPr>
      </w:pPr>
    </w:p>
    <w:p w14:paraId="5FDD7ED2" w14:textId="77777777" w:rsidR="009008CF" w:rsidRDefault="009008CF" w:rsidP="009008CF">
      <w:pPr>
        <w:ind w:right="113"/>
        <w:jc w:val="both"/>
        <w:rPr>
          <w:rFonts w:ascii="Aptos" w:hAnsi="Aptos" w:cs="Noto Sans"/>
          <w:i/>
          <w:iCs/>
        </w:rPr>
      </w:pP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Government</w:t>
      </w:r>
      <w:r w:rsidRPr="007D5844">
        <w:rPr>
          <w:rFonts w:ascii="Aptos" w:hAnsi="Aptos" w:cs="Noto Sans"/>
          <w:i/>
          <w:iCs/>
          <w:spacing w:val="-4"/>
        </w:rPr>
        <w:t xml:space="preserve"> </w:t>
      </w:r>
      <w:r w:rsidRPr="007D5844">
        <w:rPr>
          <w:rFonts w:ascii="Aptos" w:hAnsi="Aptos" w:cs="Noto Sans"/>
          <w:i/>
          <w:iCs/>
        </w:rPr>
        <w:t>of</w:t>
      </w:r>
      <w:r w:rsidRPr="007D5844">
        <w:rPr>
          <w:rFonts w:ascii="Aptos" w:hAnsi="Aptos" w:cs="Noto Sans"/>
          <w:i/>
          <w:iCs/>
          <w:spacing w:val="-6"/>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w:t>
      </w:r>
      <w:r w:rsidRPr="007D5844">
        <w:rPr>
          <w:rFonts w:ascii="Aptos" w:hAnsi="Aptos" w:cs="Noto Sans"/>
          <w:i/>
          <w:iCs/>
          <w:spacing w:val="-4"/>
        </w:rPr>
        <w:t xml:space="preserve"> </w:t>
      </w:r>
      <w:r w:rsidRPr="007D5844">
        <w:rPr>
          <w:rFonts w:ascii="Aptos" w:hAnsi="Aptos" w:cs="Noto Sans"/>
          <w:i/>
          <w:iCs/>
        </w:rPr>
        <w:t>acknowledges</w:t>
      </w:r>
      <w:r w:rsidRPr="007D5844">
        <w:rPr>
          <w:rFonts w:ascii="Aptos" w:hAnsi="Aptos" w:cs="Noto Sans"/>
          <w:i/>
          <w:iCs/>
          <w:spacing w:val="-4"/>
        </w:rPr>
        <w:t xml:space="preserve"> </w:t>
      </w:r>
      <w:r w:rsidRPr="007D5844">
        <w:rPr>
          <w:rFonts w:ascii="Aptos" w:hAnsi="Aptos" w:cs="Noto Sans"/>
          <w:i/>
          <w:iCs/>
        </w:rPr>
        <w:t>the</w:t>
      </w:r>
      <w:r w:rsidRPr="007D5844">
        <w:rPr>
          <w:rFonts w:ascii="Aptos" w:hAnsi="Aptos" w:cs="Noto Sans"/>
          <w:i/>
          <w:iCs/>
          <w:spacing w:val="-5"/>
        </w:rPr>
        <w:t xml:space="preserve"> </w:t>
      </w:r>
      <w:r w:rsidRPr="007D5844">
        <w:rPr>
          <w:rFonts w:ascii="Aptos" w:hAnsi="Aptos" w:cs="Noto Sans"/>
          <w:i/>
          <w:iCs/>
        </w:rPr>
        <w:t>traditional</w:t>
      </w:r>
      <w:r w:rsidRPr="007D5844">
        <w:rPr>
          <w:rFonts w:ascii="Aptos" w:hAnsi="Aptos" w:cs="Noto Sans"/>
          <w:i/>
          <w:iCs/>
          <w:spacing w:val="-4"/>
        </w:rPr>
        <w:t xml:space="preserve"> </w:t>
      </w:r>
      <w:r w:rsidRPr="007D5844">
        <w:rPr>
          <w:rFonts w:ascii="Aptos" w:hAnsi="Aptos" w:cs="Noto Sans"/>
          <w:i/>
          <w:iCs/>
        </w:rPr>
        <w:t>custodians</w:t>
      </w:r>
      <w:r w:rsidRPr="007D5844">
        <w:rPr>
          <w:rFonts w:ascii="Aptos" w:hAnsi="Aptos" w:cs="Noto Sans"/>
          <w:i/>
          <w:iCs/>
          <w:spacing w:val="-4"/>
        </w:rPr>
        <w:t xml:space="preserve"> </w:t>
      </w:r>
      <w:r w:rsidRPr="007D5844">
        <w:rPr>
          <w:rFonts w:ascii="Aptos" w:hAnsi="Aptos" w:cs="Noto Sans"/>
          <w:i/>
          <w:iCs/>
        </w:rPr>
        <w:t>throughout</w:t>
      </w:r>
      <w:r w:rsidRPr="007D5844">
        <w:rPr>
          <w:rFonts w:ascii="Aptos" w:hAnsi="Aptos" w:cs="Noto Sans"/>
          <w:i/>
          <w:iCs/>
          <w:spacing w:val="-4"/>
        </w:rPr>
        <w:t xml:space="preserve"> </w:t>
      </w:r>
      <w:r w:rsidRPr="007D5844">
        <w:rPr>
          <w:rFonts w:ascii="Aptos" w:hAnsi="Aptos" w:cs="Noto Sans"/>
          <w:i/>
          <w:iCs/>
        </w:rPr>
        <w:t>Western</w:t>
      </w:r>
      <w:r w:rsidRPr="007D5844">
        <w:rPr>
          <w:rFonts w:ascii="Aptos" w:hAnsi="Aptos" w:cs="Noto Sans"/>
          <w:i/>
          <w:iCs/>
          <w:spacing w:val="-4"/>
        </w:rPr>
        <w:t xml:space="preserve"> </w:t>
      </w:r>
      <w:r w:rsidRPr="007D5844">
        <w:rPr>
          <w:rFonts w:ascii="Aptos" w:hAnsi="Aptos" w:cs="Noto Sans"/>
          <w:i/>
          <w:iCs/>
        </w:rPr>
        <w:t>Australia and their continuing connection to the land, waters and community. We pay our respects to all members of Aboriginal communities and their cultures, and to Elders both past and present.</w:t>
      </w:r>
    </w:p>
    <w:p w14:paraId="57880580" w14:textId="1847E601" w:rsidR="007D5844" w:rsidRDefault="007D5844">
      <w:pPr>
        <w:widowControl/>
        <w:autoSpaceDE/>
        <w:autoSpaceDN/>
        <w:spacing w:after="160" w:line="259" w:lineRule="auto"/>
        <w:rPr>
          <w:rFonts w:ascii="Aptos" w:hAnsi="Aptos" w:cs="Noto Sans"/>
          <w:i/>
          <w:iCs/>
        </w:rPr>
      </w:pPr>
      <w:r>
        <w:rPr>
          <w:rFonts w:ascii="Aptos" w:hAnsi="Aptos" w:cs="Noto Sans"/>
          <w:i/>
          <w:iCs/>
        </w:rPr>
        <w:br w:type="page"/>
      </w:r>
    </w:p>
    <w:p w14:paraId="5D3B3FE3" w14:textId="77777777" w:rsidR="001E0671" w:rsidRPr="005A03B6" w:rsidRDefault="001E0671" w:rsidP="001E0671">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lastRenderedPageBreak/>
        <w:t>Pre-employment requirements</w:t>
      </w:r>
    </w:p>
    <w:p w14:paraId="76C6E9E0" w14:textId="77777777" w:rsidR="00000B8B" w:rsidRDefault="00000B8B" w:rsidP="00000B8B">
      <w:pPr>
        <w:pStyle w:val="BodyText"/>
        <w:spacing w:before="228"/>
        <w:ind w:right="118"/>
        <w:jc w:val="both"/>
        <w:rPr>
          <w:rFonts w:ascii="Aptos" w:hAnsi="Aptos" w:cs="Noto Sans"/>
          <w:sz w:val="22"/>
          <w:szCs w:val="22"/>
        </w:rPr>
      </w:pPr>
      <w:r w:rsidRPr="00000B8B">
        <w:rPr>
          <w:rFonts w:ascii="Aptos" w:hAnsi="Aptos" w:cs="Noto Sans"/>
          <w:sz w:val="22"/>
          <w:szCs w:val="22"/>
        </w:rPr>
        <w:t>All department positions require a current Criminal History Check (National Police Certificate or equivalent) and 100-point Identification Check prior to commencement.</w:t>
      </w:r>
    </w:p>
    <w:p w14:paraId="14E27153" w14:textId="77777777" w:rsidR="00B17092" w:rsidRPr="00000B8B" w:rsidRDefault="00B17092" w:rsidP="00000B8B">
      <w:pPr>
        <w:pStyle w:val="BodyText"/>
        <w:spacing w:before="228"/>
        <w:ind w:right="118"/>
        <w:jc w:val="both"/>
        <w:rPr>
          <w:rFonts w:ascii="Aptos" w:hAnsi="Aptos" w:cs="Noto Sans"/>
          <w:sz w:val="22"/>
          <w:szCs w:val="22"/>
        </w:rPr>
      </w:pPr>
    </w:p>
    <w:p w14:paraId="10F83EEE" w14:textId="758093F5" w:rsidR="00B17092" w:rsidRPr="005A03B6" w:rsidRDefault="00B17092" w:rsidP="00B17092">
      <w:pPr>
        <w:pStyle w:val="Heading1"/>
        <w:tabs>
          <w:tab w:val="left" w:pos="666"/>
        </w:tabs>
        <w:spacing w:before="0"/>
        <w:rPr>
          <w:rFonts w:ascii="Aptos" w:hAnsi="Aptos" w:cs="Noto Sans"/>
          <w:b/>
          <w:bCs/>
          <w:color w:val="0D8280"/>
          <w:spacing w:val="-2"/>
          <w:sz w:val="28"/>
          <w:szCs w:val="28"/>
        </w:rPr>
      </w:pPr>
      <w:r w:rsidRPr="005A03B6">
        <w:rPr>
          <w:rFonts w:ascii="Aptos" w:hAnsi="Aptos" w:cs="Noto Sans"/>
          <w:b/>
          <w:bCs/>
          <w:color w:val="0D8280"/>
          <w:spacing w:val="-2"/>
          <w:sz w:val="28"/>
          <w:szCs w:val="28"/>
        </w:rPr>
        <w:t>Special Conditions</w:t>
      </w:r>
    </w:p>
    <w:p w14:paraId="418CA6B1" w14:textId="15C2B06C" w:rsidR="005F02F9" w:rsidRPr="006C0321" w:rsidRDefault="006C0321" w:rsidP="006C0321">
      <w:pPr>
        <w:widowControl/>
        <w:autoSpaceDE/>
        <w:autoSpaceDN/>
        <w:spacing w:before="120"/>
        <w:rPr>
          <w:rFonts w:ascii="Aptos" w:eastAsiaTheme="minorHAnsi" w:hAnsi="Aptos" w:cstheme="minorBidi"/>
          <w:bCs/>
          <w:szCs w:val="20"/>
          <w:lang w:val="en-AU" w:eastAsia="en-AU"/>
        </w:rPr>
      </w:pPr>
      <w:r>
        <w:rPr>
          <w:rFonts w:ascii="Aptos" w:eastAsiaTheme="minorHAnsi" w:hAnsi="Aptos" w:cstheme="minorBidi"/>
          <w:bCs/>
          <w:szCs w:val="20"/>
          <w:lang w:val="en-AU" w:eastAsia="en-AU"/>
        </w:rPr>
        <w:t>Nil</w:t>
      </w:r>
    </w:p>
    <w:p w14:paraId="194F7A6D" w14:textId="77777777" w:rsidR="007D5844" w:rsidRPr="007D5844" w:rsidRDefault="007D5844" w:rsidP="009008CF">
      <w:pPr>
        <w:ind w:right="113"/>
        <w:jc w:val="both"/>
        <w:rPr>
          <w:rFonts w:ascii="Aptos" w:hAnsi="Aptos" w:cs="Noto Sans"/>
          <w:i/>
          <w:iCs/>
        </w:rPr>
      </w:pPr>
    </w:p>
    <w:p w14:paraId="04762530" w14:textId="77777777" w:rsidR="00154226" w:rsidRPr="00C6190A" w:rsidRDefault="00154226" w:rsidP="00154226">
      <w:pPr>
        <w:tabs>
          <w:tab w:val="left" w:pos="1802"/>
        </w:tabs>
        <w:spacing w:before="1"/>
        <w:ind w:right="132"/>
        <w:rPr>
          <w:rFonts w:ascii="Aptos" w:hAnsi="Aptos" w:cs="Noto Sans"/>
          <w:sz w:val="20"/>
          <w:szCs w:val="20"/>
        </w:rPr>
      </w:pPr>
    </w:p>
    <w:tbl>
      <w:tblPr>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39"/>
        <w:gridCol w:w="6592"/>
      </w:tblGrid>
      <w:tr w:rsidR="00B02BC8" w:rsidRPr="00C6190A" w14:paraId="4ED7DD6F" w14:textId="77777777" w:rsidTr="00BF6F9E">
        <w:trPr>
          <w:trHeight w:val="20"/>
        </w:trPr>
        <w:tc>
          <w:tcPr>
            <w:tcW w:w="2339" w:type="dxa"/>
          </w:tcPr>
          <w:p w14:paraId="02CD4293" w14:textId="77777777" w:rsidR="00B02BC8" w:rsidRPr="00F60285" w:rsidRDefault="00B02BC8" w:rsidP="00D4660D">
            <w:pPr>
              <w:pStyle w:val="TableParagraph"/>
              <w:spacing w:before="60" w:after="60"/>
              <w:rPr>
                <w:rFonts w:ascii="Aptos" w:hAnsi="Aptos" w:cs="Noto Sans"/>
                <w:b/>
              </w:rPr>
            </w:pPr>
            <w:r w:rsidRPr="00F60285">
              <w:rPr>
                <w:rFonts w:ascii="Aptos" w:hAnsi="Aptos" w:cs="Noto Sans"/>
                <w:b/>
              </w:rPr>
              <w:t>Registration</w:t>
            </w:r>
            <w:r w:rsidRPr="00F60285">
              <w:rPr>
                <w:rFonts w:ascii="Aptos" w:hAnsi="Aptos" w:cs="Noto Sans"/>
                <w:b/>
                <w:spacing w:val="-8"/>
              </w:rPr>
              <w:t xml:space="preserve"> </w:t>
            </w:r>
            <w:r w:rsidRPr="00F60285">
              <w:rPr>
                <w:rFonts w:ascii="Aptos" w:hAnsi="Aptos" w:cs="Noto Sans"/>
                <w:b/>
                <w:spacing w:val="-4"/>
              </w:rPr>
              <w:t>Date</w:t>
            </w:r>
          </w:p>
        </w:tc>
        <w:tc>
          <w:tcPr>
            <w:tcW w:w="6592" w:type="dxa"/>
          </w:tcPr>
          <w:p w14:paraId="549E0FFA" w14:textId="4B1E4A28" w:rsidR="00B02BC8" w:rsidRPr="00397E0E" w:rsidRDefault="006C0321" w:rsidP="00D4660D">
            <w:pPr>
              <w:pStyle w:val="TableParagraph"/>
              <w:spacing w:before="60" w:after="60"/>
              <w:rPr>
                <w:rFonts w:ascii="Aptos" w:hAnsi="Aptos" w:cs="Noto Sans"/>
              </w:rPr>
            </w:pPr>
            <w:r>
              <w:rPr>
                <w:rFonts w:ascii="Aptos" w:hAnsi="Aptos" w:cs="Noto Sans"/>
              </w:rPr>
              <w:t>21 July 2025</w:t>
            </w:r>
          </w:p>
        </w:tc>
      </w:tr>
    </w:tbl>
    <w:p w14:paraId="07A00A6C" w14:textId="77777777" w:rsidR="00FE37DE" w:rsidRPr="00C6190A" w:rsidRDefault="00FE37DE" w:rsidP="00851B7E">
      <w:pPr>
        <w:rPr>
          <w:rFonts w:ascii="Aptos" w:hAnsi="Aptos" w:cs="Noto Sans"/>
          <w:b/>
          <w:sz w:val="20"/>
          <w:szCs w:val="20"/>
        </w:rPr>
      </w:pPr>
    </w:p>
    <w:p w14:paraId="0C5EFE3A" w14:textId="77777777" w:rsidR="00E258D9" w:rsidRPr="00C6190A" w:rsidRDefault="00E258D9" w:rsidP="00E81160">
      <w:pPr>
        <w:rPr>
          <w:rFonts w:ascii="Aptos" w:hAnsi="Aptos" w:cs="Noto Sans"/>
          <w:b/>
          <w:bCs/>
          <w:sz w:val="20"/>
          <w:szCs w:val="20"/>
        </w:rPr>
      </w:pPr>
    </w:p>
    <w:p w14:paraId="306FACD4" w14:textId="1A6DC9CF" w:rsidR="00700084" w:rsidRPr="00D542C9" w:rsidRDefault="00700084" w:rsidP="00E81160">
      <w:pPr>
        <w:rPr>
          <w:rFonts w:ascii="Noto Sans" w:hAnsi="Noto Sans" w:cs="Noto Sans"/>
          <w:b/>
          <w:bCs/>
          <w:sz w:val="20"/>
          <w:szCs w:val="20"/>
        </w:rPr>
      </w:pPr>
    </w:p>
    <w:sectPr w:rsidR="00700084" w:rsidRPr="00D542C9" w:rsidSect="00DF17B8">
      <w:headerReference w:type="default" r:id="rId13"/>
      <w:footerReference w:type="default" r:id="rId14"/>
      <w:headerReference w:type="first" r:id="rId15"/>
      <w:pgSz w:w="11906" w:h="16838"/>
      <w:pgMar w:top="851" w:right="1440" w:bottom="567" w:left="1440" w:header="454"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50340" w14:textId="77777777" w:rsidR="00C27936" w:rsidRDefault="00C27936" w:rsidP="00A80323">
      <w:r>
        <w:separator/>
      </w:r>
    </w:p>
  </w:endnote>
  <w:endnote w:type="continuationSeparator" w:id="0">
    <w:p w14:paraId="31D10839" w14:textId="77777777" w:rsidR="00C27936" w:rsidRDefault="00C27936" w:rsidP="00A8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63FF" w14:textId="0101F327" w:rsidR="00CE173C" w:rsidRDefault="00CE173C" w:rsidP="00F2197F">
    <w:pPr>
      <w:pStyle w:val="Footer"/>
      <w:tabs>
        <w:tab w:val="clear" w:pos="4513"/>
        <w:tab w:val="clear" w:pos="9026"/>
        <w:tab w:val="left" w:pos="885"/>
      </w:tabs>
    </w:pPr>
    <w:r>
      <w:rPr>
        <w:rFonts w:ascii="Noto Sans" w:hAnsi="Noto Sans" w:cs="Noto Sans"/>
        <w:b/>
        <w:bCs/>
        <w:noProof/>
        <w:sz w:val="20"/>
        <w:szCs w:val="20"/>
      </w:rPr>
      <w:drawing>
        <wp:anchor distT="0" distB="0" distL="114300" distR="114300" simplePos="0" relativeHeight="251600384" behindDoc="0" locked="0" layoutInCell="1" allowOverlap="0" wp14:anchorId="5C930616" wp14:editId="0E5DAF32">
          <wp:simplePos x="0" y="0"/>
          <wp:positionH relativeFrom="page">
            <wp:posOffset>-36830</wp:posOffset>
          </wp:positionH>
          <wp:positionV relativeFrom="page">
            <wp:posOffset>9520555</wp:posOffset>
          </wp:positionV>
          <wp:extent cx="7592400" cy="1198800"/>
          <wp:effectExtent l="0" t="0" r="0" b="1905"/>
          <wp:wrapSquare wrapText="bothSides"/>
          <wp:docPr id="1848648661" name="Picture 2" descr="A close up of a blue and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48661" name="Picture 2" descr="A close up of a blue and green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400" cy="11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197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97541" w14:textId="77777777" w:rsidR="00C27936" w:rsidRDefault="00C27936" w:rsidP="00A80323">
      <w:r>
        <w:separator/>
      </w:r>
    </w:p>
  </w:footnote>
  <w:footnote w:type="continuationSeparator" w:id="0">
    <w:p w14:paraId="1268A348" w14:textId="77777777" w:rsidR="00C27936" w:rsidRDefault="00C27936" w:rsidP="00A80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555EB" w14:textId="15495D88" w:rsidR="009217D7" w:rsidRDefault="009217D7">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A40D6" w14:textId="5242DDB4" w:rsidR="00A80323" w:rsidRPr="00851B7E" w:rsidRDefault="00F23C97" w:rsidP="00851B7E">
    <w:pPr>
      <w:pStyle w:val="Header"/>
    </w:pPr>
    <w:r>
      <w:rPr>
        <w:noProof/>
      </w:rPr>
      <mc:AlternateContent>
        <mc:Choice Requires="wps">
          <w:drawing>
            <wp:anchor distT="0" distB="0" distL="114300" distR="114300" simplePos="0" relativeHeight="251776512" behindDoc="0" locked="0" layoutInCell="1" allowOverlap="1" wp14:anchorId="3D0BE71C" wp14:editId="128A4626">
              <wp:simplePos x="0" y="0"/>
              <wp:positionH relativeFrom="column">
                <wp:posOffset>-533400</wp:posOffset>
              </wp:positionH>
              <wp:positionV relativeFrom="paragraph">
                <wp:posOffset>-49530</wp:posOffset>
              </wp:positionV>
              <wp:extent cx="3402965" cy="518160"/>
              <wp:effectExtent l="0" t="0" r="0" b="0"/>
              <wp:wrapNone/>
              <wp:docPr id="15456337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518160"/>
                      </a:xfrm>
                      <a:prstGeom prst="rect">
                        <a:avLst/>
                      </a:prstGeom>
                      <a:noFill/>
                      <a:ln w="9525">
                        <a:noFill/>
                        <a:miter lim="800000"/>
                        <a:headEnd/>
                        <a:tailEnd/>
                      </a:ln>
                    </wps:spPr>
                    <wps:txb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wps:txbx>
                    <wps:bodyPr rot="0" vert="horz" wrap="square" lIns="91440" tIns="45720" rIns="91440" bIns="45720" anchor="t" anchorCtr="0">
                      <a:noAutofit/>
                    </wps:bodyPr>
                  </wps:wsp>
                </a:graphicData>
              </a:graphic>
            </wp:anchor>
          </w:drawing>
        </mc:Choice>
        <mc:Fallback>
          <w:pict>
            <v:shapetype w14:anchorId="3D0BE71C" id="_x0000_t202" coordsize="21600,21600" o:spt="202" path="m,l,21600r21600,l21600,xe">
              <v:stroke joinstyle="miter"/>
              <v:path gradientshapeok="t" o:connecttype="rect"/>
            </v:shapetype>
            <v:shape id="Text Box 2" o:spid="_x0000_s1026" type="#_x0000_t202" style="position:absolute;margin-left:-42pt;margin-top:-3.9pt;width:267.95pt;height:40.8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" filled="f" stroked="f">
              <v:textbox>
                <w:txbxContent>
                  <w:p w14:paraId="7EFF8C02" w14:textId="77777777" w:rsidR="00F23C97" w:rsidRPr="001F44C5" w:rsidRDefault="00F23C97" w:rsidP="00F23C97">
                    <w:pPr>
                      <w:rPr>
                        <w:rFonts w:ascii="Clash Display Medium" w:hAnsi="Clash Display Medium"/>
                        <w:color w:val="FFFFFF" w:themeColor="background1"/>
                        <w:sz w:val="32"/>
                        <w:szCs w:val="32"/>
                      </w:rPr>
                    </w:pPr>
                    <w:r w:rsidRPr="001F44C5">
                      <w:rPr>
                        <w:rFonts w:ascii="Clash Display Medium" w:hAnsi="Clash Display Medium"/>
                        <w:color w:val="FFFFFF" w:themeColor="background1"/>
                        <w:sz w:val="32"/>
                        <w:szCs w:val="32"/>
                      </w:rPr>
                      <w:t>JOB DESCRIPTION FORM</w:t>
                    </w:r>
                  </w:p>
                </w:txbxContent>
              </v:textbox>
            </v:shape>
          </w:pict>
        </mc:Fallback>
      </mc:AlternateContent>
    </w:r>
    <w:r>
      <w:rPr>
        <w:noProof/>
      </w:rPr>
      <w:drawing>
        <wp:anchor distT="0" distB="0" distL="114300" distR="114300" simplePos="0" relativeHeight="251688448" behindDoc="0" locked="0" layoutInCell="1" allowOverlap="1" wp14:anchorId="52CDCEAF" wp14:editId="6A402CB6">
          <wp:simplePos x="0" y="0"/>
          <wp:positionH relativeFrom="page">
            <wp:posOffset>6985</wp:posOffset>
          </wp:positionH>
          <wp:positionV relativeFrom="paragraph">
            <wp:posOffset>-449580</wp:posOffset>
          </wp:positionV>
          <wp:extent cx="7534275" cy="2100580"/>
          <wp:effectExtent l="0" t="0" r="9525" b="0"/>
          <wp:wrapSquare wrapText="bothSides"/>
          <wp:docPr id="132771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35048"/>
                  <a:stretch/>
                </pic:blipFill>
                <pic:spPr bwMode="auto">
                  <a:xfrm>
                    <a:off x="0" y="0"/>
                    <a:ext cx="7534275" cy="2100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F71AB"/>
    <w:multiLevelType w:val="hybridMultilevel"/>
    <w:tmpl w:val="FFC85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2C20B7"/>
    <w:multiLevelType w:val="hybridMultilevel"/>
    <w:tmpl w:val="264475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26555E"/>
    <w:multiLevelType w:val="hybridMultilevel"/>
    <w:tmpl w:val="4326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F062B6"/>
    <w:multiLevelType w:val="hybridMultilevel"/>
    <w:tmpl w:val="796CA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B8267D"/>
    <w:multiLevelType w:val="multilevel"/>
    <w:tmpl w:val="A426D1B8"/>
    <w:lvl w:ilvl="0">
      <w:start w:val="1"/>
      <w:numFmt w:val="decimal"/>
      <w:lvlText w:val="%1"/>
      <w:lvlJc w:val="left"/>
      <w:pPr>
        <w:ind w:left="666" w:hanging="567"/>
      </w:pPr>
      <w:rPr>
        <w:rFonts w:ascii="Noto Sans" w:eastAsia="Arial" w:hAnsi="Noto Sans" w:cs="Noto Sans" w:hint="default"/>
        <w:b/>
        <w:bCs/>
        <w:i w:val="0"/>
        <w:iCs w:val="0"/>
        <w:color w:val="auto"/>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5" w15:restartNumberingAfterBreak="0">
    <w:nsid w:val="3EE7663C"/>
    <w:multiLevelType w:val="hybridMultilevel"/>
    <w:tmpl w:val="9C108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987C77"/>
    <w:multiLevelType w:val="hybridMultilevel"/>
    <w:tmpl w:val="536E1F4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4DA27A5E"/>
    <w:multiLevelType w:val="multilevel"/>
    <w:tmpl w:val="4EBE3D3E"/>
    <w:lvl w:ilvl="0">
      <w:start w:val="1"/>
      <w:numFmt w:val="decimal"/>
      <w:lvlText w:val="%1"/>
      <w:lvlJc w:val="left"/>
      <w:pPr>
        <w:ind w:left="666" w:hanging="567"/>
      </w:pPr>
      <w:rPr>
        <w:rFonts w:ascii="Noto Sans" w:eastAsia="Arial" w:hAnsi="Noto Sans" w:cs="Noto Sans" w:hint="default"/>
        <w:b/>
        <w:bCs/>
        <w:i w:val="0"/>
        <w:iCs w:val="0"/>
        <w:spacing w:val="0"/>
        <w:w w:val="99"/>
        <w:sz w:val="20"/>
        <w:szCs w:val="20"/>
        <w:lang w:val="en-US" w:eastAsia="en-US" w:bidi="ar-SA"/>
      </w:rPr>
    </w:lvl>
    <w:lvl w:ilvl="1">
      <w:start w:val="1"/>
      <w:numFmt w:val="decimal"/>
      <w:lvlText w:val="%1.%2"/>
      <w:lvlJc w:val="left"/>
      <w:pPr>
        <w:ind w:left="1233" w:hanging="567"/>
      </w:pPr>
      <w:rPr>
        <w:rFonts w:ascii="Noto Sans" w:eastAsia="Arial" w:hAnsi="Noto Sans" w:cs="Noto Sans" w:hint="default"/>
        <w:b w:val="0"/>
        <w:bCs w:val="0"/>
        <w:i w:val="0"/>
        <w:iCs w:val="0"/>
        <w:spacing w:val="-1"/>
        <w:w w:val="99"/>
        <w:sz w:val="20"/>
        <w:szCs w:val="20"/>
        <w:lang w:val="en-US" w:eastAsia="en-US" w:bidi="ar-SA"/>
      </w:rPr>
    </w:lvl>
    <w:lvl w:ilvl="2">
      <w:numFmt w:val="bullet"/>
      <w:lvlText w:val=""/>
      <w:lvlJc w:val="left"/>
      <w:pPr>
        <w:ind w:left="1802" w:hanging="569"/>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772" w:hanging="569"/>
      </w:pPr>
      <w:rPr>
        <w:rFonts w:hint="default"/>
        <w:lang w:val="en-US" w:eastAsia="en-US" w:bidi="ar-SA"/>
      </w:rPr>
    </w:lvl>
    <w:lvl w:ilvl="4">
      <w:numFmt w:val="bullet"/>
      <w:lvlText w:val="•"/>
      <w:lvlJc w:val="left"/>
      <w:pPr>
        <w:ind w:left="3745" w:hanging="569"/>
      </w:pPr>
      <w:rPr>
        <w:rFonts w:hint="default"/>
        <w:lang w:val="en-US" w:eastAsia="en-US" w:bidi="ar-SA"/>
      </w:rPr>
    </w:lvl>
    <w:lvl w:ilvl="5">
      <w:numFmt w:val="bullet"/>
      <w:lvlText w:val="•"/>
      <w:lvlJc w:val="left"/>
      <w:pPr>
        <w:ind w:left="4717" w:hanging="569"/>
      </w:pPr>
      <w:rPr>
        <w:rFonts w:hint="default"/>
        <w:lang w:val="en-US" w:eastAsia="en-US" w:bidi="ar-SA"/>
      </w:rPr>
    </w:lvl>
    <w:lvl w:ilvl="6">
      <w:numFmt w:val="bullet"/>
      <w:lvlText w:val="•"/>
      <w:lvlJc w:val="left"/>
      <w:pPr>
        <w:ind w:left="5690" w:hanging="569"/>
      </w:pPr>
      <w:rPr>
        <w:rFonts w:hint="default"/>
        <w:lang w:val="en-US" w:eastAsia="en-US" w:bidi="ar-SA"/>
      </w:rPr>
    </w:lvl>
    <w:lvl w:ilvl="7">
      <w:numFmt w:val="bullet"/>
      <w:lvlText w:val="•"/>
      <w:lvlJc w:val="left"/>
      <w:pPr>
        <w:ind w:left="6662" w:hanging="569"/>
      </w:pPr>
      <w:rPr>
        <w:rFonts w:hint="default"/>
        <w:lang w:val="en-US" w:eastAsia="en-US" w:bidi="ar-SA"/>
      </w:rPr>
    </w:lvl>
    <w:lvl w:ilvl="8">
      <w:numFmt w:val="bullet"/>
      <w:lvlText w:val="•"/>
      <w:lvlJc w:val="left"/>
      <w:pPr>
        <w:ind w:left="7635" w:hanging="569"/>
      </w:pPr>
      <w:rPr>
        <w:rFonts w:hint="default"/>
        <w:lang w:val="en-US" w:eastAsia="en-US" w:bidi="ar-SA"/>
      </w:rPr>
    </w:lvl>
  </w:abstractNum>
  <w:abstractNum w:abstractNumId="8" w15:restartNumberingAfterBreak="0">
    <w:nsid w:val="60D75622"/>
    <w:multiLevelType w:val="hybridMultilevel"/>
    <w:tmpl w:val="164CC3E0"/>
    <w:lvl w:ilvl="0" w:tplc="EA242238">
      <w:start w:val="1"/>
      <w:numFmt w:val="decimal"/>
      <w:lvlText w:val="%1."/>
      <w:lvlJc w:val="left"/>
      <w:pPr>
        <w:ind w:left="1004" w:hanging="360"/>
      </w:pPr>
      <w:rPr>
        <w:color w:val="auto"/>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6DE82BE1"/>
    <w:multiLevelType w:val="hybridMultilevel"/>
    <w:tmpl w:val="0100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B20957"/>
    <w:multiLevelType w:val="hybridMultilevel"/>
    <w:tmpl w:val="377264F2"/>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1" w15:restartNumberingAfterBreak="0">
    <w:nsid w:val="782574D2"/>
    <w:multiLevelType w:val="hybridMultilevel"/>
    <w:tmpl w:val="DC2057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8CF782F"/>
    <w:multiLevelType w:val="hybridMultilevel"/>
    <w:tmpl w:val="216EE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2224191">
    <w:abstractNumId w:val="4"/>
  </w:num>
  <w:num w:numId="2" w16cid:durableId="1170364236">
    <w:abstractNumId w:val="7"/>
  </w:num>
  <w:num w:numId="3" w16cid:durableId="939684067">
    <w:abstractNumId w:val="12"/>
  </w:num>
  <w:num w:numId="4" w16cid:durableId="23874199">
    <w:abstractNumId w:val="3"/>
  </w:num>
  <w:num w:numId="5" w16cid:durableId="988170428">
    <w:abstractNumId w:val="0"/>
  </w:num>
  <w:num w:numId="6" w16cid:durableId="1754860445">
    <w:abstractNumId w:val="2"/>
  </w:num>
  <w:num w:numId="7" w16cid:durableId="344484392">
    <w:abstractNumId w:val="5"/>
  </w:num>
  <w:num w:numId="8" w16cid:durableId="1245647435">
    <w:abstractNumId w:val="11"/>
  </w:num>
  <w:num w:numId="9" w16cid:durableId="246886528">
    <w:abstractNumId w:val="8"/>
  </w:num>
  <w:num w:numId="10" w16cid:durableId="121847958">
    <w:abstractNumId w:val="10"/>
  </w:num>
  <w:num w:numId="11" w16cid:durableId="212624961">
    <w:abstractNumId w:val="1"/>
  </w:num>
  <w:num w:numId="12" w16cid:durableId="1147238472">
    <w:abstractNumId w:val="6"/>
  </w:num>
  <w:num w:numId="13" w16cid:durableId="159685880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323"/>
    <w:rsid w:val="00000B8B"/>
    <w:rsid w:val="0001799D"/>
    <w:rsid w:val="000573D3"/>
    <w:rsid w:val="000C41EA"/>
    <w:rsid w:val="000D0C98"/>
    <w:rsid w:val="000D219C"/>
    <w:rsid w:val="0011415B"/>
    <w:rsid w:val="00122FCB"/>
    <w:rsid w:val="001249BC"/>
    <w:rsid w:val="00126C8B"/>
    <w:rsid w:val="00154226"/>
    <w:rsid w:val="00154ED4"/>
    <w:rsid w:val="001E0671"/>
    <w:rsid w:val="00203110"/>
    <w:rsid w:val="00205CC4"/>
    <w:rsid w:val="00206D4A"/>
    <w:rsid w:val="00211F0E"/>
    <w:rsid w:val="00217C81"/>
    <w:rsid w:val="0023343B"/>
    <w:rsid w:val="00272055"/>
    <w:rsid w:val="00273464"/>
    <w:rsid w:val="002F4A53"/>
    <w:rsid w:val="002F7B9E"/>
    <w:rsid w:val="00301DF9"/>
    <w:rsid w:val="00391E61"/>
    <w:rsid w:val="00397E0E"/>
    <w:rsid w:val="003B1A65"/>
    <w:rsid w:val="003B1B83"/>
    <w:rsid w:val="003B3DDE"/>
    <w:rsid w:val="003C54C8"/>
    <w:rsid w:val="004070EA"/>
    <w:rsid w:val="00496730"/>
    <w:rsid w:val="004C6112"/>
    <w:rsid w:val="004D10F0"/>
    <w:rsid w:val="004D305B"/>
    <w:rsid w:val="004E7266"/>
    <w:rsid w:val="0051715B"/>
    <w:rsid w:val="005359A5"/>
    <w:rsid w:val="00547802"/>
    <w:rsid w:val="005808E8"/>
    <w:rsid w:val="00581F9A"/>
    <w:rsid w:val="005A03B6"/>
    <w:rsid w:val="005C0784"/>
    <w:rsid w:val="005E3D1C"/>
    <w:rsid w:val="005F02F9"/>
    <w:rsid w:val="005F5416"/>
    <w:rsid w:val="005F58D5"/>
    <w:rsid w:val="00603B6A"/>
    <w:rsid w:val="006156AA"/>
    <w:rsid w:val="00615B79"/>
    <w:rsid w:val="006215B1"/>
    <w:rsid w:val="006A48B9"/>
    <w:rsid w:val="006A7065"/>
    <w:rsid w:val="006B6132"/>
    <w:rsid w:val="006C0321"/>
    <w:rsid w:val="006C36A5"/>
    <w:rsid w:val="006C3B59"/>
    <w:rsid w:val="00700084"/>
    <w:rsid w:val="007138D6"/>
    <w:rsid w:val="007426C0"/>
    <w:rsid w:val="007547C8"/>
    <w:rsid w:val="00762FB6"/>
    <w:rsid w:val="00765690"/>
    <w:rsid w:val="00767906"/>
    <w:rsid w:val="00776C47"/>
    <w:rsid w:val="00791214"/>
    <w:rsid w:val="007D24B5"/>
    <w:rsid w:val="007D5844"/>
    <w:rsid w:val="007E48DF"/>
    <w:rsid w:val="007F1B38"/>
    <w:rsid w:val="00801BA9"/>
    <w:rsid w:val="00851B7E"/>
    <w:rsid w:val="00856826"/>
    <w:rsid w:val="0088003E"/>
    <w:rsid w:val="008A3A83"/>
    <w:rsid w:val="008B18F7"/>
    <w:rsid w:val="009008CF"/>
    <w:rsid w:val="00921266"/>
    <w:rsid w:val="009217D7"/>
    <w:rsid w:val="00942B09"/>
    <w:rsid w:val="009679DE"/>
    <w:rsid w:val="00974C35"/>
    <w:rsid w:val="009A08B2"/>
    <w:rsid w:val="009B2777"/>
    <w:rsid w:val="009B32DE"/>
    <w:rsid w:val="00A234A9"/>
    <w:rsid w:val="00A61466"/>
    <w:rsid w:val="00A70855"/>
    <w:rsid w:val="00A73EF6"/>
    <w:rsid w:val="00A80323"/>
    <w:rsid w:val="00A970AA"/>
    <w:rsid w:val="00AA1986"/>
    <w:rsid w:val="00AA4EAF"/>
    <w:rsid w:val="00AE2781"/>
    <w:rsid w:val="00B02BC8"/>
    <w:rsid w:val="00B05ACC"/>
    <w:rsid w:val="00B17092"/>
    <w:rsid w:val="00B20DDC"/>
    <w:rsid w:val="00B93541"/>
    <w:rsid w:val="00B94148"/>
    <w:rsid w:val="00BD5F8D"/>
    <w:rsid w:val="00C27936"/>
    <w:rsid w:val="00C4096C"/>
    <w:rsid w:val="00C54BFE"/>
    <w:rsid w:val="00C6190A"/>
    <w:rsid w:val="00C73DF6"/>
    <w:rsid w:val="00CE055A"/>
    <w:rsid w:val="00CE173C"/>
    <w:rsid w:val="00CF6846"/>
    <w:rsid w:val="00D542C9"/>
    <w:rsid w:val="00DA2B9F"/>
    <w:rsid w:val="00DA3F85"/>
    <w:rsid w:val="00DD3205"/>
    <w:rsid w:val="00DF0ACB"/>
    <w:rsid w:val="00DF17B8"/>
    <w:rsid w:val="00E007C4"/>
    <w:rsid w:val="00E258D9"/>
    <w:rsid w:val="00E629DA"/>
    <w:rsid w:val="00E81160"/>
    <w:rsid w:val="00E87B03"/>
    <w:rsid w:val="00EB1ECB"/>
    <w:rsid w:val="00EB2AD3"/>
    <w:rsid w:val="00EC00D7"/>
    <w:rsid w:val="00EC4C3B"/>
    <w:rsid w:val="00F06E88"/>
    <w:rsid w:val="00F2197F"/>
    <w:rsid w:val="00F23C97"/>
    <w:rsid w:val="00F60285"/>
    <w:rsid w:val="00F67239"/>
    <w:rsid w:val="00F727B6"/>
    <w:rsid w:val="00F7437F"/>
    <w:rsid w:val="00F85B03"/>
    <w:rsid w:val="00FD4BB6"/>
    <w:rsid w:val="00FE37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C39AE"/>
  <w15:chartTrackingRefBased/>
  <w15:docId w15:val="{76AEA28E-FB5E-448E-8292-9B255C07A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323"/>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A803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803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803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803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803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8032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032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032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032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03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03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03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03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03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03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03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0323"/>
    <w:rPr>
      <w:rFonts w:eastAsiaTheme="majorEastAsia" w:cstheme="majorBidi"/>
      <w:color w:val="272727" w:themeColor="text1" w:themeTint="D8"/>
    </w:rPr>
  </w:style>
  <w:style w:type="paragraph" w:styleId="Title">
    <w:name w:val="Title"/>
    <w:basedOn w:val="Normal"/>
    <w:next w:val="Normal"/>
    <w:link w:val="TitleChar"/>
    <w:uiPriority w:val="10"/>
    <w:qFormat/>
    <w:rsid w:val="00A8032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03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03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03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0323"/>
    <w:pPr>
      <w:spacing w:before="160"/>
      <w:jc w:val="center"/>
    </w:pPr>
    <w:rPr>
      <w:i/>
      <w:iCs/>
      <w:color w:val="404040" w:themeColor="text1" w:themeTint="BF"/>
    </w:rPr>
  </w:style>
  <w:style w:type="character" w:customStyle="1" w:styleId="QuoteChar">
    <w:name w:val="Quote Char"/>
    <w:basedOn w:val="DefaultParagraphFont"/>
    <w:link w:val="Quote"/>
    <w:uiPriority w:val="29"/>
    <w:rsid w:val="00A80323"/>
    <w:rPr>
      <w:i/>
      <w:iCs/>
      <w:color w:val="404040" w:themeColor="text1" w:themeTint="BF"/>
    </w:rPr>
  </w:style>
  <w:style w:type="paragraph" w:styleId="ListParagraph">
    <w:name w:val="List Paragraph"/>
    <w:basedOn w:val="Normal"/>
    <w:link w:val="ListParagraphChar"/>
    <w:uiPriority w:val="34"/>
    <w:qFormat/>
    <w:rsid w:val="00A80323"/>
    <w:pPr>
      <w:ind w:left="720"/>
      <w:contextualSpacing/>
    </w:pPr>
  </w:style>
  <w:style w:type="character" w:styleId="IntenseEmphasis">
    <w:name w:val="Intense Emphasis"/>
    <w:basedOn w:val="DefaultParagraphFont"/>
    <w:uiPriority w:val="21"/>
    <w:qFormat/>
    <w:rsid w:val="00A80323"/>
    <w:rPr>
      <w:i/>
      <w:iCs/>
      <w:color w:val="0F4761" w:themeColor="accent1" w:themeShade="BF"/>
    </w:rPr>
  </w:style>
  <w:style w:type="paragraph" w:styleId="IntenseQuote">
    <w:name w:val="Intense Quote"/>
    <w:basedOn w:val="Normal"/>
    <w:next w:val="Normal"/>
    <w:link w:val="IntenseQuoteChar"/>
    <w:uiPriority w:val="30"/>
    <w:qFormat/>
    <w:rsid w:val="00A80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0323"/>
    <w:rPr>
      <w:i/>
      <w:iCs/>
      <w:color w:val="0F4761" w:themeColor="accent1" w:themeShade="BF"/>
    </w:rPr>
  </w:style>
  <w:style w:type="character" w:styleId="IntenseReference">
    <w:name w:val="Intense Reference"/>
    <w:basedOn w:val="DefaultParagraphFont"/>
    <w:uiPriority w:val="32"/>
    <w:qFormat/>
    <w:rsid w:val="00A80323"/>
    <w:rPr>
      <w:b/>
      <w:bCs/>
      <w:smallCaps/>
      <w:color w:val="0F4761" w:themeColor="accent1" w:themeShade="BF"/>
      <w:spacing w:val="5"/>
    </w:rPr>
  </w:style>
  <w:style w:type="paragraph" w:styleId="Header">
    <w:name w:val="header"/>
    <w:basedOn w:val="Normal"/>
    <w:link w:val="HeaderChar"/>
    <w:uiPriority w:val="99"/>
    <w:unhideWhenUsed/>
    <w:rsid w:val="00A80323"/>
    <w:pPr>
      <w:tabs>
        <w:tab w:val="center" w:pos="4513"/>
        <w:tab w:val="right" w:pos="9026"/>
      </w:tabs>
    </w:pPr>
  </w:style>
  <w:style w:type="character" w:customStyle="1" w:styleId="HeaderChar">
    <w:name w:val="Header Char"/>
    <w:basedOn w:val="DefaultParagraphFont"/>
    <w:link w:val="Header"/>
    <w:uiPriority w:val="99"/>
    <w:rsid w:val="00A80323"/>
  </w:style>
  <w:style w:type="paragraph" w:styleId="Footer">
    <w:name w:val="footer"/>
    <w:basedOn w:val="Normal"/>
    <w:link w:val="FooterChar"/>
    <w:uiPriority w:val="99"/>
    <w:unhideWhenUsed/>
    <w:rsid w:val="00A80323"/>
    <w:pPr>
      <w:tabs>
        <w:tab w:val="center" w:pos="4513"/>
        <w:tab w:val="right" w:pos="9026"/>
      </w:tabs>
    </w:pPr>
  </w:style>
  <w:style w:type="character" w:customStyle="1" w:styleId="FooterChar">
    <w:name w:val="Footer Char"/>
    <w:basedOn w:val="DefaultParagraphFont"/>
    <w:link w:val="Footer"/>
    <w:uiPriority w:val="99"/>
    <w:rsid w:val="00A80323"/>
  </w:style>
  <w:style w:type="paragraph" w:styleId="BodyText">
    <w:name w:val="Body Text"/>
    <w:basedOn w:val="Normal"/>
    <w:link w:val="BodyTextChar"/>
    <w:uiPriority w:val="1"/>
    <w:qFormat/>
    <w:rsid w:val="00A80323"/>
    <w:rPr>
      <w:sz w:val="20"/>
      <w:szCs w:val="20"/>
    </w:rPr>
  </w:style>
  <w:style w:type="character" w:customStyle="1" w:styleId="BodyTextChar">
    <w:name w:val="Body Text Char"/>
    <w:basedOn w:val="DefaultParagraphFont"/>
    <w:link w:val="BodyText"/>
    <w:uiPriority w:val="1"/>
    <w:rsid w:val="00A80323"/>
    <w:rPr>
      <w:rFonts w:ascii="Arial" w:eastAsia="Arial" w:hAnsi="Arial" w:cs="Arial"/>
      <w:kern w:val="0"/>
      <w:sz w:val="20"/>
      <w:szCs w:val="20"/>
      <w:lang w:val="en-US"/>
      <w14:ligatures w14:val="none"/>
    </w:rPr>
  </w:style>
  <w:style w:type="table" w:styleId="TableGrid">
    <w:name w:val="Table Grid"/>
    <w:basedOn w:val="TableNormal"/>
    <w:uiPriority w:val="39"/>
    <w:rsid w:val="00A80323"/>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51B7E"/>
  </w:style>
  <w:style w:type="paragraph" w:customStyle="1" w:styleId="TableParagraph">
    <w:name w:val="Table Paragraph"/>
    <w:basedOn w:val="Normal"/>
    <w:uiPriority w:val="1"/>
    <w:qFormat/>
    <w:rsid w:val="00D542C9"/>
    <w:pPr>
      <w:ind w:left="108"/>
    </w:pPr>
    <w:rPr>
      <w:rFonts w:ascii="Calibri" w:eastAsia="Calibri" w:hAnsi="Calibri" w:cs="Calibri"/>
    </w:rPr>
  </w:style>
  <w:style w:type="character" w:styleId="Hyperlink">
    <w:name w:val="Hyperlink"/>
    <w:basedOn w:val="DefaultParagraphFont"/>
    <w:uiPriority w:val="99"/>
    <w:unhideWhenUsed/>
    <w:rsid w:val="007D24B5"/>
    <w:rPr>
      <w:color w:val="467886" w:themeColor="hyperlink"/>
      <w:u w:val="single"/>
    </w:rPr>
  </w:style>
  <w:style w:type="character" w:styleId="UnresolvedMention">
    <w:name w:val="Unresolved Mention"/>
    <w:basedOn w:val="DefaultParagraphFont"/>
    <w:uiPriority w:val="99"/>
    <w:semiHidden/>
    <w:unhideWhenUsed/>
    <w:rsid w:val="007D24B5"/>
    <w:rPr>
      <w:color w:val="605E5C"/>
      <w:shd w:val="clear" w:color="auto" w:fill="E1DFDD"/>
    </w:rPr>
  </w:style>
  <w:style w:type="character" w:styleId="PlaceholderText">
    <w:name w:val="Placeholder Text"/>
    <w:basedOn w:val="DefaultParagraphFont"/>
    <w:uiPriority w:val="99"/>
    <w:semiHidden/>
    <w:rsid w:val="007F1B38"/>
    <w:rPr>
      <w:color w:val="808080"/>
    </w:rPr>
  </w:style>
  <w:style w:type="character" w:customStyle="1" w:styleId="ListParagraphChar">
    <w:name w:val="List Paragraph Char"/>
    <w:basedOn w:val="DefaultParagraphFont"/>
    <w:link w:val="ListParagraph"/>
    <w:uiPriority w:val="34"/>
    <w:locked/>
    <w:rsid w:val="00126C8B"/>
    <w:rPr>
      <w:rFonts w:ascii="Arial" w:eastAsia="Arial" w:hAnsi="Arial" w:cs="Arial"/>
      <w:kern w:val="0"/>
      <w:lang w:val="en-US"/>
      <w14:ligatures w14:val="none"/>
    </w:rPr>
  </w:style>
  <w:style w:type="paragraph" w:styleId="Revision">
    <w:name w:val="Revision"/>
    <w:hidden/>
    <w:uiPriority w:val="99"/>
    <w:semiHidden/>
    <w:rsid w:val="009679DE"/>
    <w:pPr>
      <w:spacing w:after="0" w:line="240" w:lineRule="auto"/>
    </w:pPr>
    <w:rPr>
      <w:rFonts w:ascii="Arial" w:eastAsia="Arial" w:hAnsi="Arial" w:cs="Arial"/>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054952">
      <w:bodyDiv w:val="1"/>
      <w:marLeft w:val="0"/>
      <w:marRight w:val="0"/>
      <w:marTop w:val="0"/>
      <w:marBottom w:val="0"/>
      <w:divBdr>
        <w:top w:val="none" w:sz="0" w:space="0" w:color="auto"/>
        <w:left w:val="none" w:sz="0" w:space="0" w:color="auto"/>
        <w:bottom w:val="none" w:sz="0" w:space="0" w:color="auto"/>
        <w:right w:val="none" w:sz="0" w:space="0" w:color="auto"/>
      </w:divBdr>
    </w:div>
    <w:div w:id="947738645">
      <w:bodyDiv w:val="1"/>
      <w:marLeft w:val="0"/>
      <w:marRight w:val="0"/>
      <w:marTop w:val="0"/>
      <w:marBottom w:val="0"/>
      <w:divBdr>
        <w:top w:val="none" w:sz="0" w:space="0" w:color="auto"/>
        <w:left w:val="none" w:sz="0" w:space="0" w:color="auto"/>
        <w:bottom w:val="none" w:sz="0" w:space="0" w:color="auto"/>
        <w:right w:val="none" w:sz="0" w:space="0" w:color="auto"/>
      </w:divBdr>
    </w:div>
    <w:div w:id="1111165409">
      <w:bodyDiv w:val="1"/>
      <w:marLeft w:val="0"/>
      <w:marRight w:val="0"/>
      <w:marTop w:val="0"/>
      <w:marBottom w:val="0"/>
      <w:divBdr>
        <w:top w:val="none" w:sz="0" w:space="0" w:color="auto"/>
        <w:left w:val="none" w:sz="0" w:space="0" w:color="auto"/>
        <w:bottom w:val="none" w:sz="0" w:space="0" w:color="auto"/>
        <w:right w:val="none" w:sz="0" w:space="0" w:color="auto"/>
      </w:divBdr>
    </w:div>
    <w:div w:id="1115828350">
      <w:bodyDiv w:val="1"/>
      <w:marLeft w:val="0"/>
      <w:marRight w:val="0"/>
      <w:marTop w:val="0"/>
      <w:marBottom w:val="0"/>
      <w:divBdr>
        <w:top w:val="none" w:sz="0" w:space="0" w:color="auto"/>
        <w:left w:val="none" w:sz="0" w:space="0" w:color="auto"/>
        <w:bottom w:val="none" w:sz="0" w:space="0" w:color="auto"/>
        <w:right w:val="none" w:sz="0" w:space="0" w:color="auto"/>
      </w:divBdr>
    </w:div>
    <w:div w:id="1908146409">
      <w:bodyDiv w:val="1"/>
      <w:marLeft w:val="0"/>
      <w:marRight w:val="0"/>
      <w:marTop w:val="0"/>
      <w:marBottom w:val="0"/>
      <w:divBdr>
        <w:top w:val="none" w:sz="0" w:space="0" w:color="auto"/>
        <w:left w:val="none" w:sz="0" w:space="0" w:color="auto"/>
        <w:bottom w:val="none" w:sz="0" w:space="0" w:color="auto"/>
        <w:right w:val="none" w:sz="0" w:space="0" w:color="auto"/>
      </w:divBdr>
    </w:div>
    <w:div w:id="2025284806">
      <w:bodyDiv w:val="1"/>
      <w:marLeft w:val="0"/>
      <w:marRight w:val="0"/>
      <w:marTop w:val="0"/>
      <w:marBottom w:val="0"/>
      <w:divBdr>
        <w:top w:val="none" w:sz="0" w:space="0" w:color="auto"/>
        <w:left w:val="none" w:sz="0" w:space="0" w:color="auto"/>
        <w:bottom w:val="none" w:sz="0" w:space="0" w:color="auto"/>
        <w:right w:val="none" w:sz="0" w:space="0" w:color="auto"/>
      </w:divBdr>
    </w:div>
    <w:div w:id="206224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wa.gov.au/organisation/public-sector-commission/leadership-expectation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its.wa.gov.a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6E0772BE2C413580184E72EA8DF21B"/>
        <w:category>
          <w:name w:val="General"/>
          <w:gallery w:val="placeholder"/>
        </w:category>
        <w:types>
          <w:type w:val="bbPlcHdr"/>
        </w:types>
        <w:behaviors>
          <w:behavior w:val="content"/>
        </w:behaviors>
        <w:guid w:val="{A59FE3C7-D2BF-4311-BB23-4F349C0B53D6}"/>
      </w:docPartPr>
      <w:docPartBody>
        <w:p w:rsidR="006D6AF8" w:rsidRDefault="006D6AF8" w:rsidP="006D6AF8">
          <w:pPr>
            <w:pStyle w:val="216E0772BE2C413580184E72EA8DF21B"/>
          </w:pPr>
          <w:r w:rsidRPr="001D1B0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lash Display Medium">
    <w:altName w:val="Calibri"/>
    <w:charset w:val="00"/>
    <w:family w:val="auto"/>
    <w:pitch w:val="variable"/>
    <w:sig w:usb0="8000004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AF8"/>
    <w:rsid w:val="00075EC9"/>
    <w:rsid w:val="002F7B9E"/>
    <w:rsid w:val="003B3DDE"/>
    <w:rsid w:val="006B6132"/>
    <w:rsid w:val="006D6AF8"/>
    <w:rsid w:val="007138D6"/>
    <w:rsid w:val="00A708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D6AF8"/>
    <w:rPr>
      <w:color w:val="808080"/>
    </w:rPr>
  </w:style>
  <w:style w:type="paragraph" w:customStyle="1" w:styleId="216E0772BE2C413580184E72EA8DF21B">
    <w:name w:val="216E0772BE2C413580184E72EA8DF21B"/>
    <w:rsid w:val="006D6A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9293FA9B44E940BAD14F619B118211" ma:contentTypeVersion="22" ma:contentTypeDescription="Create a new document." ma:contentTypeScope="" ma:versionID="39ccbf71e57064a240b6d84920b4d431">
  <xsd:schema xmlns:xsd="http://www.w3.org/2001/XMLSchema" xmlns:xs="http://www.w3.org/2001/XMLSchema" xmlns:p="http://schemas.microsoft.com/office/2006/metadata/properties" xmlns:ns1="http://schemas.microsoft.com/sharepoint/v3" xmlns:ns2="http://schemas.microsoft.com/sharepoint/v3/fields" xmlns:ns3="4a6adef8-3767-4fb8-8ce2-74a495c57942" xmlns:ns4="72c7cd55-4868-451d-9da4-d3236ab362a7" targetNamespace="http://schemas.microsoft.com/office/2006/metadata/properties" ma:root="true" ma:fieldsID="603607f99e6431fe4fea381818fd43e6" ns1:_="" ns2:_="" ns3:_="" ns4:_="">
    <xsd:import namespace="http://schemas.microsoft.com/sharepoint/v3"/>
    <xsd:import namespace="http://schemas.microsoft.com/sharepoint/v3/fields"/>
    <xsd:import namespace="4a6adef8-3767-4fb8-8ce2-74a495c57942"/>
    <xsd:import namespace="72c7cd55-4868-451d-9da4-d3236ab362a7"/>
    <xsd:element name="properties">
      <xsd:complexType>
        <xsd:sequence>
          <xsd:element name="documentManagement">
            <xsd:complexType>
              <xsd:all>
                <xsd:element ref="ns2:_Version" minOccurs="0"/>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1:_ip_UnifiedCompliancePolicyProperties" minOccurs="0"/>
                <xsd:element ref="ns1:_ip_UnifiedCompliancePolicyUIAction" minOccurs="0"/>
                <xsd:element ref="ns3:lcf76f155ced4ddcb4097134ff3c332f" minOccurs="0"/>
                <xsd:element ref="ns4: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9"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6adef8-3767-4fb8-8ce2-74a495c579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0ea6d6b-87e5-4e56-aad6-c1251c5350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c7cd55-4868-451d-9da4-d3236ab362a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9e0943f8-8478-44a8-89b4-326c565a9d48}" ma:internalName="TaxCatchAll" ma:showField="CatchAllData" ma:web="72c7cd55-4868-451d-9da4-d3236ab362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Version xmlns="http://schemas.microsoft.com/sharepoint/v3/fields" xsi:nil="true"/>
    <TaxCatchAll xmlns="72c7cd55-4868-451d-9da4-d3236ab362a7" xsi:nil="true"/>
    <_ip_UnifiedCompliancePolicyProperties xmlns="http://schemas.microsoft.com/sharepoint/v3" xsi:nil="true"/>
    <lcf76f155ced4ddcb4097134ff3c332f xmlns="4a6adef8-3767-4fb8-8ce2-74a495c579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D6B840D-E305-4FCD-87BC-F39EC9E544B0}">
  <ds:schemaRefs>
    <ds:schemaRef ds:uri="http://schemas.microsoft.com/sharepoint/v3/contenttype/forms"/>
  </ds:schemaRefs>
</ds:datastoreItem>
</file>

<file path=customXml/itemProps2.xml><?xml version="1.0" encoding="utf-8"?>
<ds:datastoreItem xmlns:ds="http://schemas.openxmlformats.org/officeDocument/2006/customXml" ds:itemID="{E0DC0CF3-3DF2-4B52-BC3B-F69E16E15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4a6adef8-3767-4fb8-8ce2-74a495c57942"/>
    <ds:schemaRef ds:uri="72c7cd55-4868-451d-9da4-d3236ab3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1C430F-2C7F-48DF-81E8-AB7078502A24}">
  <ds:schemaRefs>
    <ds:schemaRef ds:uri="http://schemas.openxmlformats.org/officeDocument/2006/bibliography"/>
  </ds:schemaRefs>
</ds:datastoreItem>
</file>

<file path=customXml/itemProps4.xml><?xml version="1.0" encoding="utf-8"?>
<ds:datastoreItem xmlns:ds="http://schemas.openxmlformats.org/officeDocument/2006/customXml" ds:itemID="{AF23E605-2900-4A7A-A6FA-7F562C20B71C}">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72c7cd55-4868-451d-9da4-d3236ab362a7"/>
    <ds:schemaRef ds:uri="4a6adef8-3767-4fb8-8ce2-74a495c5794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972</Words>
  <Characters>5543</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Tourism Western Australia</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Colum</dc:creator>
  <cp:keywords/>
  <dc:description/>
  <cp:lastModifiedBy>Ava Burns</cp:lastModifiedBy>
  <cp:revision>2</cp:revision>
  <dcterms:created xsi:type="dcterms:W3CDTF">2025-07-29T04:20:00Z</dcterms:created>
  <dcterms:modified xsi:type="dcterms:W3CDTF">2025-07-29T04:20:00Z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0x010100A19293FA9B44E940BAD14F619B118211</vt:lpwstr>
  </property>
</Properties>
</file>