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362B34A5" w:rsidR="00161D57" w:rsidRPr="00826E4F" w:rsidRDefault="00161D57" w:rsidP="00460F3D">
      <w:pPr>
        <w:pStyle w:val="Heading1"/>
        <w:rPr>
          <w:rFonts w:ascii="Aptos" w:hAnsi="Aptos"/>
        </w:rPr>
      </w:pPr>
      <w:r w:rsidRPr="00826E4F">
        <w:rPr>
          <w:rFonts w:ascii="Aptos" w:hAnsi="Aptos"/>
        </w:rPr>
        <w:t>Job Description Form</w:t>
      </w:r>
      <w:r w:rsidR="00CC6FD1" w:rsidRPr="00826E4F">
        <w:rPr>
          <w:rFonts w:ascii="Aptos" w:hAnsi="Aptos"/>
        </w:rPr>
        <w:t xml:space="preserve"> – </w:t>
      </w:r>
      <w:r w:rsidR="00E8664F" w:rsidRPr="00826E4F">
        <w:rPr>
          <w:rFonts w:ascii="Aptos" w:hAnsi="Aptos"/>
        </w:rPr>
        <w:t>Senior Licensing Co</w:t>
      </w:r>
      <w:r w:rsidR="004018C9">
        <w:rPr>
          <w:rFonts w:ascii="Aptos" w:hAnsi="Aptos"/>
        </w:rPr>
        <w:t>o</w:t>
      </w:r>
      <w:r w:rsidR="00E8664F" w:rsidRPr="00826E4F">
        <w:rPr>
          <w:rFonts w:ascii="Aptos" w:hAnsi="Aptos"/>
        </w:rPr>
        <w:t>rdinator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826E4F" w14:paraId="34B3F155" w14:textId="77777777" w:rsidTr="004F034E">
        <w:trPr>
          <w:trHeight w:val="237"/>
        </w:trPr>
        <w:tc>
          <w:tcPr>
            <w:tcW w:w="2331" w:type="dxa"/>
            <w:shd w:val="clear" w:color="auto" w:fill="C8E3F4"/>
          </w:tcPr>
          <w:p w14:paraId="317514DC" w14:textId="77777777" w:rsidR="00216769" w:rsidRPr="00826E4F" w:rsidRDefault="00216769" w:rsidP="004F034E">
            <w:pPr>
              <w:pStyle w:val="TableText"/>
              <w:rPr>
                <w:b/>
                <w:bCs/>
              </w:rPr>
            </w:pPr>
            <w:r w:rsidRPr="00826E4F">
              <w:rPr>
                <w:b/>
                <w:bCs/>
              </w:rPr>
              <w:t xml:space="preserve">Position </w:t>
            </w:r>
            <w:r w:rsidR="00581DB5" w:rsidRPr="00826E4F">
              <w:rPr>
                <w:b/>
                <w:bCs/>
              </w:rPr>
              <w:t>n</w:t>
            </w:r>
            <w:r w:rsidRPr="00826E4F">
              <w:rPr>
                <w:b/>
                <w:bCs/>
              </w:rPr>
              <w:t>umber:</w:t>
            </w:r>
          </w:p>
        </w:tc>
        <w:tc>
          <w:tcPr>
            <w:tcW w:w="2331" w:type="dxa"/>
          </w:tcPr>
          <w:p w14:paraId="73AE0A4B" w14:textId="2EFAC5ED" w:rsidR="00216769" w:rsidRPr="00826E4F" w:rsidRDefault="000829E7" w:rsidP="00F47D10">
            <w:pPr>
              <w:pStyle w:val="TableText"/>
            </w:pPr>
            <w:r w:rsidRPr="00826E4F">
              <w:t>16524</w:t>
            </w:r>
          </w:p>
        </w:tc>
        <w:tc>
          <w:tcPr>
            <w:tcW w:w="2569" w:type="dxa"/>
            <w:shd w:val="clear" w:color="auto" w:fill="C8E3F4"/>
          </w:tcPr>
          <w:p w14:paraId="76CDDF4C" w14:textId="77777777" w:rsidR="00216769" w:rsidRPr="00826E4F" w:rsidRDefault="00216769" w:rsidP="004F034E">
            <w:pPr>
              <w:pStyle w:val="TableText"/>
              <w:rPr>
                <w:b/>
                <w:bCs/>
              </w:rPr>
            </w:pPr>
            <w:r w:rsidRPr="00826E4F">
              <w:rPr>
                <w:b/>
                <w:bCs/>
              </w:rPr>
              <w:t>Classification:</w:t>
            </w:r>
          </w:p>
        </w:tc>
        <w:tc>
          <w:tcPr>
            <w:tcW w:w="2331" w:type="dxa"/>
          </w:tcPr>
          <w:p w14:paraId="52FC50C8" w14:textId="5DDBB1A3" w:rsidR="00216769" w:rsidRPr="00826E4F" w:rsidRDefault="00157E88" w:rsidP="004F034E">
            <w:pPr>
              <w:pStyle w:val="TableText"/>
            </w:pPr>
            <w:sdt>
              <w:sdtPr>
                <w:rPr>
                  <w:shd w:val="clear" w:color="auto" w:fill="E6E6E6"/>
                </w:r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7017D3" w:rsidRPr="00826E4F">
                  <w:rPr>
                    <w:shd w:val="clear" w:color="auto" w:fill="E6E6E6"/>
                  </w:rPr>
                  <w:t>Level 5</w:t>
                </w:r>
              </w:sdtContent>
            </w:sdt>
          </w:p>
        </w:tc>
      </w:tr>
      <w:tr w:rsidR="00216769" w:rsidRPr="00826E4F" w14:paraId="60EA11F1" w14:textId="77777777" w:rsidTr="004F034E">
        <w:trPr>
          <w:trHeight w:val="283"/>
        </w:trPr>
        <w:tc>
          <w:tcPr>
            <w:tcW w:w="2331" w:type="dxa"/>
            <w:shd w:val="clear" w:color="auto" w:fill="C8E3F4"/>
          </w:tcPr>
          <w:p w14:paraId="763E1A33" w14:textId="77777777" w:rsidR="00216769" w:rsidRPr="00826E4F" w:rsidRDefault="00216769" w:rsidP="004F034E">
            <w:pPr>
              <w:pStyle w:val="TableText"/>
              <w:rPr>
                <w:b/>
                <w:bCs/>
              </w:rPr>
            </w:pPr>
            <w:r w:rsidRPr="00826E4F">
              <w:rPr>
                <w:b/>
                <w:bCs/>
              </w:rPr>
              <w:t>Division:</w:t>
            </w:r>
          </w:p>
        </w:tc>
        <w:tc>
          <w:tcPr>
            <w:tcW w:w="2331" w:type="dxa"/>
          </w:tcPr>
          <w:p w14:paraId="47800BF1" w14:textId="6C8DB6D3" w:rsidR="00216769" w:rsidRPr="00826E4F" w:rsidRDefault="00B3167F" w:rsidP="00F47D10">
            <w:pPr>
              <w:pStyle w:val="TableText"/>
            </w:pPr>
            <w:r w:rsidRPr="00826E4F">
              <w:t>Racing Gaming and Liquor R</w:t>
            </w:r>
            <w:r w:rsidR="00451F6B" w:rsidRPr="00826E4F">
              <w:t>egulation</w:t>
            </w:r>
          </w:p>
        </w:tc>
        <w:tc>
          <w:tcPr>
            <w:tcW w:w="2569" w:type="dxa"/>
            <w:shd w:val="clear" w:color="auto" w:fill="C8E3F4"/>
          </w:tcPr>
          <w:p w14:paraId="1656E84E" w14:textId="77777777" w:rsidR="00216769" w:rsidRPr="00826E4F" w:rsidRDefault="00216769" w:rsidP="004F034E">
            <w:pPr>
              <w:pStyle w:val="TableText"/>
              <w:rPr>
                <w:b/>
                <w:bCs/>
              </w:rPr>
            </w:pPr>
            <w:r w:rsidRPr="00826E4F">
              <w:rPr>
                <w:b/>
                <w:bCs/>
              </w:rPr>
              <w:t>Branch/</w:t>
            </w:r>
            <w:r w:rsidR="00581DB5" w:rsidRPr="00826E4F">
              <w:rPr>
                <w:b/>
                <w:bCs/>
              </w:rPr>
              <w:t>s</w:t>
            </w:r>
            <w:r w:rsidRPr="00826E4F">
              <w:rPr>
                <w:b/>
                <w:bCs/>
              </w:rPr>
              <w:t>ection:</w:t>
            </w:r>
          </w:p>
        </w:tc>
        <w:tc>
          <w:tcPr>
            <w:tcW w:w="2331" w:type="dxa"/>
          </w:tcPr>
          <w:p w14:paraId="1F1AC451" w14:textId="6F348511" w:rsidR="00216769" w:rsidRPr="00826E4F" w:rsidRDefault="007B6A94" w:rsidP="004F034E">
            <w:pPr>
              <w:pStyle w:val="TableText"/>
            </w:pPr>
            <w:r w:rsidRPr="00826E4F">
              <w:t xml:space="preserve">Licensing and </w:t>
            </w:r>
            <w:r w:rsidR="00451F6B" w:rsidRPr="00826E4F">
              <w:t>Industry Services</w:t>
            </w:r>
          </w:p>
        </w:tc>
      </w:tr>
      <w:tr w:rsidR="00216769" w:rsidRPr="00826E4F" w14:paraId="1B984211" w14:textId="77777777" w:rsidTr="004F034E">
        <w:trPr>
          <w:trHeight w:val="237"/>
        </w:trPr>
        <w:tc>
          <w:tcPr>
            <w:tcW w:w="2331" w:type="dxa"/>
            <w:shd w:val="clear" w:color="auto" w:fill="C8E3F4"/>
          </w:tcPr>
          <w:p w14:paraId="0EBF4570" w14:textId="77777777" w:rsidR="00216769" w:rsidRPr="00826E4F" w:rsidRDefault="00216769" w:rsidP="004F034E">
            <w:pPr>
              <w:pStyle w:val="TableText"/>
              <w:rPr>
                <w:b/>
                <w:bCs/>
              </w:rPr>
            </w:pPr>
            <w:r w:rsidRPr="00826E4F">
              <w:rPr>
                <w:b/>
                <w:bCs/>
              </w:rPr>
              <w:t xml:space="preserve">Reports </w:t>
            </w:r>
            <w:r w:rsidR="005509AD" w:rsidRPr="00826E4F">
              <w:rPr>
                <w:b/>
                <w:bCs/>
              </w:rPr>
              <w:t>t</w:t>
            </w:r>
            <w:r w:rsidRPr="00826E4F">
              <w:rPr>
                <w:b/>
                <w:bCs/>
              </w:rPr>
              <w:t>o:</w:t>
            </w:r>
          </w:p>
        </w:tc>
        <w:tc>
          <w:tcPr>
            <w:tcW w:w="2331" w:type="dxa"/>
          </w:tcPr>
          <w:p w14:paraId="5AD788F7" w14:textId="24F1B67C" w:rsidR="00216769" w:rsidRPr="00826E4F" w:rsidRDefault="00575956" w:rsidP="004F034E">
            <w:pPr>
              <w:pStyle w:val="TableText"/>
            </w:pPr>
            <w:r w:rsidRPr="00826E4F">
              <w:t>Principal Licensing</w:t>
            </w:r>
            <w:r w:rsidR="005D5952" w:rsidRPr="00826E4F">
              <w:t xml:space="preserve"> Coordinator</w:t>
            </w:r>
            <w:r w:rsidR="00A2218F" w:rsidRPr="00826E4F">
              <w:t xml:space="preserve"> </w:t>
            </w:r>
            <w:r w:rsidR="005D5952" w:rsidRPr="00826E4F">
              <w:t>13970</w:t>
            </w:r>
          </w:p>
        </w:tc>
        <w:tc>
          <w:tcPr>
            <w:tcW w:w="2569" w:type="dxa"/>
            <w:shd w:val="clear" w:color="auto" w:fill="C8E3F4"/>
          </w:tcPr>
          <w:p w14:paraId="19AE5D2D" w14:textId="77777777" w:rsidR="00216769" w:rsidRPr="00826E4F" w:rsidRDefault="00216769" w:rsidP="004F034E">
            <w:pPr>
              <w:pStyle w:val="TableText"/>
              <w:rPr>
                <w:b/>
                <w:bCs/>
              </w:rPr>
            </w:pPr>
            <w:r w:rsidRPr="00826E4F">
              <w:rPr>
                <w:b/>
                <w:bCs/>
              </w:rPr>
              <w:t xml:space="preserve">Direct </w:t>
            </w:r>
            <w:r w:rsidR="00581DB5" w:rsidRPr="00826E4F">
              <w:rPr>
                <w:b/>
                <w:bCs/>
              </w:rPr>
              <w:t>r</w:t>
            </w:r>
            <w:r w:rsidRPr="00826E4F">
              <w:rPr>
                <w:b/>
                <w:bCs/>
              </w:rPr>
              <w:t>eports:</w:t>
            </w:r>
          </w:p>
        </w:tc>
        <w:tc>
          <w:tcPr>
            <w:tcW w:w="2331" w:type="dxa"/>
          </w:tcPr>
          <w:p w14:paraId="51393AF9" w14:textId="33E010BA" w:rsidR="00216769" w:rsidRPr="00826E4F" w:rsidRDefault="00E50E11" w:rsidP="004F034E">
            <w:pPr>
              <w:pStyle w:val="TableText"/>
            </w:pPr>
            <w:r w:rsidRPr="00826E4F">
              <w:t xml:space="preserve">Up to </w:t>
            </w:r>
            <w:r w:rsidR="0085384D">
              <w:t>8</w:t>
            </w:r>
            <w:r w:rsidR="00397380" w:rsidRPr="00826E4F">
              <w:t xml:space="preserve"> </w:t>
            </w:r>
            <w:r w:rsidRPr="00826E4F">
              <w:t>L</w:t>
            </w:r>
            <w:r w:rsidR="009C2AB3">
              <w:t xml:space="preserve">icensing Officers </w:t>
            </w:r>
            <w:r w:rsidRPr="00826E4F">
              <w:t xml:space="preserve"> </w:t>
            </w:r>
          </w:p>
        </w:tc>
      </w:tr>
    </w:tbl>
    <w:p w14:paraId="3B2B5753" w14:textId="77777777" w:rsidR="00511CF3" w:rsidRPr="00826E4F" w:rsidRDefault="003854A7" w:rsidP="007C32CE">
      <w:pPr>
        <w:pStyle w:val="Heading2"/>
        <w:rPr>
          <w:rFonts w:ascii="Aptos" w:hAnsi="Aptos"/>
        </w:rPr>
      </w:pPr>
      <w:r w:rsidRPr="00826E4F">
        <w:rPr>
          <w:rFonts w:ascii="Aptos" w:hAnsi="Aptos"/>
        </w:rPr>
        <w:t xml:space="preserve">Position </w:t>
      </w:r>
      <w:r w:rsidR="00581DB5" w:rsidRPr="00826E4F">
        <w:rPr>
          <w:rFonts w:ascii="Aptos" w:hAnsi="Aptos"/>
        </w:rPr>
        <w:t>d</w:t>
      </w:r>
      <w:r w:rsidRPr="00826E4F">
        <w:rPr>
          <w:rFonts w:ascii="Aptos" w:hAnsi="Aptos"/>
        </w:rPr>
        <w:t>etails</w:t>
      </w:r>
    </w:p>
    <w:p w14:paraId="08C1DA21" w14:textId="77777777" w:rsidR="00CD7736" w:rsidRPr="00826E4F" w:rsidRDefault="00696797" w:rsidP="004F034E">
      <w:pPr>
        <w:pStyle w:val="Heading2"/>
        <w:rPr>
          <w:rFonts w:ascii="Aptos" w:hAnsi="Aptos"/>
          <w:color w:val="808080" w:themeColor="background2" w:themeShade="80"/>
        </w:rPr>
      </w:pPr>
      <w:r w:rsidRPr="00826E4F">
        <w:rPr>
          <w:rFonts w:ascii="Aptos" w:hAnsi="Aptos"/>
        </w:rPr>
        <w:br/>
      </w:r>
      <w:r w:rsidR="006E5038" w:rsidRPr="00826E4F">
        <w:rPr>
          <w:rFonts w:ascii="Aptos" w:hAnsi="Aptos"/>
        </w:rPr>
        <w:t>Position</w:t>
      </w:r>
      <w:r w:rsidR="002A197D" w:rsidRPr="00826E4F">
        <w:rPr>
          <w:rFonts w:ascii="Aptos" w:hAnsi="Aptos"/>
        </w:rPr>
        <w:t xml:space="preserve"> </w:t>
      </w:r>
      <w:r w:rsidR="00581DB5" w:rsidRPr="00826E4F">
        <w:rPr>
          <w:rFonts w:ascii="Aptos" w:hAnsi="Aptos"/>
        </w:rPr>
        <w:t>p</w:t>
      </w:r>
      <w:r w:rsidR="002A197D" w:rsidRPr="00826E4F">
        <w:rPr>
          <w:rFonts w:ascii="Aptos" w:hAnsi="Aptos"/>
        </w:rPr>
        <w:t>urpose</w:t>
      </w:r>
    </w:p>
    <w:p w14:paraId="22D3D9BD" w14:textId="77777777" w:rsidR="0039177D" w:rsidRPr="00826E4F" w:rsidRDefault="0039177D" w:rsidP="0039177D">
      <w:r w:rsidRPr="00826E4F">
        <w:t>Manages and coordinates a team-based licensing and industry services function across the liquor and gambling industries and undertakes assigned statutory decision making on licensing applications and other related matters.</w:t>
      </w:r>
    </w:p>
    <w:p w14:paraId="35C0E429" w14:textId="647130F6" w:rsidR="00E12847" w:rsidRPr="00826E4F" w:rsidRDefault="00E12847" w:rsidP="004F034E">
      <w:pPr>
        <w:pStyle w:val="Heading2"/>
        <w:rPr>
          <w:rFonts w:ascii="Aptos" w:hAnsi="Aptos"/>
          <w:color w:val="808080" w:themeColor="background2" w:themeShade="80"/>
        </w:rPr>
      </w:pPr>
      <w:r w:rsidRPr="00826E4F">
        <w:rPr>
          <w:rFonts w:ascii="Aptos" w:hAnsi="Aptos"/>
        </w:rPr>
        <w:t>Context</w:t>
      </w:r>
      <w:r w:rsidRPr="00826E4F">
        <w:rPr>
          <w:rFonts w:ascii="Aptos" w:hAnsi="Aptos"/>
          <w:color w:val="808080" w:themeColor="background2" w:themeShade="80"/>
        </w:rPr>
        <w:t xml:space="preserve"> </w:t>
      </w:r>
    </w:p>
    <w:p w14:paraId="43FDB729" w14:textId="08F206EB" w:rsidR="00DF73AB" w:rsidRPr="00826E4F" w:rsidRDefault="002F432C" w:rsidP="004F034E">
      <w:r w:rsidRPr="00826E4F">
        <w:t>The Racing, Gaming and Liquor team regulates and maintains the integrity of all lawful racing, gambling, and liquor activities in the state by providing guidance for industry to maintain compliance with relevant legislation for the benefit of all Western Australians. </w:t>
      </w:r>
    </w:p>
    <w:p w14:paraId="7768778F" w14:textId="1F9EF440" w:rsidR="001A0F28" w:rsidRPr="00826E4F" w:rsidRDefault="00331FE0" w:rsidP="004F034E">
      <w:pPr>
        <w:pStyle w:val="Heading2"/>
        <w:rPr>
          <w:rFonts w:ascii="Aptos" w:hAnsi="Aptos"/>
        </w:rPr>
      </w:pPr>
      <w:r w:rsidRPr="00826E4F">
        <w:rPr>
          <w:rFonts w:ascii="Aptos" w:hAnsi="Aptos"/>
        </w:rPr>
        <w:t>Responsibilities</w:t>
      </w:r>
      <w:r w:rsidR="003854A7" w:rsidRPr="00826E4F">
        <w:rPr>
          <w:rFonts w:ascii="Aptos" w:hAnsi="Aptos"/>
        </w:rPr>
        <w:t xml:space="preserve"> </w:t>
      </w:r>
    </w:p>
    <w:p w14:paraId="5B279670" w14:textId="1978B039" w:rsidR="00DC69BF" w:rsidRPr="00826E4F" w:rsidRDefault="00DC69BF" w:rsidP="009C2AB3">
      <w:pPr>
        <w:pStyle w:val="Verdana11Left"/>
        <w:numPr>
          <w:ilvl w:val="0"/>
          <w:numId w:val="42"/>
        </w:numPr>
        <w:spacing w:before="120" w:after="120"/>
        <w:ind w:right="-539"/>
        <w:jc w:val="both"/>
        <w:rPr>
          <w:rFonts w:ascii="Aptos" w:hAnsi="Aptos" w:cs="Times New Roman"/>
          <w:color w:val="2D2E2F"/>
          <w:szCs w:val="20"/>
        </w:rPr>
      </w:pPr>
      <w:r w:rsidRPr="00826E4F">
        <w:rPr>
          <w:rFonts w:ascii="Aptos" w:hAnsi="Aptos" w:cs="Times New Roman"/>
          <w:color w:val="2D2E2F"/>
          <w:szCs w:val="20"/>
        </w:rPr>
        <w:t>Manages and coordinates a team-based licensing and industry services function across the liquor and gambling industries, providing direction and support to the operations and activities of the team and ensuring regulatory and departmental requirements are met</w:t>
      </w:r>
      <w:r w:rsidR="007222AA">
        <w:rPr>
          <w:rFonts w:ascii="Aptos" w:hAnsi="Aptos" w:cs="Times New Roman"/>
          <w:color w:val="2D2E2F"/>
          <w:szCs w:val="20"/>
        </w:rPr>
        <w:t xml:space="preserve"> </w:t>
      </w:r>
      <w:r w:rsidR="007222AA" w:rsidRPr="00826E4F">
        <w:rPr>
          <w:rFonts w:ascii="Aptos" w:hAnsi="Aptos" w:cs="Times New Roman"/>
          <w:color w:val="2D2E2F"/>
          <w:szCs w:val="20"/>
        </w:rPr>
        <w:t>in accordance with statutory and departmental requirements.</w:t>
      </w:r>
    </w:p>
    <w:p w14:paraId="158C35A0" w14:textId="77777777" w:rsidR="00DC69BF" w:rsidRPr="00826E4F" w:rsidRDefault="00DC69BF" w:rsidP="009C2AB3">
      <w:pPr>
        <w:pStyle w:val="Verdana11Left"/>
        <w:numPr>
          <w:ilvl w:val="0"/>
          <w:numId w:val="42"/>
        </w:numPr>
        <w:spacing w:before="120" w:after="120"/>
        <w:ind w:right="-539"/>
        <w:jc w:val="both"/>
        <w:rPr>
          <w:rFonts w:ascii="Aptos" w:hAnsi="Aptos" w:cs="Times New Roman"/>
          <w:color w:val="2D2E2F"/>
          <w:szCs w:val="20"/>
        </w:rPr>
      </w:pPr>
      <w:r w:rsidRPr="00826E4F">
        <w:rPr>
          <w:rFonts w:ascii="Aptos" w:hAnsi="Aptos" w:cs="Times New Roman"/>
          <w:color w:val="2D2E2F"/>
          <w:szCs w:val="20"/>
        </w:rPr>
        <w:t>Builds individual capabilities to ensure services and performance is consistent with best practice.</w:t>
      </w:r>
    </w:p>
    <w:p w14:paraId="3EF1F74B" w14:textId="693D269C" w:rsidR="00DC69BF" w:rsidRPr="007222AA" w:rsidRDefault="00DC69BF" w:rsidP="009C2AB3">
      <w:pPr>
        <w:pStyle w:val="Verdana11Left"/>
        <w:numPr>
          <w:ilvl w:val="0"/>
          <w:numId w:val="42"/>
        </w:numPr>
        <w:spacing w:before="120" w:after="120"/>
        <w:ind w:right="-539"/>
        <w:jc w:val="both"/>
        <w:rPr>
          <w:rFonts w:ascii="Aptos" w:hAnsi="Aptos" w:cs="Times New Roman"/>
          <w:color w:val="2D2E2F"/>
          <w:szCs w:val="20"/>
        </w:rPr>
      </w:pPr>
      <w:r w:rsidRPr="00826E4F">
        <w:rPr>
          <w:rFonts w:ascii="Aptos" w:hAnsi="Aptos" w:cs="Times New Roman"/>
          <w:color w:val="2D2E2F"/>
          <w:szCs w:val="20"/>
        </w:rPr>
        <w:t>Contributes to the development of operational plans</w:t>
      </w:r>
      <w:r w:rsidR="007222AA">
        <w:rPr>
          <w:rFonts w:ascii="Aptos" w:hAnsi="Aptos" w:cs="Times New Roman"/>
          <w:color w:val="2D2E2F"/>
          <w:szCs w:val="20"/>
        </w:rPr>
        <w:t xml:space="preserve"> and d</w:t>
      </w:r>
      <w:r w:rsidR="007222AA" w:rsidRPr="00826E4F">
        <w:rPr>
          <w:rFonts w:ascii="Aptos" w:hAnsi="Aptos" w:cs="Times New Roman"/>
          <w:color w:val="2D2E2F"/>
          <w:szCs w:val="20"/>
        </w:rPr>
        <w:t>evelops, reviews and implements operational practices and processes to deliver ongoing business improvements</w:t>
      </w:r>
      <w:r w:rsidR="00B13784">
        <w:rPr>
          <w:rFonts w:ascii="Aptos" w:hAnsi="Aptos" w:cs="Times New Roman"/>
          <w:color w:val="2D2E2F"/>
          <w:szCs w:val="20"/>
        </w:rPr>
        <w:t xml:space="preserve"> and achieve departmental objectives</w:t>
      </w:r>
      <w:r w:rsidR="007222AA" w:rsidRPr="00826E4F">
        <w:rPr>
          <w:rFonts w:ascii="Aptos" w:hAnsi="Aptos" w:cs="Times New Roman"/>
          <w:color w:val="2D2E2F"/>
          <w:szCs w:val="20"/>
        </w:rPr>
        <w:t>.</w:t>
      </w:r>
    </w:p>
    <w:p w14:paraId="63A8CC9D" w14:textId="27B572EC" w:rsidR="00DC69BF" w:rsidRPr="0085384D" w:rsidRDefault="00DC69BF" w:rsidP="009C2AB3">
      <w:pPr>
        <w:pStyle w:val="Verdana11Left"/>
        <w:numPr>
          <w:ilvl w:val="0"/>
          <w:numId w:val="42"/>
        </w:numPr>
        <w:spacing w:before="120" w:after="120"/>
        <w:ind w:right="-539"/>
        <w:jc w:val="both"/>
        <w:rPr>
          <w:rFonts w:ascii="Aptos" w:hAnsi="Aptos" w:cs="Times New Roman"/>
          <w:color w:val="2D2E2F"/>
          <w:szCs w:val="20"/>
        </w:rPr>
      </w:pPr>
      <w:r w:rsidRPr="00826E4F">
        <w:rPr>
          <w:rFonts w:ascii="Aptos" w:hAnsi="Aptos" w:cs="Times New Roman"/>
          <w:color w:val="2D2E2F"/>
          <w:szCs w:val="20"/>
        </w:rPr>
        <w:t xml:space="preserve">Assists with the formulation of performance measures and targets to </w:t>
      </w:r>
      <w:r w:rsidR="0085384D" w:rsidRPr="00826E4F">
        <w:rPr>
          <w:rFonts w:ascii="Aptos" w:hAnsi="Aptos" w:cs="Times New Roman"/>
          <w:color w:val="2D2E2F"/>
          <w:szCs w:val="20"/>
        </w:rPr>
        <w:t>achieve individual and team outcomes.</w:t>
      </w:r>
    </w:p>
    <w:p w14:paraId="3AB89DEB" w14:textId="77777777" w:rsidR="00DC69BF" w:rsidRPr="00826E4F" w:rsidRDefault="00DC69BF" w:rsidP="009C2AB3">
      <w:pPr>
        <w:pStyle w:val="Verdana11Left"/>
        <w:numPr>
          <w:ilvl w:val="0"/>
          <w:numId w:val="42"/>
        </w:numPr>
        <w:spacing w:before="120" w:after="120"/>
        <w:ind w:right="-539"/>
        <w:jc w:val="both"/>
        <w:rPr>
          <w:rFonts w:ascii="Aptos" w:hAnsi="Aptos" w:cs="Times New Roman"/>
          <w:color w:val="2D2E2F"/>
          <w:szCs w:val="20"/>
        </w:rPr>
      </w:pPr>
      <w:r w:rsidRPr="00826E4F">
        <w:rPr>
          <w:rFonts w:ascii="Aptos" w:hAnsi="Aptos" w:cs="Times New Roman"/>
          <w:color w:val="2D2E2F"/>
          <w:szCs w:val="20"/>
        </w:rPr>
        <w:t>Evaluates and determines low risk licence applications and related matters through the exercise of delegated authority, under relevant legislation and prepares written decisions (where required) which include reasons to support findings and determinations.</w:t>
      </w:r>
    </w:p>
    <w:p w14:paraId="578F1497" w14:textId="77777777" w:rsidR="00DC69BF" w:rsidRPr="00826E4F" w:rsidRDefault="00DC69BF" w:rsidP="009C2AB3">
      <w:pPr>
        <w:pStyle w:val="Verdana11Left"/>
        <w:numPr>
          <w:ilvl w:val="0"/>
          <w:numId w:val="42"/>
        </w:numPr>
        <w:spacing w:before="120" w:after="120"/>
        <w:ind w:right="-539"/>
        <w:jc w:val="both"/>
        <w:rPr>
          <w:rFonts w:ascii="Aptos" w:hAnsi="Aptos" w:cs="Times New Roman"/>
          <w:color w:val="2D2E2F"/>
          <w:szCs w:val="20"/>
        </w:rPr>
      </w:pPr>
      <w:r w:rsidRPr="00826E4F">
        <w:rPr>
          <w:rFonts w:ascii="Aptos" w:hAnsi="Aptos" w:cs="Times New Roman"/>
          <w:color w:val="2D2E2F"/>
          <w:szCs w:val="20"/>
        </w:rPr>
        <w:t>Prepares reports, briefing notes and a range of correspondence.</w:t>
      </w:r>
    </w:p>
    <w:p w14:paraId="755CC743" w14:textId="04EA6271" w:rsidR="00232A86" w:rsidRPr="00E25757" w:rsidRDefault="00DC69BF" w:rsidP="009C2AB3">
      <w:pPr>
        <w:pStyle w:val="Verdana11Left"/>
        <w:numPr>
          <w:ilvl w:val="0"/>
          <w:numId w:val="42"/>
        </w:numPr>
        <w:tabs>
          <w:tab w:val="left" w:pos="2670"/>
        </w:tabs>
        <w:spacing w:before="120" w:after="120"/>
        <w:ind w:right="-539"/>
        <w:jc w:val="both"/>
        <w:rPr>
          <w:rFonts w:ascii="Aptos" w:hAnsi="Aptos" w:cs="Times New Roman"/>
          <w:szCs w:val="20"/>
        </w:rPr>
      </w:pPr>
      <w:r w:rsidRPr="00826E4F">
        <w:rPr>
          <w:rFonts w:ascii="Aptos" w:hAnsi="Aptos" w:cs="Times New Roman"/>
          <w:color w:val="2D2E2F"/>
          <w:szCs w:val="20"/>
        </w:rPr>
        <w:t xml:space="preserve">Liaises with stakeholders and provides advice and information in relation to licensing requirements and issues including legislation, </w:t>
      </w:r>
      <w:r w:rsidRPr="00E25757">
        <w:rPr>
          <w:rFonts w:ascii="Aptos" w:hAnsi="Aptos" w:cs="Times New Roman"/>
          <w:szCs w:val="20"/>
        </w:rPr>
        <w:t>policy and procedures.</w:t>
      </w:r>
    </w:p>
    <w:p w14:paraId="3754CD7A" w14:textId="32F3D051" w:rsidR="00232A86" w:rsidRPr="00232A86" w:rsidRDefault="00232A86" w:rsidP="009C2AB3">
      <w:pPr>
        <w:pStyle w:val="Verdana11Left"/>
        <w:numPr>
          <w:ilvl w:val="0"/>
          <w:numId w:val="42"/>
        </w:numPr>
        <w:tabs>
          <w:tab w:val="left" w:pos="2670"/>
        </w:tabs>
        <w:spacing w:after="120"/>
        <w:ind w:right="-539"/>
        <w:jc w:val="both"/>
        <w:rPr>
          <w:rFonts w:ascii="Aptos" w:hAnsi="Aptos" w:cs="Times New Roman"/>
          <w:color w:val="877870" w:themeColor="accent6"/>
          <w:szCs w:val="20"/>
        </w:rPr>
      </w:pPr>
      <w:r w:rsidRPr="00E25757">
        <w:rPr>
          <w:rFonts w:ascii="Aptos" w:hAnsi="Aptos" w:cs="Times New Roman"/>
          <w:szCs w:val="20"/>
        </w:rPr>
        <w:t xml:space="preserve">Demonstrate the Expected Behaviours of the leadership context for this </w:t>
      </w:r>
      <w:r w:rsidRPr="00232A86">
        <w:rPr>
          <w:rFonts w:ascii="Aptos" w:hAnsi="Aptos" w:cs="Times New Roman"/>
          <w:color w:val="2D2E2F"/>
          <w:szCs w:val="20"/>
        </w:rPr>
        <w:t xml:space="preserve">role listed below. </w:t>
      </w:r>
    </w:p>
    <w:p w14:paraId="796F61E1" w14:textId="4E8B737D" w:rsidR="00232A86" w:rsidRPr="00E25757" w:rsidRDefault="00232A86" w:rsidP="009C2AB3">
      <w:pPr>
        <w:pStyle w:val="Verdana11Left"/>
        <w:numPr>
          <w:ilvl w:val="0"/>
          <w:numId w:val="42"/>
        </w:numPr>
        <w:tabs>
          <w:tab w:val="left" w:pos="2670"/>
        </w:tabs>
        <w:spacing w:before="120" w:after="120"/>
        <w:ind w:right="-539"/>
        <w:jc w:val="both"/>
        <w:rPr>
          <w:rFonts w:ascii="Aptos" w:hAnsi="Aptos" w:cs="Times New Roman"/>
          <w:color w:val="877870" w:themeColor="accent6"/>
          <w:szCs w:val="20"/>
        </w:rPr>
      </w:pPr>
      <w:r w:rsidRPr="00232A86">
        <w:rPr>
          <w:rFonts w:ascii="Aptos" w:hAnsi="Aptos" w:cs="Times New Roman"/>
          <w:color w:val="2D2E2F"/>
          <w:szCs w:val="20"/>
        </w:rPr>
        <w:t xml:space="preserve">Perform any other duties as assigned or necessary to support the objectives of DLGSC. </w:t>
      </w:r>
    </w:p>
    <w:p w14:paraId="7D03E79C" w14:textId="10121FC6" w:rsidR="0085384D" w:rsidRDefault="00E25757" w:rsidP="00E25757">
      <w:pPr>
        <w:pStyle w:val="Verdana11Left"/>
        <w:numPr>
          <w:ilvl w:val="0"/>
          <w:numId w:val="42"/>
        </w:numPr>
        <w:tabs>
          <w:tab w:val="left" w:pos="2670"/>
        </w:tabs>
        <w:spacing w:after="120"/>
        <w:ind w:right="-539"/>
        <w:jc w:val="both"/>
        <w:rPr>
          <w:rFonts w:ascii="Aptos" w:hAnsi="Aptos" w:cs="Times New Roman"/>
          <w:szCs w:val="20"/>
        </w:rPr>
      </w:pPr>
      <w:r w:rsidRPr="00E25757">
        <w:rPr>
          <w:rFonts w:ascii="Aptos" w:hAnsi="Aptos" w:cs="Times New Roman"/>
          <w:szCs w:val="20"/>
        </w:rPr>
        <w:t>Comply with the Department’s Code of Conduct,</w:t>
      </w:r>
      <w:r>
        <w:rPr>
          <w:rFonts w:ascii="Aptos" w:hAnsi="Aptos" w:cs="Times New Roman"/>
          <w:szCs w:val="20"/>
        </w:rPr>
        <w:t xml:space="preserve"> </w:t>
      </w:r>
      <w:r w:rsidRPr="00E25757">
        <w:rPr>
          <w:rFonts w:ascii="Aptos" w:hAnsi="Aptos" w:cs="Times New Roman"/>
          <w:szCs w:val="20"/>
        </w:rPr>
        <w:t>policies and procedures and relevant appropriate legislation</w:t>
      </w:r>
      <w:r w:rsidRPr="00E25757">
        <w:rPr>
          <w:rFonts w:ascii="Aptos" w:hAnsi="Aptos" w:cs="Times New Roman"/>
          <w:szCs w:val="20"/>
        </w:rPr>
        <w:t>.</w:t>
      </w:r>
    </w:p>
    <w:p w14:paraId="0831D963" w14:textId="77777777" w:rsidR="00E25757" w:rsidRDefault="00E25757" w:rsidP="00E25757">
      <w:pPr>
        <w:pStyle w:val="Verdana11Left"/>
        <w:tabs>
          <w:tab w:val="left" w:pos="2670"/>
        </w:tabs>
        <w:spacing w:after="120"/>
        <w:ind w:right="-539"/>
        <w:jc w:val="both"/>
        <w:rPr>
          <w:rFonts w:ascii="Aptos" w:hAnsi="Aptos" w:cs="Times New Roman"/>
          <w:szCs w:val="20"/>
        </w:rPr>
      </w:pPr>
    </w:p>
    <w:p w14:paraId="2CCA325D" w14:textId="77777777" w:rsidR="00E25757" w:rsidRDefault="00E25757" w:rsidP="00E25757">
      <w:pPr>
        <w:pStyle w:val="Verdana11Left"/>
        <w:tabs>
          <w:tab w:val="left" w:pos="2670"/>
        </w:tabs>
        <w:spacing w:after="120"/>
        <w:ind w:right="-539"/>
        <w:jc w:val="both"/>
        <w:rPr>
          <w:rFonts w:ascii="Aptos" w:hAnsi="Aptos" w:cs="Times New Roman"/>
          <w:szCs w:val="20"/>
        </w:rPr>
      </w:pPr>
    </w:p>
    <w:p w14:paraId="62ACED7B" w14:textId="2EBA68FD" w:rsidR="00E25757" w:rsidRDefault="00E25757" w:rsidP="00E25757">
      <w:pPr>
        <w:pStyle w:val="Verdana11Left"/>
        <w:numPr>
          <w:ilvl w:val="0"/>
          <w:numId w:val="42"/>
        </w:numPr>
        <w:tabs>
          <w:tab w:val="left" w:pos="2670"/>
        </w:tabs>
        <w:spacing w:after="120"/>
        <w:ind w:right="-539"/>
        <w:jc w:val="both"/>
        <w:rPr>
          <w:rFonts w:ascii="Aptos" w:hAnsi="Aptos" w:cs="Times New Roman"/>
          <w:szCs w:val="20"/>
        </w:rPr>
      </w:pPr>
      <w:r w:rsidRPr="00E25757">
        <w:rPr>
          <w:rFonts w:ascii="Aptos" w:hAnsi="Aptos" w:cs="Times New Roman"/>
          <w:szCs w:val="20"/>
        </w:rPr>
        <w:t>Meets Occupational Safety and Health, Equal Opportunity and other legislative requirements in accordance with the parameters of the position.</w:t>
      </w:r>
    </w:p>
    <w:p w14:paraId="2B67298F" w14:textId="77777777" w:rsidR="00E25757" w:rsidRPr="00E25757" w:rsidRDefault="00E25757" w:rsidP="00E25757">
      <w:pPr>
        <w:pStyle w:val="Verdana11Left"/>
        <w:tabs>
          <w:tab w:val="left" w:pos="2670"/>
        </w:tabs>
        <w:spacing w:after="120"/>
        <w:ind w:left="720" w:right="-539"/>
        <w:jc w:val="both"/>
        <w:rPr>
          <w:rFonts w:ascii="Aptos" w:hAnsi="Aptos" w:cs="Times New Roman"/>
          <w:szCs w:val="20"/>
        </w:rPr>
      </w:pPr>
    </w:p>
    <w:p w14:paraId="1EBBA8C4" w14:textId="0DB90730" w:rsidR="001A0F28" w:rsidRPr="00826E4F" w:rsidRDefault="003854A7" w:rsidP="009C2AB3">
      <w:pPr>
        <w:pStyle w:val="Heading2"/>
        <w:jc w:val="both"/>
        <w:rPr>
          <w:rFonts w:ascii="Aptos" w:hAnsi="Aptos"/>
        </w:rPr>
      </w:pPr>
      <w:r w:rsidRPr="00826E4F">
        <w:rPr>
          <w:rFonts w:ascii="Aptos" w:hAnsi="Aptos"/>
        </w:rPr>
        <w:t xml:space="preserve">Selection </w:t>
      </w:r>
      <w:r w:rsidR="00581DB5" w:rsidRPr="00826E4F">
        <w:rPr>
          <w:rFonts w:ascii="Aptos" w:hAnsi="Aptos"/>
        </w:rPr>
        <w:t>c</w:t>
      </w:r>
      <w:r w:rsidRPr="00826E4F">
        <w:rPr>
          <w:rFonts w:ascii="Aptos" w:hAnsi="Aptos"/>
        </w:rPr>
        <w:t>riteria</w:t>
      </w:r>
    </w:p>
    <w:p w14:paraId="20462A7E" w14:textId="35EE8690" w:rsidR="00BD2529" w:rsidRPr="00826E4F" w:rsidRDefault="000A41C6" w:rsidP="009C2AB3">
      <w:pPr>
        <w:jc w:val="both"/>
      </w:pPr>
      <w:r w:rsidRPr="00826E4F">
        <w:t xml:space="preserve">This section outlines the </w:t>
      </w:r>
      <w:r w:rsidR="00ED7688" w:rsidRPr="00826E4F">
        <w:t xml:space="preserve">necessary minimum </w:t>
      </w:r>
      <w:r w:rsidRPr="00826E4F">
        <w:t>requirements, in relation to the knowledge, skills, experience and qualifications required to perform the duties of the position</w:t>
      </w:r>
      <w:r w:rsidR="00CD7736" w:rsidRPr="00826E4F">
        <w:t xml:space="preserve">. </w:t>
      </w:r>
      <w:r w:rsidR="00CF0F63" w:rsidRPr="00826E4F">
        <w:t xml:space="preserve">These criteria </w:t>
      </w:r>
      <w:r w:rsidR="00ED322A" w:rsidRPr="00826E4F">
        <w:t xml:space="preserve">can be assessed against any stage of the recruitment process. </w:t>
      </w:r>
      <w:r w:rsidR="002747A7" w:rsidRPr="00826E4F">
        <w:t>Applicants should demonstrate their capacity to meet the following criteria which should be read in conjunction with the specific responsibilities of this role.</w:t>
      </w:r>
    </w:p>
    <w:p w14:paraId="52D0D88D" w14:textId="2ED7BC6A" w:rsidR="00594F55" w:rsidRPr="00826E4F" w:rsidRDefault="00594F55" w:rsidP="009C2AB3">
      <w:pPr>
        <w:pStyle w:val="Heading2"/>
        <w:pBdr>
          <w:bottom w:val="none" w:sz="0" w:space="0" w:color="auto"/>
        </w:pBdr>
        <w:jc w:val="both"/>
        <w:rPr>
          <w:rFonts w:ascii="Aptos" w:hAnsi="Aptos"/>
          <w:sz w:val="24"/>
          <w:szCs w:val="56"/>
        </w:rPr>
      </w:pPr>
      <w:r w:rsidRPr="00826E4F">
        <w:rPr>
          <w:rFonts w:ascii="Aptos" w:hAnsi="Aptos"/>
          <w:sz w:val="24"/>
          <w:szCs w:val="56"/>
        </w:rPr>
        <w:t>Essential</w:t>
      </w:r>
    </w:p>
    <w:p w14:paraId="0AD803BF" w14:textId="6BBE55D6" w:rsidR="008207F7" w:rsidRPr="009E5252" w:rsidRDefault="008207F7" w:rsidP="009C2AB3">
      <w:pPr>
        <w:pStyle w:val="Verdana11Left"/>
        <w:numPr>
          <w:ilvl w:val="0"/>
          <w:numId w:val="45"/>
        </w:numPr>
        <w:tabs>
          <w:tab w:val="left" w:pos="2670"/>
        </w:tabs>
        <w:spacing w:before="120" w:after="120"/>
        <w:ind w:right="-539"/>
        <w:jc w:val="both"/>
        <w:rPr>
          <w:rFonts w:ascii="Aptos" w:hAnsi="Aptos" w:cs="Times New Roman"/>
          <w:color w:val="2D2E2F"/>
          <w:szCs w:val="20"/>
        </w:rPr>
      </w:pPr>
      <w:r w:rsidRPr="009E5252">
        <w:rPr>
          <w:rFonts w:ascii="Aptos" w:hAnsi="Aptos" w:cs="Times New Roman"/>
          <w:color w:val="2D2E2F"/>
          <w:szCs w:val="20"/>
        </w:rPr>
        <w:t>Demonstrated supervisory expertise and a leadership style appropriate to the demands of the position. This includes setting goals and achieving results through others, motivating and developing others and fostering a customer service and continuous improvement ethos.</w:t>
      </w:r>
    </w:p>
    <w:p w14:paraId="1C146B37" w14:textId="77777777" w:rsidR="008207F7" w:rsidRPr="009E5252" w:rsidRDefault="008207F7" w:rsidP="009C2AB3">
      <w:pPr>
        <w:pStyle w:val="Verdana11Left"/>
        <w:numPr>
          <w:ilvl w:val="0"/>
          <w:numId w:val="45"/>
        </w:numPr>
        <w:tabs>
          <w:tab w:val="left" w:pos="2670"/>
        </w:tabs>
        <w:spacing w:before="120" w:after="120"/>
        <w:ind w:right="-539"/>
        <w:jc w:val="both"/>
        <w:rPr>
          <w:rFonts w:ascii="Aptos" w:hAnsi="Aptos" w:cs="Times New Roman"/>
          <w:color w:val="2D2E2F"/>
          <w:szCs w:val="20"/>
        </w:rPr>
      </w:pPr>
      <w:r w:rsidRPr="009E5252">
        <w:rPr>
          <w:rFonts w:ascii="Aptos" w:hAnsi="Aptos" w:cs="Times New Roman"/>
          <w:color w:val="2D2E2F"/>
          <w:szCs w:val="20"/>
        </w:rPr>
        <w:t>Working knowledge of the principles of administrative law, Government practices, legislation and other issues relevant to industry regulation.</w:t>
      </w:r>
    </w:p>
    <w:p w14:paraId="2DCC9891" w14:textId="77777777" w:rsidR="008207F7" w:rsidRPr="009E5252" w:rsidRDefault="008207F7" w:rsidP="009C2AB3">
      <w:pPr>
        <w:pStyle w:val="Verdana11Left"/>
        <w:numPr>
          <w:ilvl w:val="0"/>
          <w:numId w:val="45"/>
        </w:numPr>
        <w:tabs>
          <w:tab w:val="left" w:pos="2670"/>
        </w:tabs>
        <w:spacing w:before="120" w:after="120"/>
        <w:ind w:right="-539"/>
        <w:jc w:val="both"/>
        <w:rPr>
          <w:rFonts w:ascii="Aptos" w:hAnsi="Aptos" w:cs="Times New Roman"/>
          <w:color w:val="2D2E2F"/>
          <w:szCs w:val="20"/>
        </w:rPr>
      </w:pPr>
      <w:r w:rsidRPr="009E5252">
        <w:rPr>
          <w:rFonts w:ascii="Aptos" w:hAnsi="Aptos" w:cs="Times New Roman"/>
          <w:color w:val="2D2E2F"/>
          <w:szCs w:val="20"/>
        </w:rPr>
        <w:t>Highly developed organisational skills, including a proven ability to work under pressure, determine work priorities, set goals and achieve objectives within tight deadlines.</w:t>
      </w:r>
    </w:p>
    <w:p w14:paraId="468DE9E8" w14:textId="77777777" w:rsidR="008207F7" w:rsidRPr="009E5252" w:rsidRDefault="008207F7" w:rsidP="009C2AB3">
      <w:pPr>
        <w:pStyle w:val="Verdana11Left"/>
        <w:numPr>
          <w:ilvl w:val="0"/>
          <w:numId w:val="45"/>
        </w:numPr>
        <w:tabs>
          <w:tab w:val="left" w:pos="2670"/>
        </w:tabs>
        <w:spacing w:before="120" w:after="120"/>
        <w:ind w:right="-539"/>
        <w:jc w:val="both"/>
        <w:rPr>
          <w:rFonts w:ascii="Aptos" w:hAnsi="Aptos" w:cs="Times New Roman"/>
          <w:color w:val="2D2E2F"/>
          <w:szCs w:val="20"/>
        </w:rPr>
      </w:pPr>
      <w:r w:rsidRPr="009E5252">
        <w:rPr>
          <w:rFonts w:ascii="Aptos" w:hAnsi="Aptos" w:cs="Times New Roman"/>
          <w:color w:val="2D2E2F"/>
          <w:szCs w:val="20"/>
        </w:rPr>
        <w:t>Demonstrated ability to liaise and manage client relationships with community, industry and other external stakeholders.</w:t>
      </w:r>
    </w:p>
    <w:p w14:paraId="6A66F84D" w14:textId="77777777" w:rsidR="008207F7" w:rsidRPr="009E5252" w:rsidRDefault="008207F7" w:rsidP="009C2AB3">
      <w:pPr>
        <w:pStyle w:val="Verdana11Left"/>
        <w:numPr>
          <w:ilvl w:val="0"/>
          <w:numId w:val="45"/>
        </w:numPr>
        <w:tabs>
          <w:tab w:val="left" w:pos="2670"/>
        </w:tabs>
        <w:spacing w:before="120" w:after="120"/>
        <w:ind w:right="-539"/>
        <w:jc w:val="both"/>
        <w:rPr>
          <w:rFonts w:ascii="Aptos" w:hAnsi="Aptos" w:cs="Times New Roman"/>
          <w:color w:val="2D2E2F"/>
          <w:szCs w:val="20"/>
        </w:rPr>
      </w:pPr>
      <w:r w:rsidRPr="009E5252">
        <w:rPr>
          <w:rFonts w:ascii="Aptos" w:hAnsi="Aptos" w:cs="Times New Roman"/>
          <w:color w:val="2D2E2F"/>
          <w:szCs w:val="20"/>
        </w:rPr>
        <w:t xml:space="preserve">Ability to understand and operate within the mission, vision and values of the Department. </w:t>
      </w:r>
    </w:p>
    <w:p w14:paraId="02D0FD5A" w14:textId="77777777" w:rsidR="00826E4F" w:rsidRPr="009E5252" w:rsidRDefault="008207F7" w:rsidP="009C2AB3">
      <w:pPr>
        <w:pStyle w:val="Verdana11Left"/>
        <w:numPr>
          <w:ilvl w:val="0"/>
          <w:numId w:val="45"/>
        </w:numPr>
        <w:tabs>
          <w:tab w:val="left" w:pos="2670"/>
        </w:tabs>
        <w:spacing w:before="120" w:after="120"/>
        <w:ind w:right="-539"/>
        <w:jc w:val="both"/>
        <w:rPr>
          <w:rFonts w:ascii="Aptos" w:hAnsi="Aptos" w:cs="Times New Roman"/>
          <w:color w:val="2D2E2F"/>
          <w:szCs w:val="20"/>
        </w:rPr>
      </w:pPr>
      <w:r w:rsidRPr="009E5252">
        <w:rPr>
          <w:rFonts w:ascii="Aptos" w:hAnsi="Aptos" w:cs="Times New Roman"/>
          <w:color w:val="2D2E2F"/>
          <w:szCs w:val="20"/>
        </w:rPr>
        <w:t>Well-developed written communication and verbal communication skills with proven ability to prepare detailed communications and briefing materials.</w:t>
      </w:r>
    </w:p>
    <w:p w14:paraId="5A36384B" w14:textId="11995C46" w:rsidR="0085384D" w:rsidRPr="009C2AB3" w:rsidRDefault="008207F7" w:rsidP="009C2AB3">
      <w:pPr>
        <w:pStyle w:val="Verdana11Left"/>
        <w:numPr>
          <w:ilvl w:val="0"/>
          <w:numId w:val="45"/>
        </w:numPr>
        <w:tabs>
          <w:tab w:val="left" w:pos="2670"/>
        </w:tabs>
        <w:spacing w:before="120" w:after="120"/>
        <w:ind w:right="-539"/>
        <w:jc w:val="both"/>
        <w:rPr>
          <w:rFonts w:ascii="Aptos" w:hAnsi="Aptos" w:cs="Times New Roman"/>
          <w:color w:val="2D2E2F"/>
          <w:szCs w:val="20"/>
        </w:rPr>
      </w:pPr>
      <w:r w:rsidRPr="009E5252">
        <w:rPr>
          <w:rFonts w:ascii="Aptos" w:hAnsi="Aptos" w:cs="Times New Roman"/>
          <w:color w:val="2D2E2F"/>
          <w:szCs w:val="20"/>
        </w:rPr>
        <w:t>Proven ability to interpret and apply relevant legislation and policies in a regulated environment</w:t>
      </w:r>
      <w:r w:rsidR="009C2AB3">
        <w:rPr>
          <w:rFonts w:ascii="Aptos" w:hAnsi="Aptos" w:cs="Times New Roman"/>
          <w:color w:val="2D2E2F"/>
          <w:szCs w:val="20"/>
        </w:rPr>
        <w:t>.</w:t>
      </w:r>
    </w:p>
    <w:p w14:paraId="0709D56A" w14:textId="3560EEE6" w:rsidR="009C2AB3" w:rsidRDefault="009C2AB3">
      <w:pPr>
        <w:spacing w:before="0" w:after="0" w:line="240" w:lineRule="auto"/>
        <w:ind w:left="0"/>
        <w:rPr>
          <w:rFonts w:eastAsiaTheme="minorHAnsi"/>
          <w:bCs/>
        </w:rPr>
      </w:pPr>
      <w:r>
        <w:rPr>
          <w:rFonts w:eastAsiaTheme="minorHAnsi"/>
          <w:bCs/>
        </w:rPr>
        <w:br w:type="page"/>
      </w:r>
    </w:p>
    <w:p w14:paraId="62B9AAFE" w14:textId="77777777" w:rsidR="0085384D" w:rsidRPr="0085384D" w:rsidRDefault="0085384D" w:rsidP="009C2AB3">
      <w:pPr>
        <w:spacing w:before="0" w:after="240"/>
        <w:ind w:left="0"/>
        <w:rPr>
          <w:rFonts w:eastAsiaTheme="minorHAnsi"/>
          <w:bCs/>
        </w:rPr>
      </w:pPr>
    </w:p>
    <w:p w14:paraId="19B3CBC9" w14:textId="066FA013" w:rsidR="00600B88" w:rsidRPr="00826E4F" w:rsidRDefault="00645B08" w:rsidP="004F034E">
      <w:pPr>
        <w:pStyle w:val="Heading2"/>
        <w:rPr>
          <w:rFonts w:ascii="Aptos" w:hAnsi="Aptos"/>
          <w:szCs w:val="22"/>
        </w:rPr>
      </w:pPr>
      <w:r w:rsidRPr="00826E4F">
        <w:rPr>
          <w:rFonts w:ascii="Aptos" w:hAnsi="Aptos"/>
        </w:rPr>
        <w:t xml:space="preserve">Leadership </w:t>
      </w:r>
      <w:r w:rsidR="00581DB5" w:rsidRPr="00826E4F">
        <w:rPr>
          <w:rFonts w:ascii="Aptos" w:hAnsi="Aptos"/>
        </w:rPr>
        <w:t>e</w:t>
      </w:r>
      <w:r w:rsidRPr="00826E4F">
        <w:rPr>
          <w:rFonts w:ascii="Aptos" w:hAnsi="Aptos"/>
        </w:rPr>
        <w:t>xpectations</w:t>
      </w:r>
    </w:p>
    <w:p w14:paraId="219D9B9D" w14:textId="77777777" w:rsidR="00EB27D6" w:rsidRPr="00826E4F" w:rsidRDefault="00DA3CEC" w:rsidP="009C2AB3">
      <w:pPr>
        <w:jc w:val="both"/>
      </w:pPr>
      <w:r w:rsidRPr="00826E4F">
        <w:t>We believe all our people are leaders irrespective of their role. We consider this as critical to our</w:t>
      </w:r>
      <w:r w:rsidR="00E32F00" w:rsidRPr="00826E4F">
        <w:t xml:space="preserve"> </w:t>
      </w:r>
      <w:r w:rsidRPr="00826E4F">
        <w:t xml:space="preserve">success and, to support this, we have adopted </w:t>
      </w:r>
      <w:hyperlink r:id="rId12" w:history="1">
        <w:r w:rsidRPr="00826E4F">
          <w:rPr>
            <w:rStyle w:val="Hyperlink"/>
            <w:rFonts w:cs="Arial"/>
            <w:szCs w:val="22"/>
          </w:rPr>
          <w:t>Leadership Expectations</w:t>
        </w:r>
      </w:hyperlink>
      <w:r w:rsidRPr="00826E4F">
        <w:t xml:space="preserve"> which provides a common</w:t>
      </w:r>
      <w:r w:rsidR="00E32F00" w:rsidRPr="00826E4F">
        <w:t xml:space="preserve"> </w:t>
      </w:r>
      <w:r w:rsidRPr="00826E4F">
        <w:t>understanding of the mindsets and expected behaviours required of all our employees and the public</w:t>
      </w:r>
      <w:r w:rsidR="00581DB5" w:rsidRPr="00826E4F">
        <w:t xml:space="preserve"> </w:t>
      </w:r>
      <w:r w:rsidRPr="00826E4F">
        <w:t>sector.</w:t>
      </w:r>
      <w:r w:rsidR="00C82FDE" w:rsidRPr="00826E4F">
        <w:t xml:space="preserve"> </w:t>
      </w:r>
    </w:p>
    <w:p w14:paraId="66EB305F" w14:textId="1E327AAF" w:rsidR="0085384D" w:rsidRPr="009C2AB3" w:rsidRDefault="006508CB" w:rsidP="009C2AB3">
      <w:pPr>
        <w:rPr>
          <w:rFonts w:cs="Arial"/>
          <w:color w:val="000000"/>
          <w:szCs w:val="22"/>
        </w:rPr>
      </w:pPr>
      <w:r w:rsidRPr="00826E4F">
        <w:t xml:space="preserve">This role </w:t>
      </w:r>
      <w:r w:rsidR="00AA206B" w:rsidRPr="00826E4F">
        <w:t xml:space="preserve">falls under the </w:t>
      </w:r>
      <w:sdt>
        <w:sdtPr>
          <w:rPr>
            <w:b/>
            <w:bCs/>
            <w:color w:val="055780"/>
          </w:rPr>
          <w:alias w:val="Select leadership context"/>
          <w:tag w:val="Select leadership context"/>
          <w:id w:val="-1541815088"/>
          <w:placeholder>
            <w:docPart w:val="E663D6FE93B54878875A33AF904F2860"/>
          </w:placeholder>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EndPr/>
        <w:sdtContent>
          <w:r w:rsidR="009825CD" w:rsidRPr="00826E4F">
            <w:rPr>
              <w:b/>
              <w:bCs/>
              <w:color w:val="055780"/>
            </w:rPr>
            <w:t>Leading Others</w:t>
          </w:r>
        </w:sdtContent>
      </w:sdt>
      <w:r w:rsidR="00AA206B" w:rsidRPr="00826E4F">
        <w:rPr>
          <w:color w:val="0070C0"/>
        </w:rPr>
        <w:t xml:space="preserve"> </w:t>
      </w:r>
      <w:r w:rsidR="00AA206B" w:rsidRPr="00826E4F">
        <w:t>context.</w:t>
      </w:r>
      <w:r w:rsidR="00CC67C7" w:rsidRPr="00826E4F">
        <w:t xml:space="preserve">  </w:t>
      </w:r>
      <w:r w:rsidR="00E95A0F" w:rsidRPr="00826E4F">
        <w:br/>
      </w:r>
      <w:r w:rsidR="00C82FDE" w:rsidRPr="00826E4F">
        <w:br/>
      </w:r>
      <w:r w:rsidR="00D95BEE" w:rsidRPr="00826E4F">
        <w:rPr>
          <w:rFonts w:cs="Arial"/>
          <w:noProof/>
          <w:color w:val="auto"/>
          <w:szCs w:val="22"/>
          <w:shd w:val="clear" w:color="auto" w:fill="E6E6E6"/>
          <w:lang w:eastAsia="en-US"/>
        </w:rPr>
        <w:drawing>
          <wp:inline distT="0" distB="0" distL="0" distR="0" wp14:anchorId="0529735D" wp14:editId="165E4C66">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DE5D2FC" w14:textId="6817E99E" w:rsidR="009C2AB3" w:rsidRDefault="009C2AB3">
      <w:pPr>
        <w:spacing w:before="0" w:after="0" w:line="240" w:lineRule="auto"/>
        <w:ind w:left="0"/>
        <w:rPr>
          <w:rFonts w:cs="Arial"/>
          <w:bCs/>
          <w:color w:val="055780"/>
          <w:kern w:val="32"/>
          <w:sz w:val="28"/>
          <w:szCs w:val="68"/>
        </w:rPr>
      </w:pPr>
      <w:r>
        <w:br w:type="page"/>
      </w:r>
    </w:p>
    <w:p w14:paraId="22596A05" w14:textId="77777777" w:rsidR="0085384D" w:rsidRDefault="0085384D" w:rsidP="009C2AB3">
      <w:pPr>
        <w:pStyle w:val="Heading2"/>
        <w:ind w:left="0"/>
        <w:rPr>
          <w:rFonts w:ascii="Aptos" w:hAnsi="Aptos"/>
        </w:rPr>
      </w:pPr>
    </w:p>
    <w:p w14:paraId="3ED963D4" w14:textId="07715869" w:rsidR="001A0F28" w:rsidRPr="00826E4F" w:rsidRDefault="00AA7367" w:rsidP="009C2AB3">
      <w:pPr>
        <w:pStyle w:val="Heading2"/>
        <w:ind w:left="0"/>
        <w:rPr>
          <w:rFonts w:ascii="Aptos" w:hAnsi="Aptos"/>
        </w:rPr>
      </w:pPr>
      <w:r w:rsidRPr="00826E4F">
        <w:rPr>
          <w:rFonts w:ascii="Aptos" w:hAnsi="Aptos"/>
        </w:rPr>
        <w:t>Pre</w:t>
      </w:r>
      <w:r w:rsidR="003854A7" w:rsidRPr="00826E4F">
        <w:rPr>
          <w:rFonts w:ascii="Aptos" w:hAnsi="Aptos"/>
        </w:rPr>
        <w:t>-</w:t>
      </w:r>
      <w:r w:rsidR="00581DB5" w:rsidRPr="00826E4F">
        <w:rPr>
          <w:rFonts w:ascii="Aptos" w:hAnsi="Aptos"/>
        </w:rPr>
        <w:t>e</w:t>
      </w:r>
      <w:r w:rsidR="003854A7" w:rsidRPr="00826E4F">
        <w:rPr>
          <w:rFonts w:ascii="Aptos" w:hAnsi="Aptos"/>
        </w:rPr>
        <w:t xml:space="preserve">mployment </w:t>
      </w:r>
      <w:r w:rsidR="00581DB5" w:rsidRPr="00826E4F">
        <w:rPr>
          <w:rFonts w:ascii="Aptos" w:hAnsi="Aptos"/>
        </w:rPr>
        <w:t>r</w:t>
      </w:r>
      <w:r w:rsidR="00507EB6" w:rsidRPr="00826E4F">
        <w:rPr>
          <w:rFonts w:ascii="Aptos" w:hAnsi="Aptos"/>
        </w:rPr>
        <w:t>equirements</w:t>
      </w:r>
    </w:p>
    <w:p w14:paraId="77F211CA" w14:textId="04F4D7D2" w:rsidR="00134DCB" w:rsidRDefault="00181CB0" w:rsidP="009C2AB3">
      <w:pPr>
        <w:jc w:val="both"/>
      </w:pPr>
      <w:r w:rsidRPr="00826E4F">
        <w:t>All department positions require a current Criminal History Check (National Police Certificate or equivalent) and 100-point Identification Check prior to commencement.</w:t>
      </w:r>
    </w:p>
    <w:p w14:paraId="7661CD46" w14:textId="77777777" w:rsidR="007222AA" w:rsidRDefault="007222AA" w:rsidP="00181CB0"/>
    <w:p w14:paraId="5E538234" w14:textId="7DC295ED" w:rsidR="0085384D" w:rsidRPr="00826E4F" w:rsidRDefault="0085384D" w:rsidP="0085384D">
      <w:pPr>
        <w:pStyle w:val="Heading2"/>
        <w:rPr>
          <w:rFonts w:ascii="Aptos" w:hAnsi="Aptos"/>
        </w:rPr>
      </w:pPr>
      <w:r>
        <w:rPr>
          <w:rFonts w:ascii="Aptos" w:hAnsi="Aptos"/>
        </w:rPr>
        <w:t>Special Conditions</w:t>
      </w:r>
    </w:p>
    <w:p w14:paraId="48F40C88" w14:textId="77777777" w:rsidR="0085384D" w:rsidRPr="0085384D" w:rsidRDefault="0085384D" w:rsidP="0085384D">
      <w:r w:rsidRPr="0085384D">
        <w:t>Nil</w:t>
      </w:r>
    </w:p>
    <w:p w14:paraId="02F58838" w14:textId="77777777" w:rsidR="0085384D" w:rsidRPr="00826E4F" w:rsidRDefault="0085384D" w:rsidP="00181CB0"/>
    <w:p w14:paraId="55FC049C" w14:textId="77777777" w:rsidR="00CB2F70" w:rsidRPr="00826E4F" w:rsidRDefault="00CB2F70" w:rsidP="00E95A0F">
      <w:pPr>
        <w:ind w:left="0"/>
      </w:pP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826E4F" w14:paraId="05E76399" w14:textId="77777777" w:rsidTr="00690A87">
        <w:trPr>
          <w:trHeight w:val="397"/>
        </w:trPr>
        <w:tc>
          <w:tcPr>
            <w:tcW w:w="2678" w:type="dxa"/>
          </w:tcPr>
          <w:p w14:paraId="703548C9" w14:textId="77777777" w:rsidR="00690A87" w:rsidRPr="00826E4F" w:rsidRDefault="00690A87" w:rsidP="004D6E98">
            <w:r w:rsidRPr="00826E4F">
              <w:t>Registration date</w:t>
            </w:r>
          </w:p>
        </w:tc>
        <w:tc>
          <w:tcPr>
            <w:tcW w:w="6662" w:type="dxa"/>
          </w:tcPr>
          <w:p w14:paraId="473636F6" w14:textId="342E5A56" w:rsidR="00690A87" w:rsidRPr="00826E4F" w:rsidRDefault="00E25757" w:rsidP="004D6E98">
            <w:r>
              <w:t>23</w:t>
            </w:r>
            <w:r w:rsidR="007222AA">
              <w:t xml:space="preserve"> May </w:t>
            </w:r>
            <w:r w:rsidR="00802F2A" w:rsidRPr="00826E4F">
              <w:t>2025</w:t>
            </w:r>
          </w:p>
        </w:tc>
      </w:tr>
    </w:tbl>
    <w:p w14:paraId="7BF8C3B7" w14:textId="49283C3D" w:rsidR="008B7153" w:rsidRPr="00826E4F" w:rsidRDefault="008B7153" w:rsidP="00826E4F"/>
    <w:sectPr w:rsidR="008B7153" w:rsidRPr="00826E4F" w:rsidSect="006B55B9">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70B44" w14:textId="77777777" w:rsidR="00627765" w:rsidRDefault="00627765" w:rsidP="004F034E">
      <w:r>
        <w:separator/>
      </w:r>
    </w:p>
    <w:p w14:paraId="00C7FF6E" w14:textId="77777777" w:rsidR="00627765" w:rsidRDefault="00627765" w:rsidP="004F034E"/>
  </w:endnote>
  <w:endnote w:type="continuationSeparator" w:id="0">
    <w:p w14:paraId="5082D2C6" w14:textId="77777777" w:rsidR="00627765" w:rsidRDefault="00627765" w:rsidP="004F034E">
      <w:r>
        <w:continuationSeparator/>
      </w:r>
    </w:p>
    <w:p w14:paraId="45DCC371" w14:textId="77777777" w:rsidR="00627765" w:rsidRDefault="00627765" w:rsidP="004F034E"/>
  </w:endnote>
  <w:endnote w:type="continuationNotice" w:id="1">
    <w:p w14:paraId="36558479" w14:textId="77777777" w:rsidR="00627765" w:rsidRDefault="00627765"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64C21"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04A9A295" wp14:editId="7ACEED24">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1"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A9A295"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2"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08A3E860">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sidRPr="008567BD">
      <w:rPr>
        <w:color w:val="auto"/>
      </w:rPr>
      <w:t>1</w:t>
    </w:r>
    <w:r w:rsidR="00FC003E" w:rsidRPr="00CF4982">
      <w:rPr>
        <w:color w:val="FFFFFF" w:themeColor="background1"/>
        <w:shd w:val="clear" w:color="auto" w:fill="E6E6E6"/>
      </w:rPr>
      <w:fldChar w:fldCharType="end"/>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152BF" w14:textId="77777777" w:rsidR="00627765" w:rsidRDefault="00627765" w:rsidP="004F034E">
      <w:r>
        <w:separator/>
      </w:r>
    </w:p>
    <w:p w14:paraId="4CA056DB" w14:textId="77777777" w:rsidR="00627765" w:rsidRDefault="00627765" w:rsidP="004F034E"/>
  </w:footnote>
  <w:footnote w:type="continuationSeparator" w:id="0">
    <w:p w14:paraId="77A466A2" w14:textId="77777777" w:rsidR="00627765" w:rsidRDefault="00627765" w:rsidP="004F034E">
      <w:r>
        <w:continuationSeparator/>
      </w:r>
    </w:p>
    <w:p w14:paraId="79025ABF" w14:textId="77777777" w:rsidR="00627765" w:rsidRDefault="00627765" w:rsidP="004F034E"/>
  </w:footnote>
  <w:footnote w:type="continuationNotice" w:id="1">
    <w:p w14:paraId="09D0FA81" w14:textId="77777777" w:rsidR="00627765" w:rsidRDefault="00627765"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72749F4F"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627765" w:rsidRPr="00627765">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627765">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0DE6D667" wp14:editId="5D63D9D6">
          <wp:simplePos x="0" y="0"/>
          <wp:positionH relativeFrom="margin">
            <wp:posOffset>-535941</wp:posOffset>
          </wp:positionH>
          <wp:positionV relativeFrom="paragraph">
            <wp:posOffset>-180340</wp:posOffset>
          </wp:positionV>
          <wp:extent cx="7686675" cy="1096787"/>
          <wp:effectExtent l="0" t="0" r="0" b="8255"/>
          <wp:wrapNone/>
          <wp:docPr id="3" name="Picture 3" descr="Department of Local Government, Sport and Cultural Industries brand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Local Government, Sport and Cultural Industries branded header."/>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6F6C7510" wp14:editId="2ED3D1BD">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0F21FAEF" wp14:editId="2F4AD683">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70B8D" id="Rectangle 4" o:spid="_x0000_s1026" alt="&quot;&quot;"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4" w15:restartNumberingAfterBreak="0">
    <w:nsid w:val="0CA54068"/>
    <w:multiLevelType w:val="hybridMultilevel"/>
    <w:tmpl w:val="797A9E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7"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EA62F6"/>
    <w:multiLevelType w:val="hybridMultilevel"/>
    <w:tmpl w:val="18A27258"/>
    <w:lvl w:ilvl="0" w:tplc="18782250">
      <w:start w:val="1"/>
      <w:numFmt w:val="decimal"/>
      <w:pStyle w:val="ListParagraph"/>
      <w:lvlText w:val="%1."/>
      <w:lvlJc w:val="left"/>
      <w:pPr>
        <w:ind w:left="1353" w:hanging="360"/>
      </w:pPr>
      <w:rPr>
        <w:rFonts w:ascii="Aptos" w:hAnsi="Aptos" w:hint="default"/>
        <w:color w:val="auto"/>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164768B3"/>
    <w:multiLevelType w:val="hybridMultilevel"/>
    <w:tmpl w:val="0302B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431549"/>
    <w:multiLevelType w:val="hybridMultilevel"/>
    <w:tmpl w:val="8892DBE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26F53E18"/>
    <w:multiLevelType w:val="hybridMultilevel"/>
    <w:tmpl w:val="BEEACA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8" w15:restartNumberingAfterBreak="0">
    <w:nsid w:val="2C97679E"/>
    <w:multiLevelType w:val="hybridMultilevel"/>
    <w:tmpl w:val="EDC40FE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324B1C21"/>
    <w:multiLevelType w:val="hybridMultilevel"/>
    <w:tmpl w:val="81727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6" w15:restartNumberingAfterBreak="0">
    <w:nsid w:val="40566559"/>
    <w:multiLevelType w:val="hybridMultilevel"/>
    <w:tmpl w:val="692E9C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F5B0ADD"/>
    <w:multiLevelType w:val="hybridMultilevel"/>
    <w:tmpl w:val="C8589466"/>
    <w:lvl w:ilvl="0" w:tplc="BA88A926">
      <w:start w:val="1"/>
      <w:numFmt w:val="decimal"/>
      <w:lvlText w:val="%1."/>
      <w:lvlJc w:val="left"/>
      <w:pPr>
        <w:ind w:left="720" w:hanging="360"/>
      </w:pPr>
      <w:rPr>
        <w:rFonts w:hint="default"/>
        <w:color w:val="58595B"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3"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4" w15:restartNumberingAfterBreak="0">
    <w:nsid w:val="60B970B6"/>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60D75622"/>
    <w:multiLevelType w:val="hybridMultilevel"/>
    <w:tmpl w:val="164CC3E0"/>
    <w:lvl w:ilvl="0" w:tplc="EA242238">
      <w:start w:val="1"/>
      <w:numFmt w:val="decimal"/>
      <w:lvlText w:val="%1."/>
      <w:lvlJc w:val="left"/>
      <w:pPr>
        <w:ind w:left="1004" w:hanging="360"/>
      </w:pPr>
      <w:rPr>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6" w15:restartNumberingAfterBreak="0">
    <w:nsid w:val="634A5DF4"/>
    <w:multiLevelType w:val="hybridMultilevel"/>
    <w:tmpl w:val="1EA051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6F586A"/>
    <w:multiLevelType w:val="hybridMultilevel"/>
    <w:tmpl w:val="578863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7C531CD"/>
    <w:multiLevelType w:val="hybridMultilevel"/>
    <w:tmpl w:val="67C21E0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9"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C554DB8"/>
    <w:multiLevelType w:val="hybridMultilevel"/>
    <w:tmpl w:val="B78E575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1B20957"/>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2"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7974860">
    <w:abstractNumId w:val="3"/>
  </w:num>
  <w:num w:numId="2" w16cid:durableId="726149911">
    <w:abstractNumId w:val="32"/>
  </w:num>
  <w:num w:numId="3" w16cid:durableId="334038920">
    <w:abstractNumId w:val="17"/>
  </w:num>
  <w:num w:numId="4" w16cid:durableId="910433445">
    <w:abstractNumId w:val="33"/>
  </w:num>
  <w:num w:numId="5" w16cid:durableId="976297257">
    <w:abstractNumId w:val="22"/>
  </w:num>
  <w:num w:numId="6" w16cid:durableId="328018657">
    <w:abstractNumId w:val="43"/>
  </w:num>
  <w:num w:numId="7" w16cid:durableId="2076658215">
    <w:abstractNumId w:val="7"/>
  </w:num>
  <w:num w:numId="8" w16cid:durableId="1591620421">
    <w:abstractNumId w:val="19"/>
  </w:num>
  <w:num w:numId="9" w16cid:durableId="17006256">
    <w:abstractNumId w:val="30"/>
  </w:num>
  <w:num w:numId="10" w16cid:durableId="1903563376">
    <w:abstractNumId w:val="25"/>
  </w:num>
  <w:num w:numId="11" w16cid:durableId="140969372">
    <w:abstractNumId w:val="11"/>
  </w:num>
  <w:num w:numId="12" w16cid:durableId="2032602438">
    <w:abstractNumId w:val="10"/>
  </w:num>
  <w:num w:numId="13" w16cid:durableId="88745793">
    <w:abstractNumId w:val="6"/>
  </w:num>
  <w:num w:numId="14" w16cid:durableId="492769001">
    <w:abstractNumId w:val="12"/>
  </w:num>
  <w:num w:numId="15" w16cid:durableId="2145541274">
    <w:abstractNumId w:val="24"/>
  </w:num>
  <w:num w:numId="16" w16cid:durableId="411853694">
    <w:abstractNumId w:val="42"/>
  </w:num>
  <w:num w:numId="17" w16cid:durableId="568659907">
    <w:abstractNumId w:val="16"/>
  </w:num>
  <w:num w:numId="18" w16cid:durableId="1892839358">
    <w:abstractNumId w:val="2"/>
  </w:num>
  <w:num w:numId="19" w16cid:durableId="1563440370">
    <w:abstractNumId w:val="39"/>
  </w:num>
  <w:num w:numId="20" w16cid:durableId="1893881933">
    <w:abstractNumId w:val="5"/>
  </w:num>
  <w:num w:numId="21" w16cid:durableId="567425944">
    <w:abstractNumId w:val="1"/>
  </w:num>
  <w:num w:numId="22" w16cid:durableId="36395154">
    <w:abstractNumId w:val="0"/>
  </w:num>
  <w:num w:numId="23" w16cid:durableId="933635896">
    <w:abstractNumId w:val="13"/>
  </w:num>
  <w:num w:numId="24" w16cid:durableId="393236011">
    <w:abstractNumId w:val="28"/>
  </w:num>
  <w:num w:numId="25" w16cid:durableId="160050575">
    <w:abstractNumId w:val="21"/>
  </w:num>
  <w:num w:numId="26" w16cid:durableId="144201119">
    <w:abstractNumId w:val="23"/>
  </w:num>
  <w:num w:numId="27" w16cid:durableId="870416179">
    <w:abstractNumId w:val="8"/>
  </w:num>
  <w:num w:numId="28" w16cid:durableId="899830477">
    <w:abstractNumId w:val="29"/>
  </w:num>
  <w:num w:numId="29" w16cid:durableId="246886528">
    <w:abstractNumId w:val="35"/>
  </w:num>
  <w:num w:numId="30" w16cid:durableId="1147238472">
    <w:abstractNumId w:val="27"/>
  </w:num>
  <w:num w:numId="31" w16cid:durableId="1434015982">
    <w:abstractNumId w:val="34"/>
  </w:num>
  <w:num w:numId="32" w16cid:durableId="121847958">
    <w:abstractNumId w:val="41"/>
  </w:num>
  <w:num w:numId="33" w16cid:durableId="1729642774">
    <w:abstractNumId w:val="9"/>
  </w:num>
  <w:num w:numId="34" w16cid:durableId="878199461">
    <w:abstractNumId w:val="36"/>
  </w:num>
  <w:num w:numId="35" w16cid:durableId="208995856">
    <w:abstractNumId w:val="20"/>
  </w:num>
  <w:num w:numId="36" w16cid:durableId="1577325681">
    <w:abstractNumId w:val="38"/>
  </w:num>
  <w:num w:numId="37" w16cid:durableId="565460362">
    <w:abstractNumId w:val="14"/>
  </w:num>
  <w:num w:numId="38" w16cid:durableId="41759812">
    <w:abstractNumId w:val="37"/>
  </w:num>
  <w:num w:numId="39" w16cid:durableId="575893535">
    <w:abstractNumId w:val="18"/>
  </w:num>
  <w:num w:numId="40" w16cid:durableId="179592280">
    <w:abstractNumId w:val="40"/>
  </w:num>
  <w:num w:numId="41" w16cid:durableId="104275819">
    <w:abstractNumId w:val="4"/>
  </w:num>
  <w:num w:numId="42" w16cid:durableId="1821382037">
    <w:abstractNumId w:val="31"/>
  </w:num>
  <w:num w:numId="43" w16cid:durableId="1272320004">
    <w:abstractNumId w:val="15"/>
  </w:num>
  <w:num w:numId="44" w16cid:durableId="15493379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55451750">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67EAD"/>
    <w:rsid w:val="00070651"/>
    <w:rsid w:val="0007381D"/>
    <w:rsid w:val="000750EF"/>
    <w:rsid w:val="0007625B"/>
    <w:rsid w:val="000764D4"/>
    <w:rsid w:val="0007682C"/>
    <w:rsid w:val="00077825"/>
    <w:rsid w:val="00080AAC"/>
    <w:rsid w:val="00081CC9"/>
    <w:rsid w:val="000829E7"/>
    <w:rsid w:val="0008327F"/>
    <w:rsid w:val="0008446A"/>
    <w:rsid w:val="00086605"/>
    <w:rsid w:val="00086A0D"/>
    <w:rsid w:val="00087AC4"/>
    <w:rsid w:val="00087BFA"/>
    <w:rsid w:val="00087E1C"/>
    <w:rsid w:val="0009024F"/>
    <w:rsid w:val="00090458"/>
    <w:rsid w:val="0009183A"/>
    <w:rsid w:val="00091FD7"/>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3490"/>
    <w:rsid w:val="000E3A80"/>
    <w:rsid w:val="000E4D6E"/>
    <w:rsid w:val="000E78F0"/>
    <w:rsid w:val="000F1FB3"/>
    <w:rsid w:val="000F2205"/>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94"/>
    <w:rsid w:val="001207F1"/>
    <w:rsid w:val="00124042"/>
    <w:rsid w:val="001252FE"/>
    <w:rsid w:val="00125652"/>
    <w:rsid w:val="00126095"/>
    <w:rsid w:val="00127E05"/>
    <w:rsid w:val="00130BD2"/>
    <w:rsid w:val="00134DCB"/>
    <w:rsid w:val="00134FBB"/>
    <w:rsid w:val="00136409"/>
    <w:rsid w:val="00141892"/>
    <w:rsid w:val="001418CE"/>
    <w:rsid w:val="001438C9"/>
    <w:rsid w:val="001504A8"/>
    <w:rsid w:val="00151853"/>
    <w:rsid w:val="00151BC5"/>
    <w:rsid w:val="0015349C"/>
    <w:rsid w:val="00153E41"/>
    <w:rsid w:val="0016008E"/>
    <w:rsid w:val="001605D3"/>
    <w:rsid w:val="00160DEA"/>
    <w:rsid w:val="00161231"/>
    <w:rsid w:val="00161D57"/>
    <w:rsid w:val="00172DF5"/>
    <w:rsid w:val="00172FA6"/>
    <w:rsid w:val="00173D8A"/>
    <w:rsid w:val="0017529A"/>
    <w:rsid w:val="00176F78"/>
    <w:rsid w:val="00177826"/>
    <w:rsid w:val="00177D0B"/>
    <w:rsid w:val="00180C08"/>
    <w:rsid w:val="0018113A"/>
    <w:rsid w:val="00181CB0"/>
    <w:rsid w:val="00181D71"/>
    <w:rsid w:val="00184CC4"/>
    <w:rsid w:val="00186E10"/>
    <w:rsid w:val="001930E7"/>
    <w:rsid w:val="001943C6"/>
    <w:rsid w:val="0019564D"/>
    <w:rsid w:val="0019581B"/>
    <w:rsid w:val="001A0F28"/>
    <w:rsid w:val="001A149A"/>
    <w:rsid w:val="001A2B34"/>
    <w:rsid w:val="001A3F2D"/>
    <w:rsid w:val="001A626F"/>
    <w:rsid w:val="001A6F7A"/>
    <w:rsid w:val="001B3CF4"/>
    <w:rsid w:val="001C100F"/>
    <w:rsid w:val="001C30BC"/>
    <w:rsid w:val="001C45BC"/>
    <w:rsid w:val="001D040F"/>
    <w:rsid w:val="001D102F"/>
    <w:rsid w:val="001D1336"/>
    <w:rsid w:val="001D1541"/>
    <w:rsid w:val="001D3D56"/>
    <w:rsid w:val="001D4C36"/>
    <w:rsid w:val="001E0164"/>
    <w:rsid w:val="001E1A26"/>
    <w:rsid w:val="001E3297"/>
    <w:rsid w:val="001E4483"/>
    <w:rsid w:val="001E577A"/>
    <w:rsid w:val="001E6206"/>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237AA"/>
    <w:rsid w:val="002310F1"/>
    <w:rsid w:val="00231A89"/>
    <w:rsid w:val="0023298F"/>
    <w:rsid w:val="00232A86"/>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744E1"/>
    <w:rsid w:val="002747A7"/>
    <w:rsid w:val="002749F8"/>
    <w:rsid w:val="00280DC3"/>
    <w:rsid w:val="00281CF7"/>
    <w:rsid w:val="0028799D"/>
    <w:rsid w:val="00287B51"/>
    <w:rsid w:val="0029065D"/>
    <w:rsid w:val="00290E45"/>
    <w:rsid w:val="002929F6"/>
    <w:rsid w:val="00293EA4"/>
    <w:rsid w:val="00295B2F"/>
    <w:rsid w:val="00295BA5"/>
    <w:rsid w:val="002A197D"/>
    <w:rsid w:val="002A29D5"/>
    <w:rsid w:val="002A5897"/>
    <w:rsid w:val="002A6649"/>
    <w:rsid w:val="002A73D1"/>
    <w:rsid w:val="002A7627"/>
    <w:rsid w:val="002A7687"/>
    <w:rsid w:val="002B1BD4"/>
    <w:rsid w:val="002C1E40"/>
    <w:rsid w:val="002C2087"/>
    <w:rsid w:val="002C5A96"/>
    <w:rsid w:val="002C7793"/>
    <w:rsid w:val="002D0993"/>
    <w:rsid w:val="002D0F25"/>
    <w:rsid w:val="002D312E"/>
    <w:rsid w:val="002D712A"/>
    <w:rsid w:val="002D7DD3"/>
    <w:rsid w:val="002E07F4"/>
    <w:rsid w:val="002E0B45"/>
    <w:rsid w:val="002E4CEE"/>
    <w:rsid w:val="002F1E30"/>
    <w:rsid w:val="002F1F24"/>
    <w:rsid w:val="002F432C"/>
    <w:rsid w:val="002F438C"/>
    <w:rsid w:val="002F79EA"/>
    <w:rsid w:val="00301B33"/>
    <w:rsid w:val="0030265E"/>
    <w:rsid w:val="00302AAD"/>
    <w:rsid w:val="00304707"/>
    <w:rsid w:val="00304869"/>
    <w:rsid w:val="00306D42"/>
    <w:rsid w:val="00307EAB"/>
    <w:rsid w:val="0031004D"/>
    <w:rsid w:val="003148DA"/>
    <w:rsid w:val="00315621"/>
    <w:rsid w:val="0032041C"/>
    <w:rsid w:val="00320F37"/>
    <w:rsid w:val="00322AF4"/>
    <w:rsid w:val="00323761"/>
    <w:rsid w:val="00324F8F"/>
    <w:rsid w:val="003251F8"/>
    <w:rsid w:val="00330828"/>
    <w:rsid w:val="00331FE0"/>
    <w:rsid w:val="003329CE"/>
    <w:rsid w:val="00343B4B"/>
    <w:rsid w:val="00350C4D"/>
    <w:rsid w:val="00351A50"/>
    <w:rsid w:val="003549A0"/>
    <w:rsid w:val="00356C07"/>
    <w:rsid w:val="00363ECA"/>
    <w:rsid w:val="00365B13"/>
    <w:rsid w:val="003673CF"/>
    <w:rsid w:val="00371BBF"/>
    <w:rsid w:val="00373905"/>
    <w:rsid w:val="003854A7"/>
    <w:rsid w:val="003858FA"/>
    <w:rsid w:val="003862EC"/>
    <w:rsid w:val="003910DE"/>
    <w:rsid w:val="0039177D"/>
    <w:rsid w:val="0039307F"/>
    <w:rsid w:val="003931D2"/>
    <w:rsid w:val="003956F2"/>
    <w:rsid w:val="00395BC7"/>
    <w:rsid w:val="00397380"/>
    <w:rsid w:val="003A47CF"/>
    <w:rsid w:val="003A6121"/>
    <w:rsid w:val="003A6D65"/>
    <w:rsid w:val="003B2373"/>
    <w:rsid w:val="003C0EA1"/>
    <w:rsid w:val="003C1844"/>
    <w:rsid w:val="003C1EF2"/>
    <w:rsid w:val="003C24D9"/>
    <w:rsid w:val="003C2EAC"/>
    <w:rsid w:val="003C37C1"/>
    <w:rsid w:val="003C52CB"/>
    <w:rsid w:val="003D05FB"/>
    <w:rsid w:val="003D0606"/>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8C9"/>
    <w:rsid w:val="0040193A"/>
    <w:rsid w:val="00401C96"/>
    <w:rsid w:val="00403769"/>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1F6B"/>
    <w:rsid w:val="00452131"/>
    <w:rsid w:val="00460F3D"/>
    <w:rsid w:val="00461D74"/>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1AF1"/>
    <w:rsid w:val="004942A0"/>
    <w:rsid w:val="00497CD5"/>
    <w:rsid w:val="004A3BC7"/>
    <w:rsid w:val="004A4E19"/>
    <w:rsid w:val="004A62DB"/>
    <w:rsid w:val="004B0C6F"/>
    <w:rsid w:val="004B63D4"/>
    <w:rsid w:val="004C061E"/>
    <w:rsid w:val="004C1992"/>
    <w:rsid w:val="004C26E1"/>
    <w:rsid w:val="004D6BA2"/>
    <w:rsid w:val="004E101A"/>
    <w:rsid w:val="004E2350"/>
    <w:rsid w:val="004E4F30"/>
    <w:rsid w:val="004E70AD"/>
    <w:rsid w:val="004E7F68"/>
    <w:rsid w:val="004F034E"/>
    <w:rsid w:val="004F1813"/>
    <w:rsid w:val="004F5E57"/>
    <w:rsid w:val="00501571"/>
    <w:rsid w:val="00504DF1"/>
    <w:rsid w:val="00505977"/>
    <w:rsid w:val="005067D1"/>
    <w:rsid w:val="00507EB6"/>
    <w:rsid w:val="00511CF3"/>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4E7"/>
    <w:rsid w:val="00546C88"/>
    <w:rsid w:val="005501E7"/>
    <w:rsid w:val="005509AD"/>
    <w:rsid w:val="00550AF4"/>
    <w:rsid w:val="00553F2F"/>
    <w:rsid w:val="005579EE"/>
    <w:rsid w:val="00562D75"/>
    <w:rsid w:val="005648EC"/>
    <w:rsid w:val="00570E5C"/>
    <w:rsid w:val="00571E1E"/>
    <w:rsid w:val="005726BF"/>
    <w:rsid w:val="00573E33"/>
    <w:rsid w:val="00575956"/>
    <w:rsid w:val="005813E8"/>
    <w:rsid w:val="00581DB5"/>
    <w:rsid w:val="00582D70"/>
    <w:rsid w:val="0058334A"/>
    <w:rsid w:val="00584F25"/>
    <w:rsid w:val="00585692"/>
    <w:rsid w:val="005903E7"/>
    <w:rsid w:val="005915BA"/>
    <w:rsid w:val="005926D7"/>
    <w:rsid w:val="00592D94"/>
    <w:rsid w:val="00594F55"/>
    <w:rsid w:val="00597684"/>
    <w:rsid w:val="005A0FFE"/>
    <w:rsid w:val="005A1801"/>
    <w:rsid w:val="005A1CB5"/>
    <w:rsid w:val="005A23DC"/>
    <w:rsid w:val="005A3985"/>
    <w:rsid w:val="005A5FC6"/>
    <w:rsid w:val="005A634D"/>
    <w:rsid w:val="005A682A"/>
    <w:rsid w:val="005A7B98"/>
    <w:rsid w:val="005B2723"/>
    <w:rsid w:val="005B507E"/>
    <w:rsid w:val="005B60D7"/>
    <w:rsid w:val="005B737F"/>
    <w:rsid w:val="005C0918"/>
    <w:rsid w:val="005C2E17"/>
    <w:rsid w:val="005C3B96"/>
    <w:rsid w:val="005C5414"/>
    <w:rsid w:val="005C5BE7"/>
    <w:rsid w:val="005C62F9"/>
    <w:rsid w:val="005C675D"/>
    <w:rsid w:val="005C76ED"/>
    <w:rsid w:val="005D181B"/>
    <w:rsid w:val="005D47B8"/>
    <w:rsid w:val="005D5952"/>
    <w:rsid w:val="005D6DFE"/>
    <w:rsid w:val="005E1F92"/>
    <w:rsid w:val="005E2586"/>
    <w:rsid w:val="005E3F97"/>
    <w:rsid w:val="005E6F1F"/>
    <w:rsid w:val="005F0861"/>
    <w:rsid w:val="005F098C"/>
    <w:rsid w:val="005F1072"/>
    <w:rsid w:val="005F141E"/>
    <w:rsid w:val="005F1F7D"/>
    <w:rsid w:val="005F64A6"/>
    <w:rsid w:val="005F7D59"/>
    <w:rsid w:val="00600B88"/>
    <w:rsid w:val="00605259"/>
    <w:rsid w:val="00605270"/>
    <w:rsid w:val="0060678E"/>
    <w:rsid w:val="00606D4E"/>
    <w:rsid w:val="00607B2C"/>
    <w:rsid w:val="00607C9E"/>
    <w:rsid w:val="00611FC9"/>
    <w:rsid w:val="00613175"/>
    <w:rsid w:val="00615BE7"/>
    <w:rsid w:val="00616C23"/>
    <w:rsid w:val="00617052"/>
    <w:rsid w:val="00622F41"/>
    <w:rsid w:val="0062478D"/>
    <w:rsid w:val="00627394"/>
    <w:rsid w:val="00627765"/>
    <w:rsid w:val="00627ADC"/>
    <w:rsid w:val="00632E22"/>
    <w:rsid w:val="00635CAD"/>
    <w:rsid w:val="00637E09"/>
    <w:rsid w:val="00645B08"/>
    <w:rsid w:val="00645B36"/>
    <w:rsid w:val="0064778B"/>
    <w:rsid w:val="00647DD9"/>
    <w:rsid w:val="006508CB"/>
    <w:rsid w:val="00651BBB"/>
    <w:rsid w:val="00652D34"/>
    <w:rsid w:val="00654B6A"/>
    <w:rsid w:val="00656B00"/>
    <w:rsid w:val="0066141E"/>
    <w:rsid w:val="006619E0"/>
    <w:rsid w:val="0066307F"/>
    <w:rsid w:val="0066372E"/>
    <w:rsid w:val="00665BA5"/>
    <w:rsid w:val="006741BE"/>
    <w:rsid w:val="006745F6"/>
    <w:rsid w:val="006762D7"/>
    <w:rsid w:val="00676636"/>
    <w:rsid w:val="0067711E"/>
    <w:rsid w:val="0068108F"/>
    <w:rsid w:val="00690189"/>
    <w:rsid w:val="00690A87"/>
    <w:rsid w:val="00693016"/>
    <w:rsid w:val="0069314A"/>
    <w:rsid w:val="00693309"/>
    <w:rsid w:val="00694102"/>
    <w:rsid w:val="00696797"/>
    <w:rsid w:val="006A24E1"/>
    <w:rsid w:val="006A6E90"/>
    <w:rsid w:val="006B0553"/>
    <w:rsid w:val="006B1886"/>
    <w:rsid w:val="006B2509"/>
    <w:rsid w:val="006B2510"/>
    <w:rsid w:val="006B55B9"/>
    <w:rsid w:val="006B6BDC"/>
    <w:rsid w:val="006B721D"/>
    <w:rsid w:val="006C0A5B"/>
    <w:rsid w:val="006C19E4"/>
    <w:rsid w:val="006C74FC"/>
    <w:rsid w:val="006D013E"/>
    <w:rsid w:val="006D1B3E"/>
    <w:rsid w:val="006D2737"/>
    <w:rsid w:val="006D2AD9"/>
    <w:rsid w:val="006D4E00"/>
    <w:rsid w:val="006E212D"/>
    <w:rsid w:val="006E368A"/>
    <w:rsid w:val="006E4252"/>
    <w:rsid w:val="006E4DCF"/>
    <w:rsid w:val="006E5038"/>
    <w:rsid w:val="006E61BB"/>
    <w:rsid w:val="006F18CD"/>
    <w:rsid w:val="006F446F"/>
    <w:rsid w:val="006F4BD4"/>
    <w:rsid w:val="006F581B"/>
    <w:rsid w:val="006F7AAC"/>
    <w:rsid w:val="00700D12"/>
    <w:rsid w:val="007017D3"/>
    <w:rsid w:val="0070387D"/>
    <w:rsid w:val="00707AFD"/>
    <w:rsid w:val="00710A34"/>
    <w:rsid w:val="00713A4D"/>
    <w:rsid w:val="00714A30"/>
    <w:rsid w:val="007179AB"/>
    <w:rsid w:val="00720A6D"/>
    <w:rsid w:val="007222AA"/>
    <w:rsid w:val="007223F7"/>
    <w:rsid w:val="0072356E"/>
    <w:rsid w:val="00723CA5"/>
    <w:rsid w:val="00726824"/>
    <w:rsid w:val="00727C5B"/>
    <w:rsid w:val="007318E3"/>
    <w:rsid w:val="0073302C"/>
    <w:rsid w:val="00734FC8"/>
    <w:rsid w:val="00736C52"/>
    <w:rsid w:val="00737135"/>
    <w:rsid w:val="007423A6"/>
    <w:rsid w:val="00742BE3"/>
    <w:rsid w:val="007449BA"/>
    <w:rsid w:val="00744E04"/>
    <w:rsid w:val="00745727"/>
    <w:rsid w:val="00745C59"/>
    <w:rsid w:val="00745E53"/>
    <w:rsid w:val="00747C15"/>
    <w:rsid w:val="00754A5A"/>
    <w:rsid w:val="0075531A"/>
    <w:rsid w:val="007558AA"/>
    <w:rsid w:val="00760999"/>
    <w:rsid w:val="00762739"/>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B4AFA"/>
    <w:rsid w:val="007B6A94"/>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2F2A"/>
    <w:rsid w:val="00805360"/>
    <w:rsid w:val="00805BDD"/>
    <w:rsid w:val="00806DE7"/>
    <w:rsid w:val="008077BA"/>
    <w:rsid w:val="00815003"/>
    <w:rsid w:val="008156CC"/>
    <w:rsid w:val="00816D18"/>
    <w:rsid w:val="00816D57"/>
    <w:rsid w:val="008207F7"/>
    <w:rsid w:val="00820FC7"/>
    <w:rsid w:val="00821CAA"/>
    <w:rsid w:val="00822A21"/>
    <w:rsid w:val="00824B69"/>
    <w:rsid w:val="008257D7"/>
    <w:rsid w:val="00826E4F"/>
    <w:rsid w:val="00827093"/>
    <w:rsid w:val="00827F31"/>
    <w:rsid w:val="00834548"/>
    <w:rsid w:val="00836D67"/>
    <w:rsid w:val="00842201"/>
    <w:rsid w:val="0084305F"/>
    <w:rsid w:val="008474AD"/>
    <w:rsid w:val="00850DD3"/>
    <w:rsid w:val="00852732"/>
    <w:rsid w:val="0085384D"/>
    <w:rsid w:val="00853E91"/>
    <w:rsid w:val="00854B43"/>
    <w:rsid w:val="00855064"/>
    <w:rsid w:val="00856229"/>
    <w:rsid w:val="008567BD"/>
    <w:rsid w:val="00866464"/>
    <w:rsid w:val="0086682B"/>
    <w:rsid w:val="008727FF"/>
    <w:rsid w:val="0087395A"/>
    <w:rsid w:val="00873B20"/>
    <w:rsid w:val="0087588A"/>
    <w:rsid w:val="008775B9"/>
    <w:rsid w:val="00877612"/>
    <w:rsid w:val="00877A78"/>
    <w:rsid w:val="00881BD9"/>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29C6"/>
    <w:rsid w:val="008C30C1"/>
    <w:rsid w:val="008C3544"/>
    <w:rsid w:val="008C44AE"/>
    <w:rsid w:val="008D3837"/>
    <w:rsid w:val="008D3C85"/>
    <w:rsid w:val="008D4FEA"/>
    <w:rsid w:val="008D5002"/>
    <w:rsid w:val="008D50A3"/>
    <w:rsid w:val="008D7312"/>
    <w:rsid w:val="008E0C8E"/>
    <w:rsid w:val="008E1CC4"/>
    <w:rsid w:val="008E209E"/>
    <w:rsid w:val="008E21FE"/>
    <w:rsid w:val="008E3444"/>
    <w:rsid w:val="008E3B14"/>
    <w:rsid w:val="008E69BB"/>
    <w:rsid w:val="008E6E6B"/>
    <w:rsid w:val="008F119A"/>
    <w:rsid w:val="008F21E8"/>
    <w:rsid w:val="008F46AD"/>
    <w:rsid w:val="008F50E7"/>
    <w:rsid w:val="00901D88"/>
    <w:rsid w:val="009042CE"/>
    <w:rsid w:val="00906A44"/>
    <w:rsid w:val="009108BB"/>
    <w:rsid w:val="0091179D"/>
    <w:rsid w:val="00911BB8"/>
    <w:rsid w:val="00913DD0"/>
    <w:rsid w:val="00920A96"/>
    <w:rsid w:val="00923279"/>
    <w:rsid w:val="00925005"/>
    <w:rsid w:val="00927FB4"/>
    <w:rsid w:val="00933CCA"/>
    <w:rsid w:val="0093406D"/>
    <w:rsid w:val="009413AF"/>
    <w:rsid w:val="00944FA7"/>
    <w:rsid w:val="0094591E"/>
    <w:rsid w:val="00945E56"/>
    <w:rsid w:val="00946C27"/>
    <w:rsid w:val="0095159D"/>
    <w:rsid w:val="00951AE4"/>
    <w:rsid w:val="009528D9"/>
    <w:rsid w:val="00956603"/>
    <w:rsid w:val="00957732"/>
    <w:rsid w:val="0096019D"/>
    <w:rsid w:val="009603C2"/>
    <w:rsid w:val="00965E76"/>
    <w:rsid w:val="00970A21"/>
    <w:rsid w:val="00971A8A"/>
    <w:rsid w:val="00973D1F"/>
    <w:rsid w:val="009741A0"/>
    <w:rsid w:val="00976608"/>
    <w:rsid w:val="00976679"/>
    <w:rsid w:val="009816BA"/>
    <w:rsid w:val="00981C80"/>
    <w:rsid w:val="009820FC"/>
    <w:rsid w:val="009825CD"/>
    <w:rsid w:val="00982659"/>
    <w:rsid w:val="00984FB4"/>
    <w:rsid w:val="009864C6"/>
    <w:rsid w:val="0098728D"/>
    <w:rsid w:val="00990124"/>
    <w:rsid w:val="00990698"/>
    <w:rsid w:val="00992629"/>
    <w:rsid w:val="00993D5C"/>
    <w:rsid w:val="00996592"/>
    <w:rsid w:val="009A091A"/>
    <w:rsid w:val="009A0B59"/>
    <w:rsid w:val="009A0EF3"/>
    <w:rsid w:val="009A1179"/>
    <w:rsid w:val="009A168D"/>
    <w:rsid w:val="009A2F74"/>
    <w:rsid w:val="009A3C66"/>
    <w:rsid w:val="009A596A"/>
    <w:rsid w:val="009A5B3B"/>
    <w:rsid w:val="009A5EBE"/>
    <w:rsid w:val="009A70E5"/>
    <w:rsid w:val="009B0EA6"/>
    <w:rsid w:val="009B278D"/>
    <w:rsid w:val="009B28D1"/>
    <w:rsid w:val="009B2EA6"/>
    <w:rsid w:val="009B39A8"/>
    <w:rsid w:val="009B410C"/>
    <w:rsid w:val="009B51B2"/>
    <w:rsid w:val="009B678E"/>
    <w:rsid w:val="009B6A06"/>
    <w:rsid w:val="009B7EB1"/>
    <w:rsid w:val="009C032E"/>
    <w:rsid w:val="009C0415"/>
    <w:rsid w:val="009C18F7"/>
    <w:rsid w:val="009C2AB3"/>
    <w:rsid w:val="009C4133"/>
    <w:rsid w:val="009C765A"/>
    <w:rsid w:val="009D0E60"/>
    <w:rsid w:val="009D1818"/>
    <w:rsid w:val="009D1C83"/>
    <w:rsid w:val="009D2ADF"/>
    <w:rsid w:val="009D56FD"/>
    <w:rsid w:val="009D59DC"/>
    <w:rsid w:val="009E1512"/>
    <w:rsid w:val="009E20A6"/>
    <w:rsid w:val="009E27EB"/>
    <w:rsid w:val="009E2F35"/>
    <w:rsid w:val="009E375C"/>
    <w:rsid w:val="009E5252"/>
    <w:rsid w:val="009E6EBA"/>
    <w:rsid w:val="009E749A"/>
    <w:rsid w:val="009F6D72"/>
    <w:rsid w:val="009F73F6"/>
    <w:rsid w:val="00A017C3"/>
    <w:rsid w:val="00A06CF4"/>
    <w:rsid w:val="00A10159"/>
    <w:rsid w:val="00A14E15"/>
    <w:rsid w:val="00A16505"/>
    <w:rsid w:val="00A216B3"/>
    <w:rsid w:val="00A2218F"/>
    <w:rsid w:val="00A22568"/>
    <w:rsid w:val="00A228FA"/>
    <w:rsid w:val="00A22A94"/>
    <w:rsid w:val="00A23605"/>
    <w:rsid w:val="00A248DF"/>
    <w:rsid w:val="00A254D2"/>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66735"/>
    <w:rsid w:val="00A70CB7"/>
    <w:rsid w:val="00A73D5B"/>
    <w:rsid w:val="00A74250"/>
    <w:rsid w:val="00A760B8"/>
    <w:rsid w:val="00A77022"/>
    <w:rsid w:val="00A775EF"/>
    <w:rsid w:val="00A80254"/>
    <w:rsid w:val="00A81646"/>
    <w:rsid w:val="00A85301"/>
    <w:rsid w:val="00A90A7D"/>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5656"/>
    <w:rsid w:val="00AC7314"/>
    <w:rsid w:val="00AD24AE"/>
    <w:rsid w:val="00AD26D9"/>
    <w:rsid w:val="00AD2F55"/>
    <w:rsid w:val="00AD7641"/>
    <w:rsid w:val="00AE31EA"/>
    <w:rsid w:val="00AE59BA"/>
    <w:rsid w:val="00AE6BE3"/>
    <w:rsid w:val="00AF07A2"/>
    <w:rsid w:val="00AF0C3D"/>
    <w:rsid w:val="00AF1C4C"/>
    <w:rsid w:val="00AF1FEA"/>
    <w:rsid w:val="00AF2639"/>
    <w:rsid w:val="00AF3C96"/>
    <w:rsid w:val="00AF40D9"/>
    <w:rsid w:val="00AF6F18"/>
    <w:rsid w:val="00B0055B"/>
    <w:rsid w:val="00B03A88"/>
    <w:rsid w:val="00B1080B"/>
    <w:rsid w:val="00B10FBB"/>
    <w:rsid w:val="00B1119F"/>
    <w:rsid w:val="00B1267F"/>
    <w:rsid w:val="00B13784"/>
    <w:rsid w:val="00B152BB"/>
    <w:rsid w:val="00B2333D"/>
    <w:rsid w:val="00B25043"/>
    <w:rsid w:val="00B3167F"/>
    <w:rsid w:val="00B32A6A"/>
    <w:rsid w:val="00B32F84"/>
    <w:rsid w:val="00B344DD"/>
    <w:rsid w:val="00B35F21"/>
    <w:rsid w:val="00B36706"/>
    <w:rsid w:val="00B36E23"/>
    <w:rsid w:val="00B402B0"/>
    <w:rsid w:val="00B40980"/>
    <w:rsid w:val="00B41BBA"/>
    <w:rsid w:val="00B476A2"/>
    <w:rsid w:val="00B50FC3"/>
    <w:rsid w:val="00B51D6F"/>
    <w:rsid w:val="00B52971"/>
    <w:rsid w:val="00B542FD"/>
    <w:rsid w:val="00B55F7B"/>
    <w:rsid w:val="00B56319"/>
    <w:rsid w:val="00B57BDF"/>
    <w:rsid w:val="00B65B87"/>
    <w:rsid w:val="00B67B7E"/>
    <w:rsid w:val="00B70B4C"/>
    <w:rsid w:val="00B71D04"/>
    <w:rsid w:val="00B71EF9"/>
    <w:rsid w:val="00B7438E"/>
    <w:rsid w:val="00B746F0"/>
    <w:rsid w:val="00B82113"/>
    <w:rsid w:val="00B83CAF"/>
    <w:rsid w:val="00B84484"/>
    <w:rsid w:val="00B84D44"/>
    <w:rsid w:val="00B912A1"/>
    <w:rsid w:val="00B91FFC"/>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4E82"/>
    <w:rsid w:val="00BC649C"/>
    <w:rsid w:val="00BC7D62"/>
    <w:rsid w:val="00BD0B53"/>
    <w:rsid w:val="00BD2529"/>
    <w:rsid w:val="00BD3AAD"/>
    <w:rsid w:val="00BD462F"/>
    <w:rsid w:val="00BE0C61"/>
    <w:rsid w:val="00BE0CE1"/>
    <w:rsid w:val="00BE174A"/>
    <w:rsid w:val="00BE2281"/>
    <w:rsid w:val="00BE34A6"/>
    <w:rsid w:val="00BE70E7"/>
    <w:rsid w:val="00BE7A08"/>
    <w:rsid w:val="00BF01F6"/>
    <w:rsid w:val="00BF0403"/>
    <w:rsid w:val="00BF376E"/>
    <w:rsid w:val="00BF5B37"/>
    <w:rsid w:val="00BF6A0D"/>
    <w:rsid w:val="00BF74AC"/>
    <w:rsid w:val="00BF7659"/>
    <w:rsid w:val="00BF7C28"/>
    <w:rsid w:val="00C007FA"/>
    <w:rsid w:val="00C03563"/>
    <w:rsid w:val="00C03877"/>
    <w:rsid w:val="00C04053"/>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0A6F"/>
    <w:rsid w:val="00C5153C"/>
    <w:rsid w:val="00C57B7E"/>
    <w:rsid w:val="00C63A26"/>
    <w:rsid w:val="00C64174"/>
    <w:rsid w:val="00C65E6A"/>
    <w:rsid w:val="00C66FAC"/>
    <w:rsid w:val="00C67010"/>
    <w:rsid w:val="00C70E92"/>
    <w:rsid w:val="00C716F2"/>
    <w:rsid w:val="00C71D54"/>
    <w:rsid w:val="00C72921"/>
    <w:rsid w:val="00C72F24"/>
    <w:rsid w:val="00C77D93"/>
    <w:rsid w:val="00C80D1D"/>
    <w:rsid w:val="00C82FDE"/>
    <w:rsid w:val="00C85B20"/>
    <w:rsid w:val="00C8648B"/>
    <w:rsid w:val="00C93A47"/>
    <w:rsid w:val="00C965EF"/>
    <w:rsid w:val="00CA0C2C"/>
    <w:rsid w:val="00CA366F"/>
    <w:rsid w:val="00CA7156"/>
    <w:rsid w:val="00CB1E77"/>
    <w:rsid w:val="00CB2F70"/>
    <w:rsid w:val="00CB5288"/>
    <w:rsid w:val="00CC2B23"/>
    <w:rsid w:val="00CC3EA2"/>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2B5A"/>
    <w:rsid w:val="00D35707"/>
    <w:rsid w:val="00D36F37"/>
    <w:rsid w:val="00D42E09"/>
    <w:rsid w:val="00D442D2"/>
    <w:rsid w:val="00D4491C"/>
    <w:rsid w:val="00D453AF"/>
    <w:rsid w:val="00D47D31"/>
    <w:rsid w:val="00D51F56"/>
    <w:rsid w:val="00D52A6B"/>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4BE"/>
    <w:rsid w:val="00DB79EE"/>
    <w:rsid w:val="00DC1E17"/>
    <w:rsid w:val="00DC3117"/>
    <w:rsid w:val="00DC42F6"/>
    <w:rsid w:val="00DC44D7"/>
    <w:rsid w:val="00DC69BF"/>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E4C"/>
    <w:rsid w:val="00E12847"/>
    <w:rsid w:val="00E12974"/>
    <w:rsid w:val="00E16C46"/>
    <w:rsid w:val="00E20345"/>
    <w:rsid w:val="00E22B91"/>
    <w:rsid w:val="00E234DD"/>
    <w:rsid w:val="00E25757"/>
    <w:rsid w:val="00E32F00"/>
    <w:rsid w:val="00E34305"/>
    <w:rsid w:val="00E40798"/>
    <w:rsid w:val="00E4118C"/>
    <w:rsid w:val="00E417E5"/>
    <w:rsid w:val="00E43AC3"/>
    <w:rsid w:val="00E43C40"/>
    <w:rsid w:val="00E4413F"/>
    <w:rsid w:val="00E45B60"/>
    <w:rsid w:val="00E47F83"/>
    <w:rsid w:val="00E50E11"/>
    <w:rsid w:val="00E5533D"/>
    <w:rsid w:val="00E572E9"/>
    <w:rsid w:val="00E579A9"/>
    <w:rsid w:val="00E60833"/>
    <w:rsid w:val="00E616E3"/>
    <w:rsid w:val="00E63DC0"/>
    <w:rsid w:val="00E64480"/>
    <w:rsid w:val="00E660F3"/>
    <w:rsid w:val="00E74737"/>
    <w:rsid w:val="00E7482D"/>
    <w:rsid w:val="00E75A6B"/>
    <w:rsid w:val="00E7617D"/>
    <w:rsid w:val="00E76847"/>
    <w:rsid w:val="00E815AD"/>
    <w:rsid w:val="00E82434"/>
    <w:rsid w:val="00E82E02"/>
    <w:rsid w:val="00E85B5A"/>
    <w:rsid w:val="00E862D8"/>
    <w:rsid w:val="00E8664F"/>
    <w:rsid w:val="00E86D2D"/>
    <w:rsid w:val="00E9104A"/>
    <w:rsid w:val="00E91249"/>
    <w:rsid w:val="00E95A0F"/>
    <w:rsid w:val="00EA1127"/>
    <w:rsid w:val="00EA1857"/>
    <w:rsid w:val="00EA1C72"/>
    <w:rsid w:val="00EA2595"/>
    <w:rsid w:val="00EA27E4"/>
    <w:rsid w:val="00EA3785"/>
    <w:rsid w:val="00EA3C26"/>
    <w:rsid w:val="00EA60A8"/>
    <w:rsid w:val="00EB0249"/>
    <w:rsid w:val="00EB1D5A"/>
    <w:rsid w:val="00EB210F"/>
    <w:rsid w:val="00EB27D6"/>
    <w:rsid w:val="00EB27FD"/>
    <w:rsid w:val="00EB3C2A"/>
    <w:rsid w:val="00EB44F1"/>
    <w:rsid w:val="00EB6780"/>
    <w:rsid w:val="00EC0659"/>
    <w:rsid w:val="00EC0D22"/>
    <w:rsid w:val="00EC7CCD"/>
    <w:rsid w:val="00ED1572"/>
    <w:rsid w:val="00ED322A"/>
    <w:rsid w:val="00ED7397"/>
    <w:rsid w:val="00ED7688"/>
    <w:rsid w:val="00EE19D2"/>
    <w:rsid w:val="00EE220E"/>
    <w:rsid w:val="00EE7701"/>
    <w:rsid w:val="00EF01EB"/>
    <w:rsid w:val="00EF19D8"/>
    <w:rsid w:val="00EF4067"/>
    <w:rsid w:val="00EF4AED"/>
    <w:rsid w:val="00EF6656"/>
    <w:rsid w:val="00F00F81"/>
    <w:rsid w:val="00F0394C"/>
    <w:rsid w:val="00F04316"/>
    <w:rsid w:val="00F06B98"/>
    <w:rsid w:val="00F07B8D"/>
    <w:rsid w:val="00F11FBF"/>
    <w:rsid w:val="00F13648"/>
    <w:rsid w:val="00F136E8"/>
    <w:rsid w:val="00F14072"/>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47D10"/>
    <w:rsid w:val="00F51AA6"/>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3B2D"/>
    <w:rsid w:val="00FA4431"/>
    <w:rsid w:val="00FA5933"/>
    <w:rsid w:val="00FB2A56"/>
    <w:rsid w:val="00FB59DD"/>
    <w:rsid w:val="00FC003E"/>
    <w:rsid w:val="00FC247D"/>
    <w:rsid w:val="00FC581B"/>
    <w:rsid w:val="00FC66AF"/>
    <w:rsid w:val="00FD1741"/>
    <w:rsid w:val="00FD2C42"/>
    <w:rsid w:val="00FD5FCC"/>
    <w:rsid w:val="00FE44B0"/>
    <w:rsid w:val="00FE5C2B"/>
    <w:rsid w:val="00FE5EBF"/>
    <w:rsid w:val="00FE646B"/>
    <w:rsid w:val="00FE6FD8"/>
    <w:rsid w:val="00FE736D"/>
    <w:rsid w:val="00FF2002"/>
    <w:rsid w:val="00FF4ACF"/>
    <w:rsid w:val="00FF5F00"/>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 w:type="paragraph" w:customStyle="1" w:styleId="Verdana11Left">
    <w:name w:val="Verdana 11 Left"/>
    <w:basedOn w:val="PlainText"/>
    <w:rsid w:val="00DC69BF"/>
    <w:pPr>
      <w:ind w:left="0"/>
    </w:pPr>
    <w:rPr>
      <w:rFonts w:ascii="Verdana" w:hAnsi="Verdana" w:cs="Courier New"/>
      <w:color w:val="auto"/>
      <w:sz w:val="22"/>
      <w:szCs w:val="22"/>
    </w:rPr>
  </w:style>
  <w:style w:type="paragraph" w:styleId="PlainText">
    <w:name w:val="Plain Text"/>
    <w:basedOn w:val="Normal"/>
    <w:link w:val="PlainTextChar"/>
    <w:uiPriority w:val="99"/>
    <w:semiHidden/>
    <w:unhideWhenUsed/>
    <w:rsid w:val="00DC69BF"/>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C69BF"/>
    <w:rPr>
      <w:rFonts w:ascii="Consolas" w:hAnsi="Consolas" w:cs="Consolas"/>
      <w:color w:val="2D2E2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568852686">
      <w:bodyDiv w:val="1"/>
      <w:marLeft w:val="0"/>
      <w:marRight w:val="0"/>
      <w:marTop w:val="0"/>
      <w:marBottom w:val="0"/>
      <w:divBdr>
        <w:top w:val="none" w:sz="0" w:space="0" w:color="auto"/>
        <w:left w:val="none" w:sz="0" w:space="0" w:color="auto"/>
        <w:bottom w:val="none" w:sz="0" w:space="0" w:color="auto"/>
        <w:right w:val="none" w:sz="0" w:space="0" w:color="auto"/>
      </w:divBdr>
    </w:div>
    <w:div w:id="717127199">
      <w:bodyDiv w:val="1"/>
      <w:marLeft w:val="0"/>
      <w:marRight w:val="0"/>
      <w:marTop w:val="0"/>
      <w:marBottom w:val="0"/>
      <w:divBdr>
        <w:top w:val="none" w:sz="0" w:space="0" w:color="auto"/>
        <w:left w:val="none" w:sz="0" w:space="0" w:color="auto"/>
        <w:bottom w:val="none" w:sz="0" w:space="0" w:color="auto"/>
        <w:right w:val="none" w:sz="0" w:space="0" w:color="auto"/>
      </w:divBdr>
    </w:div>
    <w:div w:id="73944944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14301539">
      <w:bodyDiv w:val="1"/>
      <w:marLeft w:val="0"/>
      <w:marRight w:val="0"/>
      <w:marTop w:val="0"/>
      <w:marBottom w:val="0"/>
      <w:divBdr>
        <w:top w:val="none" w:sz="0" w:space="0" w:color="auto"/>
        <w:left w:val="none" w:sz="0" w:space="0" w:color="auto"/>
        <w:bottom w:val="none" w:sz="0" w:space="0" w:color="auto"/>
        <w:right w:val="none" w:sz="0" w:space="0" w:color="auto"/>
      </w:divBdr>
    </w:div>
    <w:div w:id="1067997823">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31009518">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05875745">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a.gov.au/organisation/public-sector-commission/leadership-expectations"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A22608" w:rsidP="00A22608">
          <w:pPr>
            <w:pStyle w:val="43241A5297E447E896466E0F6754DE629"/>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A22608" w:rsidP="00A22608">
          <w:pPr>
            <w:pStyle w:val="E663D6FE93B54878875A33AF904F28604"/>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91FD7"/>
    <w:rsid w:val="00330828"/>
    <w:rsid w:val="00351A50"/>
    <w:rsid w:val="003549A0"/>
    <w:rsid w:val="004C1C93"/>
    <w:rsid w:val="005726BF"/>
    <w:rsid w:val="005C62F9"/>
    <w:rsid w:val="005F141E"/>
    <w:rsid w:val="00607C9E"/>
    <w:rsid w:val="00627394"/>
    <w:rsid w:val="007B4AFA"/>
    <w:rsid w:val="00984FB4"/>
    <w:rsid w:val="00A22608"/>
    <w:rsid w:val="00A228FA"/>
    <w:rsid w:val="00C8648B"/>
    <w:rsid w:val="00EA6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608"/>
    <w:rPr>
      <w:color w:val="808080"/>
    </w:rPr>
  </w:style>
  <w:style w:type="paragraph" w:customStyle="1" w:styleId="E663D6FE93B54878875A33AF904F28604">
    <w:name w:val="E663D6FE93B54878875A33AF904F28604"/>
    <w:rsid w:val="00A22608"/>
    <w:pPr>
      <w:spacing w:before="120" w:after="60" w:line="276" w:lineRule="auto"/>
      <w:ind w:left="284"/>
    </w:pPr>
    <w:rPr>
      <w:rFonts w:ascii="Aptos" w:eastAsia="Times New Roman" w:hAnsi="Aptos" w:cs="Times New Roman"/>
      <w:color w:val="2D2E2F"/>
      <w:kern w:val="0"/>
      <w:sz w:val="22"/>
      <w:szCs w:val="20"/>
      <w14:ligatures w14:val="none"/>
    </w:rPr>
  </w:style>
  <w:style w:type="paragraph" w:customStyle="1" w:styleId="43241A5297E447E896466E0F6754DE629">
    <w:name w:val="43241A5297E447E896466E0F6754DE629"/>
    <w:rsid w:val="00A22608"/>
    <w:pPr>
      <w:spacing w:before="40" w:after="40" w:line="276" w:lineRule="auto"/>
      <w:ind w:left="284"/>
    </w:pPr>
    <w:rPr>
      <w:rFonts w:ascii="Aptos" w:eastAsia="Times New Roman" w:hAnsi="Aptos" w:cs="Arial"/>
      <w:color w:val="2D2E2F"/>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0ea6d6b-87e5-4e56-aad6-c1251c5350b0" ContentTypeId="0x01010046EE3B077FA1E342A26DF39FD4F111E8" PreviousValue="false" LastSyncTimeStamp="2024-11-18T00:34:30.59Z"/>
</file>

<file path=customXml/item2.xml><?xml version="1.0" encoding="utf-8"?>
<ct:contentTypeSchema xmlns:ct="http://schemas.microsoft.com/office/2006/metadata/contentType" xmlns:ma="http://schemas.microsoft.com/office/2006/metadata/properties/metaAttributes" ct:_="" ma:_="" ma:contentTypeName="The hub - Document" ma:contentTypeID="0x01010046EE3B077FA1E342A26DF39FD4F111E80059944F399F87904F966AEB9FA7EFF701" ma:contentTypeVersion="4" ma:contentTypeDescription="The hub associated documents" ma:contentTypeScope="" ma:versionID="4b5858e686e9df50684e299e8ebe61f2">
  <xsd:schema xmlns:xsd="http://www.w3.org/2001/XMLSchema" xmlns:xs="http://www.w3.org/2001/XMLSchema" xmlns:p="http://schemas.microsoft.com/office/2006/metadata/properties" xmlns:ns2="78107669-1aa0-4e6c-823d-4e60403f18b2" targetNamespace="http://schemas.microsoft.com/office/2006/metadata/properties" ma:root="true" ma:fieldsID="dc422dd037a2e6334fe260b0db1e372d" ns2:_="">
    <xsd:import namespace="78107669-1aa0-4e6c-823d-4e60403f18b2"/>
    <xsd:element name="properties">
      <xsd:complexType>
        <xsd:sequence>
          <xsd:element name="documentManagement">
            <xsd:complexType>
              <xsd:all>
                <xsd:element ref="ns2:n741009348cc4976abc8e11abe74c7c8" minOccurs="0"/>
                <xsd:element ref="ns2:TaxCatchAll" minOccurs="0"/>
                <xsd:element ref="ns2:TaxCatchAllLabel" minOccurs="0"/>
                <xsd:element ref="ns2:Review_x0020_Date" minOccurs="0"/>
                <xsd:element ref="ns2:o4100f56fade4e77af0fbd11e9b0d99e" minOccurs="0"/>
                <xsd:element ref="ns2:Policy_x0020_Promote" minOccurs="0"/>
                <xsd:element ref="ns2:e913332f2d844905b4433322d05356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7669-1aa0-4e6c-823d-4e60403f18b2" elementFormDefault="qualified">
    <xsd:import namespace="http://schemas.microsoft.com/office/2006/documentManagement/types"/>
    <xsd:import namespace="http://schemas.microsoft.com/office/infopath/2007/PartnerControls"/>
    <xsd:element name="n741009348cc4976abc8e11abe74c7c8" ma:index="8" ma:taxonomy="true" ma:internalName="n741009348cc4976abc8e11abe74c7c8" ma:taxonomyFieldName="Document_x0020_type" ma:displayName="Document type" ma:readOnly="false" ma:default="" ma:fieldId="{77410093-48cc-4976-abc8-e11abe74c7c8}" ma:sspId="50ea6d6b-87e5-4e56-aad6-c1251c5350b0" ma:termSetId="893fdb5e-48eb-4157-a1c1-d112264bc9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1d1fc7-8e3b-443c-82f6-1a8f02718678}" ma:internalName="TaxCatchAll" ma:showField="CatchAllData"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1d1fc7-8e3b-443c-82f6-1a8f02718678}" ma:internalName="TaxCatchAllLabel" ma:readOnly="true" ma:showField="CatchAllDataLabel"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fault="" ma:format="DateOnly" ma:internalName="Review_x0020_Date">
      <xsd:simpleType>
        <xsd:restriction base="dms:DateTime"/>
      </xsd:simpleType>
    </xsd:element>
    <xsd:element name="o4100f56fade4e77af0fbd11e9b0d99e" ma:index="13" ma:taxonomy="true" ma:internalName="o4100f56fade4e77af0fbd11e9b0d99e" ma:taxonomyFieldName="Document_x0020_category" ma:displayName="Document category" ma:default="" ma:fieldId="{84100f56-fade-4e77-af0f-bd11e9b0d99e}" ma:taxonomyMulti="true" ma:sspId="50ea6d6b-87e5-4e56-aad6-c1251c5350b0" ma:termSetId="552f7dfa-b8d5-4cca-8239-699a25271cb9" ma:anchorId="00000000-0000-0000-0000-000000000000" ma:open="false" ma:isKeyword="false">
      <xsd:complexType>
        <xsd:sequence>
          <xsd:element ref="pc:Terms" minOccurs="0" maxOccurs="1"/>
        </xsd:sequence>
      </xsd:complexType>
    </xsd:element>
    <xsd:element name="Policy_x0020_Promote" ma:index="15" nillable="true" ma:displayName="Policy Promote" ma:default="0" ma:internalName="Policy_x0020_Promote">
      <xsd:simpleType>
        <xsd:restriction base="dms:Boolean"/>
      </xsd:simpleType>
    </xsd:element>
    <xsd:element name="e913332f2d844905b4433322d05356a4" ma:index="16" ma:taxonomy="true" ma:internalName="e913332f2d844905b4433322d05356a4" ma:taxonomyFieldName="Actioning_x0020_Area" ma:displayName="Actioning Area" ma:default="" ma:fieldId="{e913332f-2d84-4905-b443-3322d05356a4}" ma:sspId="50ea6d6b-87e5-4e56-aad6-c1251c5350b0" ma:termSetId="240b319e-37b7-4ee9-b5e7-70c8b74f1e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8107669-1aa0-4e6c-823d-4e60403f18b2">
      <Value>46</Value>
      <Value>43</Value>
      <Value>14</Value>
    </TaxCatchAll>
    <e913332f2d844905b4433322d05356a4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d9d0ed17-7246-448b-8b9e-57f7e3dd9753</TermId>
        </TermInfo>
      </Terms>
    </e913332f2d844905b4433322d05356a4>
    <Review_x0020_Date xmlns="78107669-1aa0-4e6c-823d-4e60403f18b2" xsi:nil="true"/>
    <o4100f56fade4e77af0fbd11e9b0d99e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66cb4217-6776-4b69-a1e9-c1aa23ed7cf8</TermId>
        </TermInfo>
      </Terms>
    </o4100f56fade4e77af0fbd11e9b0d99e>
    <Policy_x0020_Promote xmlns="78107669-1aa0-4e6c-823d-4e60403f18b2">false</Policy_x0020_Promote>
    <n741009348cc4976abc8e11abe74c7c8 xmlns="78107669-1aa0-4e6c-823d-4e60403f18b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ecfcf9c5-cd79-4fbd-804e-8983cbf51a31</TermId>
        </TermInfo>
      </Terms>
    </n741009348cc4976abc8e11abe74c7c8>
  </documentManagement>
</p:properties>
</file>

<file path=customXml/itemProps1.xml><?xml version="1.0" encoding="utf-8"?>
<ds:datastoreItem xmlns:ds="http://schemas.openxmlformats.org/officeDocument/2006/customXml" ds:itemID="{FD9EB056-9BC7-41C0-A9E2-35827509C8F6}">
  <ds:schemaRefs>
    <ds:schemaRef ds:uri="Microsoft.SharePoint.Taxonomy.ContentTypeSync"/>
  </ds:schemaRefs>
</ds:datastoreItem>
</file>

<file path=customXml/itemProps2.xml><?xml version="1.0" encoding="utf-8"?>
<ds:datastoreItem xmlns:ds="http://schemas.openxmlformats.org/officeDocument/2006/customXml" ds:itemID="{4E773ECA-D7D9-441B-B241-808D668F4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07669-1aa0-4e6c-823d-4e60403f1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4.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5.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4749d54d-ca87-484d-a156-86687fa5853a"/>
    <ds:schemaRef ds:uri="http://schemas.microsoft.com/sharepoint/v3"/>
    <ds:schemaRef ds:uri="72c7cd55-4868-451d-9da4-d3236ab362a7"/>
    <ds:schemaRef ds:uri="4a6adef8-3767-4fb8-8ce2-74a495c57942"/>
    <ds:schemaRef ds:uri="http://schemas.microsoft.com/sharepoint/v3/fields"/>
    <ds:schemaRef ds:uri="78107669-1aa0-4e6c-823d-4e60403f18b2"/>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11</TotalTime>
  <Pages>4</Pages>
  <Words>741</Words>
  <Characters>3976</Characters>
  <Application>Microsoft Office Word</Application>
  <DocSecurity>0</DocSecurity>
  <Lines>172</Lines>
  <Paragraphs>138</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4579</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Alysha Madden</cp:lastModifiedBy>
  <cp:revision>2</cp:revision>
  <cp:lastPrinted>2014-08-21T12:29:00Z</cp:lastPrinted>
  <dcterms:created xsi:type="dcterms:W3CDTF">2025-05-23T07:07:00Z</dcterms:created>
  <dcterms:modified xsi:type="dcterms:W3CDTF">2025-05-23T07:07:00Z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0x01010046EE3B077FA1E342A26DF39FD4F111E80059944F399F87904F966AEB9FA7EFF701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vt:lpwstr>
  </property>
  <property fmtid="{D5CDD505-2E9C-101B-9397-08002B2CF9AE}" pid="14" name="Document type">
    <vt:lpwstr>46</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vt:lpwstr>
  </property>
  <property fmtid="{D5CDD505-2E9C-101B-9397-08002B2CF9AE}" pid="19" name="lcf76f155ced4ddcb4097134ff3c332f">
    <vt:lpwstr/>
  </property>
  <property fmtid="{D5CDD505-2E9C-101B-9397-08002B2CF9AE}" pid="20" name="Actioning_x0020_Area">
    <vt:lpwstr>14</vt:lpwstr>
  </property>
</Properties>
</file>