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7AD3B53A" w:rsidR="0094205D" w:rsidRPr="008C3DB5" w:rsidRDefault="00327E8E" w:rsidP="003275C9">
      <w:pPr>
        <w:spacing w:after="120" w:line="288" w:lineRule="auto"/>
        <w:rPr>
          <w:b/>
          <w:bCs/>
          <w:sz w:val="50"/>
          <w:szCs w:val="50"/>
        </w:rPr>
      </w:pPr>
      <w:r>
        <w:rPr>
          <w:b/>
          <w:bCs/>
          <w:sz w:val="50"/>
          <w:szCs w:val="50"/>
        </w:rPr>
        <w:t>Senior Psychologist</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2EB45AF7" w:rsidR="00492C13" w:rsidRPr="005140DB" w:rsidRDefault="005140DB" w:rsidP="003275C9">
      <w:pPr>
        <w:spacing w:after="120" w:line="288" w:lineRule="auto"/>
      </w:pPr>
      <w:r w:rsidRPr="005140DB">
        <w:rPr>
          <w:b/>
          <w:bCs/>
        </w:rPr>
        <w:t>Position Number:</w:t>
      </w:r>
      <w:r w:rsidRPr="005140DB">
        <w:tab/>
      </w:r>
      <w:r w:rsidRPr="005140DB">
        <w:tab/>
      </w:r>
      <w:r w:rsidR="00327E8E">
        <w:t>Generic</w:t>
      </w:r>
    </w:p>
    <w:p w14:paraId="15234059" w14:textId="7CF88370" w:rsidR="005140DB" w:rsidRPr="005140DB" w:rsidRDefault="005140DB" w:rsidP="005140DB">
      <w:pPr>
        <w:spacing w:after="120" w:line="288" w:lineRule="auto"/>
      </w:pPr>
      <w:r>
        <w:rPr>
          <w:b/>
          <w:bCs/>
        </w:rPr>
        <w:t>Classification</w:t>
      </w:r>
      <w:r w:rsidRPr="005140DB">
        <w:rPr>
          <w:b/>
          <w:bCs/>
        </w:rPr>
        <w:t>:</w:t>
      </w:r>
      <w:r w:rsidRPr="005140DB">
        <w:tab/>
      </w:r>
      <w:r w:rsidRPr="005140DB">
        <w:tab/>
      </w:r>
      <w:r w:rsidR="00327E8E">
        <w:t>Specified Calling Level 2 or 3</w:t>
      </w:r>
    </w:p>
    <w:p w14:paraId="2F6BA14E" w14:textId="343BEE60" w:rsidR="00D92C71" w:rsidRDefault="005140DB" w:rsidP="00327E8E">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3A878F68" w14:textId="464C48E9" w:rsidR="001D5365" w:rsidRDefault="001D5365" w:rsidP="006B18A6">
      <w:pPr>
        <w:spacing w:after="120" w:line="288" w:lineRule="auto"/>
        <w:ind w:left="2880" w:hanging="2880"/>
      </w:pPr>
      <w:r>
        <w:rPr>
          <w:b/>
          <w:bCs/>
        </w:rPr>
        <w:t>Organisational Unit:</w:t>
      </w:r>
      <w:r w:rsidRPr="005140DB">
        <w:tab/>
      </w:r>
      <w:r w:rsidR="00327E8E">
        <w:t>Disability / Service Delivery Disability / Disability Practice Support / Neurodevelopmental Assessment Services</w:t>
      </w:r>
    </w:p>
    <w:p w14:paraId="6884CD75" w14:textId="4EA696D2" w:rsidR="001D5365" w:rsidRDefault="001D5365" w:rsidP="00327E8E">
      <w:pPr>
        <w:spacing w:after="120" w:line="288" w:lineRule="auto"/>
      </w:pPr>
      <w:r>
        <w:rPr>
          <w:b/>
          <w:bCs/>
        </w:rPr>
        <w:t>Location:</w:t>
      </w:r>
      <w:r w:rsidRPr="005140DB">
        <w:tab/>
      </w:r>
      <w:r>
        <w:tab/>
      </w:r>
      <w:r>
        <w:tab/>
        <w:t>Perth Metropolitan Area</w:t>
      </w:r>
    </w:p>
    <w:p w14:paraId="111A9752" w14:textId="67F4D452" w:rsidR="007F044C" w:rsidRDefault="007F044C" w:rsidP="007F044C">
      <w:pPr>
        <w:spacing w:after="120" w:line="288" w:lineRule="auto"/>
      </w:pPr>
      <w:r>
        <w:rPr>
          <w:b/>
          <w:bCs/>
        </w:rPr>
        <w:t>Classification Date:</w:t>
      </w:r>
      <w:r w:rsidRPr="005140DB">
        <w:tab/>
      </w:r>
    </w:p>
    <w:p w14:paraId="442BE4B4" w14:textId="0E1C1EC9" w:rsidR="007F044C" w:rsidRDefault="007F044C" w:rsidP="00B842EC">
      <w:pPr>
        <w:spacing w:after="120" w:line="288" w:lineRule="auto"/>
        <w:ind w:left="2880" w:hanging="2880"/>
      </w:pPr>
      <w:r>
        <w:rPr>
          <w:b/>
          <w:bCs/>
        </w:rPr>
        <w:t>Effective Date:</w:t>
      </w:r>
      <w:r>
        <w:rPr>
          <w:b/>
          <w:bCs/>
        </w:rPr>
        <w:tab/>
      </w:r>
      <w:r w:rsidR="00327E8E">
        <w:t>May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50A94EA" w14:textId="35EBD023" w:rsidR="00327E8E" w:rsidRDefault="00327E8E" w:rsidP="00327E8E">
      <w:r w:rsidRPr="00D1375C">
        <w:t>Country Resource Team Leader</w:t>
      </w:r>
      <w:r>
        <w:t xml:space="preserve">, </w:t>
      </w:r>
      <w:r w:rsidRPr="00DE004B">
        <w:t xml:space="preserve">Specified Calling </w:t>
      </w:r>
      <w:r>
        <w:t xml:space="preserve">Level 3 </w:t>
      </w:r>
    </w:p>
    <w:p w14:paraId="42EEE19E" w14:textId="01FF953A" w:rsidR="001D5365" w:rsidRDefault="00327E8E" w:rsidP="00327E8E">
      <w:r w:rsidRPr="00634D79">
        <w:t>Manager Neurodevelopmental Disability Assessment Services</w:t>
      </w:r>
      <w:r>
        <w:t xml:space="preserve">, </w:t>
      </w:r>
      <w:r w:rsidRPr="00DE004B">
        <w:t xml:space="preserve">Specified Calling </w:t>
      </w:r>
      <w:r>
        <w:t>Level 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65586590"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0B3D2E37"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4522B2D8"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F33F184" w14:textId="77777777" w:rsidR="00F749C2" w:rsidRDefault="00F749C2" w:rsidP="00F749C2">
      <w:pPr>
        <w:spacing w:after="120" w:line="288" w:lineRule="auto"/>
      </w:pPr>
      <w:r>
        <w:t>People, place and home is at the core of everything we do and why we do it.</w:t>
      </w:r>
    </w:p>
    <w:p w14:paraId="66C5481E"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396C87B5" w14:textId="77777777" w:rsidR="00F749C2" w:rsidRDefault="00F749C2" w:rsidP="00F749C2">
      <w:pPr>
        <w:spacing w:after="120" w:line="288" w:lineRule="auto"/>
      </w:pPr>
      <w:r>
        <w:t>We promote a diverse workforce and embrace a high standard of equal opportunity, health and safety, and ethical practice.</w:t>
      </w:r>
    </w:p>
    <w:p w14:paraId="139EF84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0B555926" w14:textId="77777777" w:rsidR="008D6A50" w:rsidRDefault="008D6A50" w:rsidP="00EA3821">
      <w:pPr>
        <w:spacing w:after="120" w:line="288" w:lineRule="auto"/>
      </w:pPr>
    </w:p>
    <w:p w14:paraId="6449ADB1"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7999438D"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07C179C7"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24697D05"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7DEDE55B"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2A84CB45" w14:textId="77777777" w:rsidR="00F278BE" w:rsidRPr="0035494B" w:rsidRDefault="00F278BE" w:rsidP="00F278BE">
      <w:pPr>
        <w:spacing w:after="120" w:line="288" w:lineRule="auto"/>
      </w:pPr>
      <w:r w:rsidRPr="0035494B">
        <w:t xml:space="preserve">The Division’s role includes stewardship of many functions, including: </w:t>
      </w:r>
    </w:p>
    <w:p w14:paraId="4376EF9B" w14:textId="77777777" w:rsidR="00F278BE" w:rsidRDefault="00F278BE" w:rsidP="0047275C">
      <w:pPr>
        <w:pStyle w:val="ListParagraph"/>
        <w:numPr>
          <w:ilvl w:val="0"/>
          <w:numId w:val="9"/>
        </w:numPr>
        <w:spacing w:after="120" w:line="288" w:lineRule="auto"/>
        <w:ind w:left="714" w:hanging="357"/>
        <w:contextualSpacing w:val="0"/>
      </w:pPr>
      <w:r w:rsidRPr="00CA7702">
        <w:t xml:space="preserve">NDIS reform (policy and program design, implementation, and oversight) </w:t>
      </w:r>
    </w:p>
    <w:p w14:paraId="44D2E978" w14:textId="77777777" w:rsidR="00F278BE" w:rsidRPr="0035494B" w:rsidRDefault="00F278BE" w:rsidP="0047275C">
      <w:pPr>
        <w:pStyle w:val="ListParagraph"/>
        <w:numPr>
          <w:ilvl w:val="0"/>
          <w:numId w:val="9"/>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6A538A77"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Disability Royal Commission </w:t>
      </w:r>
      <w:r>
        <w:t>(implementation and oversight)</w:t>
      </w:r>
    </w:p>
    <w:p w14:paraId="21F3EA53" w14:textId="77777777" w:rsidR="00F278BE" w:rsidRPr="0035494B" w:rsidRDefault="00F278BE" w:rsidP="0047275C">
      <w:pPr>
        <w:pStyle w:val="ListParagraph"/>
        <w:numPr>
          <w:ilvl w:val="0"/>
          <w:numId w:val="9"/>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257125A1" w14:textId="77777777" w:rsidR="00F278BE" w:rsidRPr="0035494B" w:rsidRDefault="00F278BE" w:rsidP="0047275C">
      <w:pPr>
        <w:pStyle w:val="ListParagraph"/>
        <w:numPr>
          <w:ilvl w:val="0"/>
          <w:numId w:val="9"/>
        </w:numPr>
        <w:spacing w:after="120" w:line="288" w:lineRule="auto"/>
        <w:ind w:left="714" w:hanging="357"/>
        <w:contextualSpacing w:val="0"/>
      </w:pPr>
      <w:r w:rsidRPr="0035494B">
        <w:t>Neurodevelopmental Assessment Team</w:t>
      </w:r>
    </w:p>
    <w:p w14:paraId="00BD632A" w14:textId="77777777" w:rsidR="00F278BE" w:rsidRPr="0035494B" w:rsidRDefault="00F278BE" w:rsidP="0047275C">
      <w:pPr>
        <w:pStyle w:val="ListParagraph"/>
        <w:numPr>
          <w:ilvl w:val="0"/>
          <w:numId w:val="9"/>
        </w:numPr>
        <w:spacing w:after="120" w:line="288" w:lineRule="auto"/>
        <w:ind w:left="714" w:hanging="357"/>
        <w:contextualSpacing w:val="0"/>
      </w:pPr>
      <w:r>
        <w:t>Legislative</w:t>
      </w:r>
      <w:r w:rsidRPr="0035494B">
        <w:t xml:space="preserve"> reform</w:t>
      </w:r>
    </w:p>
    <w:p w14:paraId="7C91F548" w14:textId="77777777" w:rsidR="00F278BE" w:rsidRPr="0035494B" w:rsidRDefault="00F278BE" w:rsidP="0047275C">
      <w:pPr>
        <w:pStyle w:val="ListParagraph"/>
        <w:numPr>
          <w:ilvl w:val="0"/>
          <w:numId w:val="9"/>
        </w:numPr>
        <w:spacing w:after="120" w:line="288" w:lineRule="auto"/>
        <w:ind w:left="714" w:hanging="357"/>
        <w:contextualSpacing w:val="0"/>
      </w:pPr>
      <w:r w:rsidRPr="0035494B">
        <w:t xml:space="preserve">ACROD/Companion Card </w:t>
      </w:r>
    </w:p>
    <w:p w14:paraId="067BBFC0" w14:textId="77777777" w:rsidR="00F278BE" w:rsidRPr="0035494B" w:rsidRDefault="00F278BE" w:rsidP="0047275C">
      <w:pPr>
        <w:pStyle w:val="ListParagraph"/>
        <w:numPr>
          <w:ilvl w:val="0"/>
          <w:numId w:val="9"/>
        </w:numPr>
        <w:spacing w:after="120" w:line="288" w:lineRule="auto"/>
        <w:ind w:left="714" w:hanging="357"/>
        <w:contextualSpacing w:val="0"/>
      </w:pPr>
      <w:r w:rsidRPr="0035494B">
        <w:t>Disability Access &amp; Inclusion Plans</w:t>
      </w:r>
    </w:p>
    <w:p w14:paraId="5477D9AD" w14:textId="77777777" w:rsidR="00F278BE" w:rsidRDefault="00F278BE" w:rsidP="0047275C">
      <w:pPr>
        <w:pStyle w:val="ListParagraph"/>
        <w:numPr>
          <w:ilvl w:val="0"/>
          <w:numId w:val="9"/>
        </w:numPr>
        <w:spacing w:after="120" w:line="288" w:lineRule="auto"/>
        <w:ind w:left="714" w:hanging="357"/>
        <w:contextualSpacing w:val="0"/>
      </w:pPr>
      <w:r w:rsidRPr="0035494B">
        <w:t>Disability Reform Minister</w:t>
      </w:r>
      <w:r>
        <w:t>s</w:t>
      </w:r>
      <w:r w:rsidRPr="0035494B">
        <w:t xml:space="preserve"> Council (DRMC)</w:t>
      </w:r>
    </w:p>
    <w:p w14:paraId="14E6B324" w14:textId="77777777" w:rsidR="00EA3821" w:rsidRDefault="00F278BE" w:rsidP="0047275C">
      <w:pPr>
        <w:pStyle w:val="ListParagraph"/>
        <w:numPr>
          <w:ilvl w:val="0"/>
          <w:numId w:val="9"/>
        </w:numPr>
        <w:spacing w:after="120" w:line="288" w:lineRule="auto"/>
        <w:ind w:left="714" w:hanging="357"/>
        <w:contextualSpacing w:val="0"/>
      </w:pPr>
      <w:r w:rsidRPr="0035494B">
        <w:t>A West Australian for Everyone – State Disability Strategy 2020-2030</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090C815B" w14:textId="25E5BB5C" w:rsidR="001E1B87" w:rsidRDefault="00327E8E" w:rsidP="00F278BE">
      <w:pPr>
        <w:spacing w:after="120" w:line="288" w:lineRule="auto"/>
      </w:pPr>
      <w:r w:rsidRPr="00D1375C">
        <w:t xml:space="preserve">This position participates as a member of the Neurodevelopmental Assessment </w:t>
      </w:r>
      <w:r>
        <w:t>Services (NAS) T</w:t>
      </w:r>
      <w:r w:rsidRPr="00D1375C">
        <w:t xml:space="preserve">eam to provide psychological assessments, reports and consultation for individuals with </w:t>
      </w:r>
      <w:proofErr w:type="gramStart"/>
      <w:r>
        <w:t>A</w:t>
      </w:r>
      <w:r w:rsidRPr="00D1375C">
        <w:t xml:space="preserve">utism </w:t>
      </w:r>
      <w:r>
        <w:t>S</w:t>
      </w:r>
      <w:r w:rsidRPr="00D1375C">
        <w:t xml:space="preserve">pectrum </w:t>
      </w:r>
      <w:r>
        <w:t>D</w:t>
      </w:r>
      <w:r w:rsidRPr="00D1375C">
        <w:t>isorders</w:t>
      </w:r>
      <w:proofErr w:type="gramEnd"/>
      <w:r>
        <w:t xml:space="preserve"> (ASD)</w:t>
      </w:r>
      <w:r w:rsidRPr="00D1375C">
        <w:t xml:space="preserve"> and/or </w:t>
      </w:r>
      <w:r>
        <w:t>I</w:t>
      </w:r>
      <w:r w:rsidRPr="00D1375C">
        <w:t xml:space="preserve">ntellectual </w:t>
      </w:r>
      <w:r>
        <w:t>D</w:t>
      </w:r>
      <w:r w:rsidRPr="00D1375C">
        <w:t>isability</w:t>
      </w:r>
      <w:r>
        <w:t xml:space="preserve"> (ID)</w:t>
      </w:r>
      <w:r w:rsidRPr="00D1375C">
        <w:t>.</w:t>
      </w:r>
      <w:r>
        <w:t xml:space="preserve"> The role</w:t>
      </w:r>
      <w:r w:rsidRPr="00D1375C">
        <w:t xml:space="preserve"> </w:t>
      </w:r>
      <w:r>
        <w:t>c</w:t>
      </w:r>
      <w:r w:rsidRPr="00D1375C">
        <w:t xml:space="preserve">ontributes professional skills and knowledge to enhance </w:t>
      </w:r>
      <w:r>
        <w:t>t</w:t>
      </w:r>
      <w:r w:rsidRPr="00D1375C">
        <w:t>eam functioning and encourage positive outcomes for children and families</w:t>
      </w:r>
      <w:r>
        <w:t xml:space="preserve">. </w:t>
      </w:r>
    </w:p>
    <w:p w14:paraId="3FCB2BAB" w14:textId="77777777" w:rsidR="001E1B87" w:rsidRDefault="001E1B87">
      <w:r>
        <w:br w:type="page"/>
      </w:r>
    </w:p>
    <w:p w14:paraId="56C1B9EB"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1065FFC" w14:textId="77777777" w:rsidR="00E95D36" w:rsidRPr="00E95D36" w:rsidRDefault="00E95D36" w:rsidP="00E95D36"/>
    <w:p w14:paraId="4C9D2ACD" w14:textId="220A4875" w:rsidR="001E1B87" w:rsidRPr="001E1B87" w:rsidRDefault="001E1B87" w:rsidP="001E1B87">
      <w:pPr>
        <w:rPr>
          <w:b/>
          <w:bCs/>
        </w:rPr>
      </w:pPr>
      <w:r w:rsidRPr="001E1B87">
        <w:rPr>
          <w:b/>
          <w:bCs/>
        </w:rPr>
        <w:t>1.</w:t>
      </w:r>
      <w:r w:rsidRPr="001E1B87">
        <w:rPr>
          <w:b/>
          <w:bCs/>
        </w:rPr>
        <w:tab/>
      </w:r>
      <w:r w:rsidR="00327E8E" w:rsidRPr="00D1375C">
        <w:rPr>
          <w:b/>
          <w:bCs/>
        </w:rPr>
        <w:t>Diagnostic Assessments</w:t>
      </w:r>
    </w:p>
    <w:p w14:paraId="447FD5A9" w14:textId="49484990" w:rsidR="001E1B87" w:rsidRPr="001E1B87" w:rsidRDefault="001E1B87" w:rsidP="00327E8E">
      <w:pPr>
        <w:ind w:left="720" w:hanging="720"/>
      </w:pPr>
      <w:r w:rsidRPr="001E1B87">
        <w:t>1.1</w:t>
      </w:r>
      <w:r w:rsidRPr="001E1B87">
        <w:tab/>
      </w:r>
      <w:r w:rsidR="00327E8E" w:rsidRPr="00D1375C">
        <w:t xml:space="preserve">Participates in diagnostic assessments for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w:t>
      </w:r>
    </w:p>
    <w:p w14:paraId="77349067" w14:textId="6E4468D1" w:rsidR="001E1B87" w:rsidRPr="001E1B87" w:rsidRDefault="001E1B87" w:rsidP="001E1B87">
      <w:r w:rsidRPr="001E1B87">
        <w:t>1.2</w:t>
      </w:r>
      <w:r w:rsidRPr="001E1B87">
        <w:tab/>
      </w:r>
      <w:r w:rsidR="00327E8E" w:rsidRPr="00D1375C">
        <w:t>Completes diagnostic reports within appropriate timeframes</w:t>
      </w:r>
      <w:r w:rsidR="00327E8E">
        <w:t xml:space="preserve">. </w:t>
      </w:r>
    </w:p>
    <w:p w14:paraId="3694C1B8" w14:textId="068BF35D" w:rsidR="001E1B87" w:rsidRDefault="001E1B87" w:rsidP="00327E8E">
      <w:pPr>
        <w:ind w:left="720" w:hanging="720"/>
      </w:pPr>
      <w:r>
        <w:t>1.3</w:t>
      </w:r>
      <w:r>
        <w:tab/>
      </w:r>
      <w:r w:rsidR="00327E8E" w:rsidRPr="00D1375C">
        <w:t>Liaison with education, health, medical and other professional to complete the diagnostic assessments</w:t>
      </w:r>
      <w:r w:rsidR="00327E8E">
        <w:t xml:space="preserve">. </w:t>
      </w:r>
    </w:p>
    <w:p w14:paraId="29A99040" w14:textId="71E83610" w:rsidR="00327E8E" w:rsidRDefault="00327E8E" w:rsidP="00327E8E">
      <w:pPr>
        <w:ind w:left="720" w:hanging="720"/>
      </w:pPr>
      <w:r>
        <w:t>1.4</w:t>
      </w:r>
      <w:r>
        <w:tab/>
      </w:r>
      <w:r w:rsidRPr="00D1375C">
        <w:t>Liaison with families and individuals to complete the diagnostic assessments</w:t>
      </w:r>
      <w:r>
        <w:t xml:space="preserve">. </w:t>
      </w:r>
    </w:p>
    <w:p w14:paraId="03D884E4" w14:textId="77777777" w:rsidR="001E1B87" w:rsidRPr="001E1B87" w:rsidRDefault="001E1B87" w:rsidP="001E1B87"/>
    <w:p w14:paraId="246ED886" w14:textId="285890DA" w:rsidR="001E1B87" w:rsidRPr="001E1B87" w:rsidRDefault="001E1B87" w:rsidP="001E1B87">
      <w:pPr>
        <w:rPr>
          <w:b/>
          <w:bCs/>
        </w:rPr>
      </w:pPr>
      <w:r w:rsidRPr="001E1B87">
        <w:rPr>
          <w:b/>
          <w:bCs/>
        </w:rPr>
        <w:t>2.</w:t>
      </w:r>
      <w:r w:rsidRPr="001E1B87">
        <w:rPr>
          <w:b/>
          <w:bCs/>
        </w:rPr>
        <w:tab/>
      </w:r>
      <w:r w:rsidR="00327E8E" w:rsidRPr="00D1375C">
        <w:rPr>
          <w:b/>
          <w:bCs/>
        </w:rPr>
        <w:t>Information Management</w:t>
      </w:r>
    </w:p>
    <w:p w14:paraId="4B756146" w14:textId="7DCF35D8" w:rsidR="001E1B87" w:rsidRPr="001E1B87" w:rsidRDefault="001E1B87" w:rsidP="00327E8E">
      <w:pPr>
        <w:ind w:left="720" w:hanging="720"/>
      </w:pPr>
      <w:r w:rsidRPr="001E1B87">
        <w:t>2.1</w:t>
      </w:r>
      <w:r w:rsidRPr="001E1B87">
        <w:tab/>
      </w:r>
      <w:r w:rsidR="00327E8E" w:rsidRPr="00D1375C">
        <w:t>Records and maintains consumer information and documentation including relevant file notes, correspondence and assessment reports, and records consumer data on the required databases within nominated timeframes</w:t>
      </w:r>
      <w:r w:rsidR="00327E8E">
        <w:t xml:space="preserve">. </w:t>
      </w:r>
    </w:p>
    <w:p w14:paraId="7121970A" w14:textId="1E22CE9E" w:rsidR="001E1B87" w:rsidRPr="001E1B87" w:rsidRDefault="001E1B87" w:rsidP="00327E8E">
      <w:pPr>
        <w:ind w:left="720" w:hanging="720"/>
      </w:pPr>
      <w:r w:rsidRPr="001E1B87">
        <w:t>2.2</w:t>
      </w:r>
      <w:r w:rsidRPr="001E1B87">
        <w:tab/>
      </w:r>
      <w:r w:rsidR="00327E8E" w:rsidRPr="00D1375C">
        <w:t>Uses computer technology and associated software including word processing, email, spreadsheet and presentation packages to efficiently manage correspondence, communication and information</w:t>
      </w:r>
      <w:r w:rsidR="00327E8E">
        <w:t xml:space="preserve">. </w:t>
      </w:r>
    </w:p>
    <w:p w14:paraId="5C513614" w14:textId="77777777" w:rsidR="001E1B87" w:rsidRPr="001E1B87" w:rsidRDefault="001E1B87" w:rsidP="001E1B87"/>
    <w:p w14:paraId="32948052" w14:textId="60E4B34D" w:rsidR="001E1B87" w:rsidRPr="001E1B87" w:rsidRDefault="001E1B87" w:rsidP="001E1B87">
      <w:pPr>
        <w:rPr>
          <w:b/>
          <w:bCs/>
        </w:rPr>
      </w:pPr>
      <w:r w:rsidRPr="001E1B87">
        <w:rPr>
          <w:b/>
          <w:bCs/>
        </w:rPr>
        <w:t>3.</w:t>
      </w:r>
      <w:r w:rsidRPr="001E1B87">
        <w:rPr>
          <w:b/>
          <w:bCs/>
        </w:rPr>
        <w:tab/>
      </w:r>
      <w:r w:rsidR="00327E8E" w:rsidRPr="00D1375C">
        <w:rPr>
          <w:b/>
          <w:bCs/>
        </w:rPr>
        <w:t>Team Participation and Development</w:t>
      </w:r>
    </w:p>
    <w:p w14:paraId="060BA894" w14:textId="7954FC28" w:rsidR="001E1B87" w:rsidRPr="001E1B87" w:rsidRDefault="001E1B87" w:rsidP="00327E8E">
      <w:pPr>
        <w:ind w:left="720" w:hanging="720"/>
      </w:pPr>
      <w:r w:rsidRPr="001E1B87">
        <w:t>3.1</w:t>
      </w:r>
      <w:r w:rsidRPr="001E1B87">
        <w:tab/>
      </w:r>
      <w:r w:rsidR="00327E8E" w:rsidRPr="00D1375C">
        <w:t xml:space="preserve">Provides information, training and consultative support to </w:t>
      </w:r>
      <w:r w:rsidR="00327E8E">
        <w:t>d</w:t>
      </w:r>
      <w:r w:rsidR="00327E8E" w:rsidRPr="00D1375C">
        <w:t xml:space="preserve">epartmental staff as required, in relation to the assessment of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(ID). </w:t>
      </w:r>
    </w:p>
    <w:p w14:paraId="084EE0A1" w14:textId="1492E4A0" w:rsidR="001E1B87" w:rsidRDefault="001E1B87" w:rsidP="00327E8E">
      <w:pPr>
        <w:ind w:left="720" w:hanging="720"/>
      </w:pPr>
      <w:r w:rsidRPr="001E1B87">
        <w:t>3.2</w:t>
      </w:r>
      <w:r w:rsidRPr="001E1B87">
        <w:tab/>
      </w:r>
      <w:r w:rsidR="00327E8E" w:rsidRPr="00D1375C">
        <w:t xml:space="preserve">Regularly supports staff and/or students in relation to the technical and conceptual elements of undertaking diagnostic assessments for </w:t>
      </w:r>
      <w:proofErr w:type="gramStart"/>
      <w:r w:rsidR="00327E8E">
        <w:t>A</w:t>
      </w:r>
      <w:r w:rsidR="00327E8E" w:rsidRPr="00D1375C">
        <w:t xml:space="preserve">utism </w:t>
      </w:r>
      <w:r w:rsidR="00327E8E">
        <w:t>S</w:t>
      </w:r>
      <w:r w:rsidR="00327E8E" w:rsidRPr="00D1375C">
        <w:t xml:space="preserve">pectrum </w:t>
      </w:r>
      <w:r w:rsidR="00327E8E">
        <w:t>D</w:t>
      </w:r>
      <w:r w:rsidR="00327E8E" w:rsidRPr="00D1375C">
        <w:t>isorders</w:t>
      </w:r>
      <w:proofErr w:type="gramEnd"/>
      <w:r w:rsidR="00327E8E" w:rsidRPr="00D1375C">
        <w:t xml:space="preserve"> </w:t>
      </w:r>
      <w:r w:rsidR="00327E8E">
        <w:t xml:space="preserve">(ASD) </w:t>
      </w:r>
      <w:r w:rsidR="00327E8E" w:rsidRPr="00D1375C">
        <w:t xml:space="preserve">and </w:t>
      </w:r>
      <w:r w:rsidR="00327E8E">
        <w:t>I</w:t>
      </w:r>
      <w:r w:rsidR="00327E8E" w:rsidRPr="00D1375C">
        <w:t xml:space="preserve">ntellectual </w:t>
      </w:r>
      <w:r w:rsidR="00327E8E">
        <w:t>D</w:t>
      </w:r>
      <w:r w:rsidR="00327E8E" w:rsidRPr="00D1375C">
        <w:t>isability</w:t>
      </w:r>
      <w:r w:rsidR="00327E8E">
        <w:t xml:space="preserve"> (ID). </w:t>
      </w:r>
    </w:p>
    <w:p w14:paraId="4F9CE320" w14:textId="77777777" w:rsidR="001E1B87" w:rsidRPr="001E1B87" w:rsidRDefault="001E1B87" w:rsidP="001E1B87"/>
    <w:p w14:paraId="50C2327E" w14:textId="37A70526" w:rsidR="001E1B87" w:rsidRPr="001E1B87" w:rsidRDefault="001E1B87" w:rsidP="001E1B87">
      <w:pPr>
        <w:rPr>
          <w:b/>
          <w:bCs/>
        </w:rPr>
      </w:pPr>
      <w:r w:rsidRPr="001E1B87">
        <w:rPr>
          <w:b/>
          <w:bCs/>
        </w:rPr>
        <w:t>4.</w:t>
      </w:r>
      <w:r w:rsidRPr="001E1B87">
        <w:rPr>
          <w:b/>
          <w:bCs/>
        </w:rPr>
        <w:tab/>
      </w:r>
      <w:r w:rsidR="00327E8E" w:rsidRPr="00D1375C">
        <w:rPr>
          <w:b/>
          <w:bCs/>
        </w:rPr>
        <w:t>Professional Development and Supervision</w:t>
      </w:r>
    </w:p>
    <w:p w14:paraId="4517ECE1" w14:textId="750C8B1F" w:rsidR="001E1B87" w:rsidRPr="001E1B87" w:rsidRDefault="001E1B87" w:rsidP="001E1B87">
      <w:r w:rsidRPr="001E1B87">
        <w:t>4.1</w:t>
      </w:r>
      <w:r w:rsidRPr="001E1B87">
        <w:tab/>
      </w:r>
      <w:r w:rsidR="00327E8E" w:rsidRPr="00D1375C">
        <w:t>Participates in and contributes to regular supervision with the Team Leader</w:t>
      </w:r>
      <w:r w:rsidR="00327E8E">
        <w:t xml:space="preserve">. </w:t>
      </w:r>
    </w:p>
    <w:p w14:paraId="41E75D2A" w14:textId="6F551D54" w:rsidR="001E1B87" w:rsidRPr="001E1B87" w:rsidRDefault="001E1B87" w:rsidP="001E1B87">
      <w:r w:rsidRPr="001E1B87">
        <w:t>4.2</w:t>
      </w:r>
      <w:r w:rsidRPr="001E1B87">
        <w:tab/>
      </w:r>
      <w:r w:rsidR="00327E8E" w:rsidRPr="00D1375C">
        <w:t>Participates in the Performance Development Process</w:t>
      </w:r>
      <w:r w:rsidR="00327E8E">
        <w:t xml:space="preserve">. </w:t>
      </w:r>
    </w:p>
    <w:p w14:paraId="63EDDD89" w14:textId="7A961259" w:rsidR="001E1B87" w:rsidRDefault="001E1B87" w:rsidP="001E1B87">
      <w:r>
        <w:lastRenderedPageBreak/>
        <w:t>4</w:t>
      </w:r>
      <w:r w:rsidRPr="001E1B87">
        <w:t>.</w:t>
      </w:r>
      <w:r>
        <w:t>3</w:t>
      </w:r>
      <w:r w:rsidRPr="001E1B87">
        <w:tab/>
      </w:r>
      <w:r w:rsidR="00327E8E" w:rsidRPr="00D1375C">
        <w:t>Supervises relevant tertiary students during their placement at the Department</w:t>
      </w:r>
      <w:r w:rsidR="00327E8E">
        <w:t xml:space="preserve">. </w:t>
      </w:r>
    </w:p>
    <w:p w14:paraId="53A36FF7" w14:textId="059FB610" w:rsidR="00327E8E" w:rsidRDefault="00327E8E" w:rsidP="00327E8E">
      <w:pPr>
        <w:ind w:left="720" w:hanging="720"/>
      </w:pPr>
      <w:r>
        <w:t>4.4</w:t>
      </w:r>
      <w:r>
        <w:tab/>
      </w:r>
      <w:r w:rsidRPr="00D1375C">
        <w:t xml:space="preserve">Contributes to clinical mentoring and peer support/supervision of </w:t>
      </w:r>
      <w:r>
        <w:t>t</w:t>
      </w:r>
      <w:r w:rsidRPr="00D1375C">
        <w:t>eam members and colleagues</w:t>
      </w:r>
      <w:r>
        <w:t xml:space="preserve">. </w:t>
      </w:r>
    </w:p>
    <w:p w14:paraId="4913FA51" w14:textId="0E74B55F" w:rsidR="00327E8E" w:rsidRDefault="00327E8E" w:rsidP="00327E8E">
      <w:pPr>
        <w:ind w:left="720" w:hanging="720"/>
      </w:pPr>
      <w:r>
        <w:t>4.5</w:t>
      </w:r>
      <w:r>
        <w:tab/>
      </w:r>
      <w:r w:rsidRPr="00D1375C">
        <w:t xml:space="preserve">Continues to develop expertise in the assessment of </w:t>
      </w:r>
      <w:proofErr w:type="gramStart"/>
      <w:r>
        <w:t>A</w:t>
      </w:r>
      <w:r w:rsidRPr="00D1375C">
        <w:t xml:space="preserve">utism </w:t>
      </w:r>
      <w:r>
        <w:t>S</w:t>
      </w:r>
      <w:r w:rsidRPr="00D1375C">
        <w:t xml:space="preserve">pectrum </w:t>
      </w:r>
      <w:r>
        <w:t>D</w:t>
      </w:r>
      <w:r w:rsidRPr="00D1375C">
        <w:t>isorders</w:t>
      </w:r>
      <w:proofErr w:type="gramEnd"/>
      <w:r w:rsidRPr="00D1375C">
        <w:t xml:space="preserve"> and </w:t>
      </w:r>
      <w:r>
        <w:t>I</w:t>
      </w:r>
      <w:r w:rsidRPr="00D1375C">
        <w:t xml:space="preserve">ntellectual </w:t>
      </w:r>
      <w:r>
        <w:t>D</w:t>
      </w:r>
      <w:r w:rsidRPr="00D1375C">
        <w:t>isability</w:t>
      </w:r>
      <w:r>
        <w:t xml:space="preserve">. </w:t>
      </w:r>
    </w:p>
    <w:p w14:paraId="799F34C7" w14:textId="77777777" w:rsidR="00327E8E" w:rsidRPr="001E1B87" w:rsidRDefault="00327E8E" w:rsidP="00327E8E"/>
    <w:p w14:paraId="6BB8BCF0" w14:textId="69575B33" w:rsidR="00327E8E" w:rsidRPr="001E1B87" w:rsidRDefault="00327E8E" w:rsidP="00327E8E">
      <w:pPr>
        <w:rPr>
          <w:b/>
          <w:bCs/>
        </w:rPr>
      </w:pPr>
      <w:r>
        <w:rPr>
          <w:b/>
          <w:bCs/>
        </w:rPr>
        <w:t>5</w:t>
      </w:r>
      <w:r w:rsidRPr="001E1B87">
        <w:rPr>
          <w:b/>
          <w:bCs/>
        </w:rPr>
        <w:t>.</w:t>
      </w:r>
      <w:r w:rsidRPr="001E1B87">
        <w:rPr>
          <w:b/>
          <w:bCs/>
        </w:rPr>
        <w:tab/>
      </w:r>
      <w:r w:rsidRPr="00D1375C">
        <w:rPr>
          <w:b/>
          <w:bCs/>
        </w:rPr>
        <w:t>Community Liaison and Capacity Building</w:t>
      </w:r>
    </w:p>
    <w:p w14:paraId="29352CC3" w14:textId="6D3D6548" w:rsidR="00327E8E" w:rsidRPr="001E1B87" w:rsidRDefault="00327E8E" w:rsidP="00327E8E">
      <w:pPr>
        <w:ind w:left="720" w:hanging="720"/>
      </w:pPr>
      <w:r>
        <w:t>5</w:t>
      </w:r>
      <w:r w:rsidRPr="001E1B87">
        <w:t>.1</w:t>
      </w:r>
      <w:r w:rsidRPr="001E1B87">
        <w:tab/>
      </w:r>
      <w:r w:rsidRPr="00D1375C">
        <w:t>Plans, develops, and provides information, resources, and education in accordance with the Directorate’s Operational Plan and other identified needs</w:t>
      </w:r>
      <w:r>
        <w:t xml:space="preserve">. </w:t>
      </w:r>
    </w:p>
    <w:p w14:paraId="78030C21" w14:textId="248CD602" w:rsidR="00327E8E" w:rsidRPr="001E1B87" w:rsidRDefault="00327E8E" w:rsidP="00327E8E">
      <w:pPr>
        <w:ind w:left="720" w:hanging="720"/>
      </w:pPr>
      <w:r>
        <w:t>5</w:t>
      </w:r>
      <w:r w:rsidRPr="001E1B87">
        <w:t>.2</w:t>
      </w:r>
      <w:r w:rsidRPr="001E1B87">
        <w:tab/>
      </w:r>
      <w:r w:rsidRPr="00D1375C">
        <w:t xml:space="preserve">Participates as a representative of Department at </w:t>
      </w:r>
      <w:r>
        <w:t>i</w:t>
      </w:r>
      <w:r w:rsidRPr="00D1375C">
        <w:t xml:space="preserve">nteragency and community groups </w:t>
      </w:r>
      <w:proofErr w:type="gramStart"/>
      <w:r w:rsidRPr="00D1375C">
        <w:t>in order to</w:t>
      </w:r>
      <w:proofErr w:type="gramEnd"/>
      <w:r w:rsidRPr="00D1375C">
        <w:t xml:space="preserve"> build community capacity through the sharing of information and knowledge</w:t>
      </w:r>
      <w:r>
        <w:t xml:space="preserve">. </w:t>
      </w:r>
    </w:p>
    <w:p w14:paraId="06897936" w14:textId="77777777" w:rsidR="00327E8E" w:rsidRPr="001E1B87" w:rsidRDefault="00327E8E" w:rsidP="00327E8E"/>
    <w:p w14:paraId="62FBCE1A" w14:textId="42E2178E" w:rsidR="00327E8E" w:rsidRPr="001E1B87" w:rsidRDefault="00327E8E" w:rsidP="00327E8E">
      <w:pPr>
        <w:rPr>
          <w:b/>
          <w:bCs/>
        </w:rPr>
      </w:pPr>
      <w:r>
        <w:rPr>
          <w:b/>
          <w:bCs/>
        </w:rPr>
        <w:t>6</w:t>
      </w:r>
      <w:r w:rsidRPr="001E1B87">
        <w:rPr>
          <w:b/>
          <w:bCs/>
        </w:rPr>
        <w:t>.</w:t>
      </w:r>
      <w:r w:rsidRPr="001E1B87">
        <w:rPr>
          <w:b/>
          <w:bCs/>
        </w:rPr>
        <w:tab/>
      </w:r>
      <w:r w:rsidRPr="00D1375C">
        <w:rPr>
          <w:b/>
          <w:bCs/>
        </w:rPr>
        <w:t>Service and Resource Development</w:t>
      </w:r>
    </w:p>
    <w:p w14:paraId="711EB234" w14:textId="1CD8135E" w:rsidR="00327E8E" w:rsidRPr="001E1B87" w:rsidRDefault="00327E8E" w:rsidP="00327E8E">
      <w:pPr>
        <w:ind w:left="720" w:hanging="720"/>
      </w:pPr>
      <w:r>
        <w:t>6</w:t>
      </w:r>
      <w:r w:rsidRPr="001E1B87">
        <w:t>.1</w:t>
      </w:r>
      <w:r w:rsidRPr="001E1B87">
        <w:tab/>
      </w:r>
      <w:r w:rsidRPr="00D1375C">
        <w:t>Engages in clinically relevant research opportunities including but not limited to service evaluations</w:t>
      </w:r>
      <w:r>
        <w:t xml:space="preserve">. </w:t>
      </w:r>
    </w:p>
    <w:p w14:paraId="41A77146" w14:textId="0F875E29" w:rsidR="00327E8E" w:rsidRPr="001E1B87" w:rsidRDefault="00327E8E" w:rsidP="00327E8E">
      <w:pPr>
        <w:ind w:left="720" w:hanging="720"/>
      </w:pPr>
      <w:r>
        <w:t>6</w:t>
      </w:r>
      <w:r w:rsidRPr="001E1B87">
        <w:t>.2</w:t>
      </w:r>
      <w:r w:rsidRPr="001E1B87">
        <w:tab/>
      </w:r>
      <w:r w:rsidRPr="00D1375C">
        <w:t xml:space="preserve">Develops service and practice initiatives and resources in accordance with the Directorate’s Operational Plan, </w:t>
      </w:r>
      <w:proofErr w:type="gramStart"/>
      <w:r w:rsidRPr="00D1375C">
        <w:t>evidence based</w:t>
      </w:r>
      <w:proofErr w:type="gramEnd"/>
      <w:r w:rsidRPr="00D1375C">
        <w:t xml:space="preserve"> practice and best practice guidelines</w:t>
      </w:r>
      <w:r>
        <w:t xml:space="preserve">. </w:t>
      </w:r>
    </w:p>
    <w:p w14:paraId="4FB151FC" w14:textId="5AB59C26" w:rsidR="00327E8E" w:rsidRDefault="00327E8E" w:rsidP="00327E8E">
      <w:r>
        <w:t>6</w:t>
      </w:r>
      <w:r w:rsidRPr="001E1B87">
        <w:t>.</w:t>
      </w:r>
      <w:r>
        <w:t>3</w:t>
      </w:r>
      <w:r w:rsidRPr="001E1B87">
        <w:tab/>
      </w:r>
      <w:r w:rsidRPr="00D1375C">
        <w:t>Participates in and contributes to relevant clinical meetings</w:t>
      </w:r>
      <w:r>
        <w:t>.</w:t>
      </w:r>
    </w:p>
    <w:p w14:paraId="60A31C4B" w14:textId="77777777" w:rsidR="00327E8E" w:rsidRPr="001E1B87" w:rsidRDefault="00327E8E" w:rsidP="00327E8E"/>
    <w:p w14:paraId="6C814ABA" w14:textId="1240B5CA" w:rsidR="00327E8E" w:rsidRPr="001E1B87" w:rsidRDefault="00327E8E" w:rsidP="00327E8E">
      <w:pPr>
        <w:rPr>
          <w:b/>
          <w:bCs/>
        </w:rPr>
      </w:pPr>
      <w:r>
        <w:rPr>
          <w:b/>
          <w:bCs/>
        </w:rPr>
        <w:t>7</w:t>
      </w:r>
      <w:r w:rsidRPr="001E1B87">
        <w:rPr>
          <w:b/>
          <w:bCs/>
        </w:rPr>
        <w:t>.</w:t>
      </w:r>
      <w:r w:rsidRPr="001E1B87">
        <w:rPr>
          <w:b/>
          <w:bCs/>
        </w:rPr>
        <w:tab/>
      </w:r>
      <w:r w:rsidRPr="00D1375C">
        <w:rPr>
          <w:b/>
          <w:bCs/>
        </w:rPr>
        <w:t>Additional Duties for Psychologist</w:t>
      </w:r>
      <w:r>
        <w:rPr>
          <w:b/>
          <w:bCs/>
        </w:rPr>
        <w:t>s</w:t>
      </w:r>
      <w:r w:rsidRPr="00D1375C">
        <w:rPr>
          <w:b/>
          <w:bCs/>
        </w:rPr>
        <w:t xml:space="preserve"> who have been progressed to SCL3</w:t>
      </w:r>
    </w:p>
    <w:p w14:paraId="371CA779" w14:textId="0A8544DE" w:rsidR="00327E8E" w:rsidRPr="001E1B87" w:rsidRDefault="00327E8E" w:rsidP="00327E8E">
      <w:pPr>
        <w:ind w:left="720" w:hanging="720"/>
      </w:pPr>
      <w:r>
        <w:t>7</w:t>
      </w:r>
      <w:r w:rsidRPr="001E1B87">
        <w:t>.1</w:t>
      </w:r>
      <w:r w:rsidRPr="001E1B87">
        <w:tab/>
      </w:r>
      <w:r w:rsidRPr="00D1375C">
        <w:t xml:space="preserve">Engages in peer consultation with other psychologists </w:t>
      </w:r>
      <w:proofErr w:type="gramStart"/>
      <w:r w:rsidRPr="00D1375C">
        <w:t>in order to</w:t>
      </w:r>
      <w:proofErr w:type="gramEnd"/>
      <w:r w:rsidRPr="00D1375C">
        <w:t xml:space="preserve"> support continuous professional development requirements for AHPRA registration</w:t>
      </w:r>
      <w:r>
        <w:t xml:space="preserve">. </w:t>
      </w:r>
    </w:p>
    <w:p w14:paraId="6151A7FE" w14:textId="6BB901DA" w:rsidR="00327E8E" w:rsidRPr="001E1B87" w:rsidRDefault="00327E8E" w:rsidP="00327E8E">
      <w:pPr>
        <w:ind w:left="720" w:hanging="720"/>
      </w:pPr>
      <w:r>
        <w:t>7</w:t>
      </w:r>
      <w:r w:rsidRPr="001E1B87">
        <w:t>.2</w:t>
      </w:r>
      <w:r w:rsidRPr="001E1B87">
        <w:tab/>
      </w:r>
      <w:r w:rsidRPr="00D1375C">
        <w:t>Provides or contributes to the formal supervision of Psychologists who are working towards endorsement in an approved Area of Practice in psychology, as appropriate</w:t>
      </w:r>
      <w:r>
        <w:t xml:space="preserve">. </w:t>
      </w:r>
    </w:p>
    <w:p w14:paraId="14A6AFB7" w14:textId="724AECF3" w:rsidR="00327E8E" w:rsidRDefault="00327E8E" w:rsidP="00327E8E">
      <w:pPr>
        <w:ind w:left="720" w:hanging="720"/>
      </w:pPr>
      <w:r>
        <w:t>7</w:t>
      </w:r>
      <w:r w:rsidRPr="001E1B87">
        <w:t>.</w:t>
      </w:r>
      <w:r>
        <w:t>3</w:t>
      </w:r>
      <w:r w:rsidRPr="001E1B87">
        <w:tab/>
      </w:r>
      <w:r w:rsidRPr="00D1375C">
        <w:t>Provides regular professional supervision and performance development to nominated staff (as appropriate), including students</w:t>
      </w:r>
      <w:r>
        <w:t xml:space="preserve">. </w:t>
      </w:r>
    </w:p>
    <w:p w14:paraId="72E3CE2B" w14:textId="07BBC104" w:rsidR="00327E8E" w:rsidRDefault="00327E8E" w:rsidP="00327E8E">
      <w:pPr>
        <w:ind w:left="720" w:hanging="720"/>
      </w:pPr>
      <w:r>
        <w:t>7.4</w:t>
      </w:r>
      <w:r>
        <w:tab/>
      </w:r>
      <w:r w:rsidRPr="00D1375C">
        <w:t>Contributes to the development of policy by providing information, feedback and advice to management, as required</w:t>
      </w:r>
      <w:r>
        <w:t xml:space="preserve">. </w:t>
      </w:r>
    </w:p>
    <w:p w14:paraId="634A89AA" w14:textId="154DBAC8" w:rsidR="0094205D" w:rsidRPr="00492C13" w:rsidRDefault="00327E8E" w:rsidP="00327E8E">
      <w:pPr>
        <w:ind w:left="720" w:hanging="720"/>
      </w:pPr>
      <w:r>
        <w:t>7.5</w:t>
      </w:r>
      <w:r>
        <w:tab/>
      </w:r>
      <w:r w:rsidRPr="00D1375C">
        <w:t>Consults with internal and external stakeholders, including broadly disseminating information and advice on contemporary research and practice</w:t>
      </w:r>
      <w:r>
        <w:t>.</w:t>
      </w:r>
      <w:r w:rsidR="0094205D"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585E9773"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3F7D47A3" w:rsidR="00E95D36" w:rsidRDefault="00E95D36" w:rsidP="00401FCE">
      <w:pPr>
        <w:spacing w:after="120" w:line="288" w:lineRule="auto"/>
        <w:ind w:left="720" w:hanging="720"/>
      </w:pPr>
      <w:r>
        <w:t>1.</w:t>
      </w:r>
      <w:r>
        <w:tab/>
      </w:r>
      <w:r w:rsidR="00401FCE" w:rsidRPr="00D1375C">
        <w:t>Tertiary degree qualification in Psychology approved by the Psychology Board of Australia AND eligible for 'General Registration' on the register of Psychologists with the Australian Health Practitioner Regulation Agency (AHPRA</w:t>
      </w:r>
      <w:proofErr w:type="gramStart"/>
      <w:r w:rsidR="00401FCE" w:rsidRPr="00D1375C">
        <w:t>).</w:t>
      </w:r>
      <w:r w:rsidR="00401FCE">
        <w:t>*</w:t>
      </w:r>
      <w:proofErr w:type="gramEnd"/>
    </w:p>
    <w:p w14:paraId="101A37A8" w14:textId="7545C83A" w:rsidR="00E95D36" w:rsidRDefault="00E95D36" w:rsidP="00401FCE">
      <w:pPr>
        <w:spacing w:after="120" w:line="288" w:lineRule="auto"/>
        <w:ind w:left="720" w:hanging="720"/>
      </w:pPr>
      <w:r>
        <w:t>2.</w:t>
      </w:r>
      <w:r>
        <w:tab/>
      </w:r>
      <w:r w:rsidR="00401FCE" w:rsidRPr="00D1375C">
        <w:t xml:space="preserve">Demonstrated experience in the assessment of individuals for the presence of </w:t>
      </w:r>
      <w:proofErr w:type="gramStart"/>
      <w:r w:rsidR="00401FCE">
        <w:t>A</w:t>
      </w:r>
      <w:r w:rsidR="00401FCE" w:rsidRPr="00D1375C">
        <w:t xml:space="preserve">utism </w:t>
      </w:r>
      <w:r w:rsidR="00401FCE">
        <w:t>S</w:t>
      </w:r>
      <w:r w:rsidR="00401FCE" w:rsidRPr="00D1375C">
        <w:t xml:space="preserve">pectrum </w:t>
      </w:r>
      <w:r w:rsidR="00401FCE">
        <w:t>D</w:t>
      </w:r>
      <w:r w:rsidR="00401FCE" w:rsidRPr="00D1375C">
        <w:t>isorders</w:t>
      </w:r>
      <w:proofErr w:type="gramEnd"/>
      <w:r w:rsidR="00401FCE" w:rsidRPr="00D1375C">
        <w:t xml:space="preserve"> and/or </w:t>
      </w:r>
      <w:r w:rsidR="00401FCE">
        <w:t>I</w:t>
      </w:r>
      <w:r w:rsidR="00401FCE" w:rsidRPr="00D1375C">
        <w:t xml:space="preserve">ntellectual </w:t>
      </w:r>
      <w:r w:rsidR="00401FCE">
        <w:t>D</w:t>
      </w:r>
      <w:r w:rsidR="00401FCE" w:rsidRPr="00D1375C">
        <w:t>isability</w:t>
      </w:r>
      <w:r w:rsidR="00401FCE">
        <w:t xml:space="preserve">. </w:t>
      </w:r>
    </w:p>
    <w:p w14:paraId="58D5E22D" w14:textId="703F3F6D" w:rsidR="00E95D36" w:rsidRDefault="00E95D36" w:rsidP="00E95D36">
      <w:pPr>
        <w:spacing w:after="120" w:line="288" w:lineRule="auto"/>
      </w:pPr>
      <w:r>
        <w:t>3.</w:t>
      </w:r>
      <w:r>
        <w:tab/>
      </w:r>
      <w:r w:rsidR="00401FCE" w:rsidRPr="00D1375C">
        <w:t xml:space="preserve">Demonstrated experience in working in an interdisciplinary </w:t>
      </w:r>
      <w:r w:rsidR="00401FCE">
        <w:t>t</w:t>
      </w:r>
      <w:r w:rsidR="00401FCE" w:rsidRPr="00D1375C">
        <w:t>eam</w:t>
      </w:r>
      <w:r w:rsidR="00401FCE">
        <w:t xml:space="preserve">. </w:t>
      </w:r>
    </w:p>
    <w:p w14:paraId="2052B064" w14:textId="63B3FE4C" w:rsidR="00E95D36" w:rsidRDefault="00E95D36" w:rsidP="00401FCE">
      <w:pPr>
        <w:spacing w:after="120" w:line="288" w:lineRule="auto"/>
        <w:ind w:left="720" w:hanging="720"/>
      </w:pPr>
      <w:r>
        <w:t>4.</w:t>
      </w:r>
      <w:r>
        <w:tab/>
      </w:r>
      <w:r w:rsidR="00401FCE" w:rsidRPr="00D1375C">
        <w:t xml:space="preserve">Ability to conduct complex psychological assessments including the selection and use of appropriate methods and measures to inform diagnosis and differential diagnosis of </w:t>
      </w:r>
      <w:proofErr w:type="gramStart"/>
      <w:r w:rsidR="00401FCE">
        <w:t>A</w:t>
      </w:r>
      <w:r w:rsidR="00401FCE" w:rsidRPr="00D1375C">
        <w:t xml:space="preserve">utism </w:t>
      </w:r>
      <w:r w:rsidR="00401FCE">
        <w:t>S</w:t>
      </w:r>
      <w:r w:rsidR="00401FCE" w:rsidRPr="00D1375C">
        <w:t xml:space="preserve">pectrum </w:t>
      </w:r>
      <w:r w:rsidR="00401FCE">
        <w:t>D</w:t>
      </w:r>
      <w:r w:rsidR="00401FCE" w:rsidRPr="00D1375C">
        <w:t>isorders</w:t>
      </w:r>
      <w:proofErr w:type="gramEnd"/>
      <w:r w:rsidR="00401FCE" w:rsidRPr="00D1375C">
        <w:t xml:space="preserve"> and </w:t>
      </w:r>
      <w:r w:rsidR="00401FCE">
        <w:t>I</w:t>
      </w:r>
      <w:r w:rsidR="00401FCE" w:rsidRPr="00D1375C">
        <w:t xml:space="preserve">ntellectual </w:t>
      </w:r>
      <w:r w:rsidR="00401FCE">
        <w:t>D</w:t>
      </w:r>
      <w:r w:rsidR="00401FCE" w:rsidRPr="00D1375C">
        <w:t>isability</w:t>
      </w:r>
      <w:r w:rsidR="00401FCE">
        <w:t xml:space="preserve">. </w:t>
      </w:r>
    </w:p>
    <w:p w14:paraId="1F45B037" w14:textId="449F8AD0" w:rsidR="00E95D36" w:rsidRDefault="00E95D36" w:rsidP="00401FCE">
      <w:pPr>
        <w:spacing w:after="120" w:line="288" w:lineRule="auto"/>
        <w:ind w:left="720" w:hanging="720"/>
      </w:pPr>
      <w:r>
        <w:t>5.</w:t>
      </w:r>
      <w:r>
        <w:tab/>
      </w:r>
      <w:r w:rsidR="00401FCE" w:rsidRPr="00D1375C">
        <w:t>Understanding of and commitment to evidence-based practice and continuous improvement</w:t>
      </w:r>
      <w:r w:rsidR="00401FCE">
        <w:t xml:space="preserve">. </w:t>
      </w:r>
    </w:p>
    <w:p w14:paraId="24BDD7EB" w14:textId="75087440" w:rsidR="00401FCE" w:rsidRDefault="00401FCE" w:rsidP="00401FCE">
      <w:pPr>
        <w:spacing w:after="120" w:line="288" w:lineRule="auto"/>
        <w:ind w:left="720" w:hanging="720"/>
      </w:pPr>
      <w:r>
        <w:t>6.</w:t>
      </w:r>
      <w:r>
        <w:tab/>
      </w:r>
      <w:r w:rsidRPr="00D1375C">
        <w:t>Well-developed interpersonal, verbal and written communication skills</w:t>
      </w:r>
      <w:r>
        <w:t xml:space="preserve">. </w:t>
      </w:r>
    </w:p>
    <w:p w14:paraId="797FE8D5" w14:textId="159EA1A2" w:rsidR="00401FCE" w:rsidRDefault="00401FCE" w:rsidP="00401FCE">
      <w:pPr>
        <w:spacing w:after="120" w:line="288" w:lineRule="auto"/>
        <w:ind w:left="720" w:hanging="720"/>
      </w:pPr>
      <w:r w:rsidRPr="0027609A">
        <w:t xml:space="preserve">* Psychologists/Registrars endorsed in a relevant approved area of practice (see qualification section) in accordance with section 98 of the </w:t>
      </w:r>
      <w:r w:rsidRPr="00527E05">
        <w:rPr>
          <w:i/>
          <w:iCs/>
        </w:rPr>
        <w:t>Health Practitioner Regulation National Law Act (WA 2010)</w:t>
      </w:r>
      <w:r w:rsidRPr="0027609A">
        <w:t>, can apply to be progressed to Specified Callings Level 3.</w:t>
      </w:r>
    </w:p>
    <w:p w14:paraId="07CFE5B1" w14:textId="77777777" w:rsidR="008D10DE" w:rsidRDefault="008D10DE" w:rsidP="003275C9">
      <w:pPr>
        <w:spacing w:after="120" w:line="288" w:lineRule="auto"/>
      </w:pPr>
    </w:p>
    <w:p w14:paraId="4DAB6B3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41F9BAD" w14:textId="77777777" w:rsidR="00C052B6" w:rsidRDefault="00C052B6" w:rsidP="002E7141">
      <w:pPr>
        <w:spacing w:after="0" w:line="288" w:lineRule="auto"/>
        <w:rPr>
          <w:i/>
          <w:iCs/>
          <w:sz w:val="20"/>
          <w:szCs w:val="20"/>
          <w:highlight w:val="yellow"/>
        </w:rPr>
      </w:pPr>
    </w:p>
    <w:p w14:paraId="41FBE04B" w14:textId="77777777" w:rsidR="00401FCE" w:rsidRDefault="00401FCE" w:rsidP="00401FCE">
      <w:pPr>
        <w:spacing w:after="120" w:line="288" w:lineRule="auto"/>
        <w:ind w:left="720" w:hanging="720"/>
      </w:pPr>
      <w:r>
        <w:t xml:space="preserve">Qualification Requirements for Progression of Psychologists to Specified Callings </w:t>
      </w:r>
    </w:p>
    <w:p w14:paraId="3090E708" w14:textId="76D87489" w:rsidR="00401FCE" w:rsidRPr="002E7141" w:rsidRDefault="00401FCE" w:rsidP="00401FCE">
      <w:pPr>
        <w:spacing w:after="0" w:line="288" w:lineRule="auto"/>
        <w:rPr>
          <w:i/>
          <w:iCs/>
          <w:sz w:val="20"/>
          <w:szCs w:val="20"/>
          <w:highlight w:val="yellow"/>
        </w:rPr>
      </w:pPr>
      <w:r>
        <w:t>Level 3:</w:t>
      </w:r>
    </w:p>
    <w:p w14:paraId="7BA41EE6" w14:textId="60800B93" w:rsidR="00E95D36" w:rsidRDefault="00E95D36" w:rsidP="00401FCE">
      <w:pPr>
        <w:spacing w:after="120" w:line="288" w:lineRule="auto"/>
        <w:ind w:left="720" w:hanging="720"/>
      </w:pPr>
      <w:r>
        <w:t>1.</w:t>
      </w:r>
      <w:r>
        <w:tab/>
      </w:r>
      <w:proofErr w:type="gramStart"/>
      <w:r w:rsidR="00401FCE">
        <w:t>Master’s Degree in Psychology</w:t>
      </w:r>
      <w:proofErr w:type="gramEnd"/>
      <w:r w:rsidR="00401FCE">
        <w:t xml:space="preserve"> or equivalent qualification approved by the Psychology Board of Australia AND 'General Registration' on the register of Psychologists WITH endorsement in an approved area of practice (Clinical, Forensic, Educational and Developmental, Counselling, Clinical Neuropsychology) with AHPRA. </w:t>
      </w:r>
    </w:p>
    <w:p w14:paraId="624262DA" w14:textId="57B00B55" w:rsidR="00E95D36" w:rsidRDefault="00E95D36" w:rsidP="00401FCE">
      <w:pPr>
        <w:spacing w:after="120" w:line="288" w:lineRule="auto"/>
        <w:ind w:left="720" w:hanging="720"/>
      </w:pPr>
      <w:r>
        <w:t>2.</w:t>
      </w:r>
      <w:r>
        <w:tab/>
      </w:r>
      <w:r w:rsidR="00401FCE">
        <w:t xml:space="preserve">Ability to develop, prepare, present and evaluate training packages for individuals and groups. </w:t>
      </w:r>
    </w:p>
    <w:p w14:paraId="27D7246E" w14:textId="44F2F252" w:rsidR="00401FCE" w:rsidRDefault="00401FCE" w:rsidP="003275C9">
      <w:pPr>
        <w:spacing w:after="120" w:line="288" w:lineRule="auto"/>
      </w:pPr>
      <w:r>
        <w:br w:type="page"/>
      </w:r>
    </w:p>
    <w:p w14:paraId="3746FF2B"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77B5E1D" w:rsidR="00E95D36" w:rsidRDefault="00E95D36" w:rsidP="00E95D36">
      <w:pPr>
        <w:spacing w:after="120" w:line="288" w:lineRule="auto"/>
      </w:pPr>
      <w:r>
        <w:t>2.</w:t>
      </w:r>
      <w:r>
        <w:tab/>
      </w:r>
      <w:r w:rsidR="00401FCE">
        <w:t xml:space="preserve">Appointment is subject to a satisfactory Working with Children (WWC) Check. </w:t>
      </w:r>
    </w:p>
    <w:p w14:paraId="428F6B3F" w14:textId="223A7235" w:rsidR="00E95D36" w:rsidRDefault="00E95D36" w:rsidP="00E95D36">
      <w:pPr>
        <w:spacing w:after="120" w:line="288" w:lineRule="auto"/>
      </w:pPr>
      <w:r>
        <w:t>3.</w:t>
      </w:r>
      <w:r>
        <w:tab/>
      </w:r>
      <w:r w:rsidR="00401FCE" w:rsidRPr="00126DA1">
        <w:t>Appointment is subject to a satisfactory Client and Child Protection Check</w:t>
      </w:r>
      <w:r w:rsidR="00401FCE">
        <w:t xml:space="preserve">. </w:t>
      </w:r>
    </w:p>
    <w:p w14:paraId="131222B0" w14:textId="32554C7B" w:rsidR="00E95D36" w:rsidRDefault="00E95D36" w:rsidP="00E95D36">
      <w:pPr>
        <w:spacing w:after="120" w:line="288" w:lineRule="auto"/>
      </w:pPr>
      <w:r>
        <w:t>4.</w:t>
      </w:r>
      <w:r>
        <w:tab/>
      </w:r>
      <w:r w:rsidR="00401FCE" w:rsidRPr="0027609A">
        <w:t>Ability to travel in response to organisational needs</w:t>
      </w:r>
      <w:r w:rsidR="00401FCE">
        <w:t xml:space="preserve">. </w:t>
      </w:r>
    </w:p>
    <w:p w14:paraId="4B798367" w14:textId="740DBACD" w:rsidR="00401FCE" w:rsidRDefault="00401FCE" w:rsidP="00401FCE">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3517" w14:textId="77777777" w:rsidR="00BA2DD7" w:rsidRDefault="00BA2DD7" w:rsidP="0094205D">
      <w:pPr>
        <w:spacing w:after="0" w:line="240" w:lineRule="auto"/>
      </w:pPr>
      <w:r>
        <w:separator/>
      </w:r>
    </w:p>
  </w:endnote>
  <w:endnote w:type="continuationSeparator" w:id="0">
    <w:p w14:paraId="73F9DFCC" w14:textId="77777777" w:rsidR="00BA2DD7" w:rsidRDefault="00BA2DD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333D7FA" w:rsidR="00492C13" w:rsidRPr="00492C13" w:rsidRDefault="00327E8E" w:rsidP="00492C13">
          <w:r>
            <w:t>Senior Psychologist (NAS), Generic, Specified Calling Level 2/3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2F15" w14:textId="77777777" w:rsidR="00BA2DD7" w:rsidRDefault="00BA2DD7" w:rsidP="0094205D">
      <w:pPr>
        <w:spacing w:after="0" w:line="240" w:lineRule="auto"/>
      </w:pPr>
      <w:r>
        <w:separator/>
      </w:r>
    </w:p>
  </w:footnote>
  <w:footnote w:type="continuationSeparator" w:id="0">
    <w:p w14:paraId="0BE9034C" w14:textId="77777777" w:rsidR="00BA2DD7" w:rsidRDefault="00BA2DD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24A4"/>
    <w:rsid w:val="000455CF"/>
    <w:rsid w:val="00052B60"/>
    <w:rsid w:val="00077B81"/>
    <w:rsid w:val="000964DE"/>
    <w:rsid w:val="000B2285"/>
    <w:rsid w:val="000B51AD"/>
    <w:rsid w:val="000D29C0"/>
    <w:rsid w:val="000D6B91"/>
    <w:rsid w:val="000E1FD5"/>
    <w:rsid w:val="000E3BFA"/>
    <w:rsid w:val="00126DA1"/>
    <w:rsid w:val="00131440"/>
    <w:rsid w:val="00140B81"/>
    <w:rsid w:val="001476F3"/>
    <w:rsid w:val="00151C38"/>
    <w:rsid w:val="00171621"/>
    <w:rsid w:val="001767AE"/>
    <w:rsid w:val="001B0DFC"/>
    <w:rsid w:val="001D5365"/>
    <w:rsid w:val="001E1B87"/>
    <w:rsid w:val="002A3909"/>
    <w:rsid w:val="002B31D4"/>
    <w:rsid w:val="002C6D18"/>
    <w:rsid w:val="002D411B"/>
    <w:rsid w:val="002E7141"/>
    <w:rsid w:val="002F3BD9"/>
    <w:rsid w:val="003067B8"/>
    <w:rsid w:val="003275C9"/>
    <w:rsid w:val="00327E8E"/>
    <w:rsid w:val="0036124F"/>
    <w:rsid w:val="00384206"/>
    <w:rsid w:val="003862B7"/>
    <w:rsid w:val="003D120E"/>
    <w:rsid w:val="003E0BB3"/>
    <w:rsid w:val="003F1D19"/>
    <w:rsid w:val="00401FCE"/>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F226E"/>
    <w:rsid w:val="007149FC"/>
    <w:rsid w:val="00716B0F"/>
    <w:rsid w:val="007317DF"/>
    <w:rsid w:val="00750229"/>
    <w:rsid w:val="0075637D"/>
    <w:rsid w:val="0078504D"/>
    <w:rsid w:val="007931D1"/>
    <w:rsid w:val="007F044C"/>
    <w:rsid w:val="00847E0B"/>
    <w:rsid w:val="00873572"/>
    <w:rsid w:val="008761F5"/>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2DD7"/>
    <w:rsid w:val="00BA732C"/>
    <w:rsid w:val="00BB5991"/>
    <w:rsid w:val="00BF0062"/>
    <w:rsid w:val="00BF5103"/>
    <w:rsid w:val="00C052B6"/>
    <w:rsid w:val="00C23AF3"/>
    <w:rsid w:val="00C412EE"/>
    <w:rsid w:val="00C82983"/>
    <w:rsid w:val="00C8373E"/>
    <w:rsid w:val="00C92766"/>
    <w:rsid w:val="00C9306E"/>
    <w:rsid w:val="00CA3601"/>
    <w:rsid w:val="00CA7C4D"/>
    <w:rsid w:val="00CD4376"/>
    <w:rsid w:val="00D007E3"/>
    <w:rsid w:val="00D02EFE"/>
    <w:rsid w:val="00D264B1"/>
    <w:rsid w:val="00D52E33"/>
    <w:rsid w:val="00D5341B"/>
    <w:rsid w:val="00D612C6"/>
    <w:rsid w:val="00D67DBB"/>
    <w:rsid w:val="00D71DC2"/>
    <w:rsid w:val="00D80B38"/>
    <w:rsid w:val="00D832E9"/>
    <w:rsid w:val="00D92C71"/>
    <w:rsid w:val="00DA0147"/>
    <w:rsid w:val="00DD09DE"/>
    <w:rsid w:val="00DF29E4"/>
    <w:rsid w:val="00E10AD4"/>
    <w:rsid w:val="00E36023"/>
    <w:rsid w:val="00E95D36"/>
    <w:rsid w:val="00EA2BEA"/>
    <w:rsid w:val="00EA3821"/>
    <w:rsid w:val="00ED0B72"/>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017999
018199
018263
018433
019834
020335
013616
013617
017211</Reviewnotes>
    <Branch xmlns="15946499-f577-4098-96bc-48df851b8c1c">Disability Practice Support</Branch>
    <Division xmlns="15946499-f577-4098-96bc-48df851b8c1c">Disability</Division>
    <LegacyPosNo xmlns="6a393f6b-8c99-4fde-9a33-938d668bc734">99001866
99004432
99005138
99006221
00043059</LegacyPosNo>
    <Review_x0020_Notes xmlns="6a393f6b-8c99-4fde-9a33-938d668bc734" xsi:nil="true"/>
    <Individual xmlns="6a393f6b-8c99-4fde-9a33-938d668bc734">false</Individual>
    <Classification xmlns="6a393f6b-8c99-4fde-9a33-938d668bc734">SC Level 2/3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Service Delivery Disability</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54608B55-1050-4B53-895C-AB72C65A2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8</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Psychologist (Neurodevelopmental Assessment Services)</dc:title>
  <dc:subject/>
  <dc:creator>CDEABO1</dc:creator>
  <cp:keywords>JDF template V1.28</cp:keywords>
  <dc:description/>
  <cp:lastModifiedBy>Otilia De Abreu</cp:lastModifiedBy>
  <cp:revision>2</cp:revision>
  <dcterms:created xsi:type="dcterms:W3CDTF">2025-05-01T00:58:00Z</dcterms:created>
  <dcterms:modified xsi:type="dcterms:W3CDTF">2025-05-01T00:58:00Z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