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5646BF92" w:rsidR="00161D57" w:rsidRPr="00407476" w:rsidRDefault="00161D57" w:rsidP="00460F3D">
      <w:pPr>
        <w:pStyle w:val="Heading1"/>
      </w:pPr>
      <w:r w:rsidRPr="00407476">
        <w:t>Job Description Form</w:t>
      </w:r>
      <w:r w:rsidR="00CC6FD1" w:rsidRPr="00407476">
        <w:t xml:space="preserve"> – </w:t>
      </w:r>
      <w:r w:rsidR="000C3728">
        <w:t>System Administrator Rostering</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C74736">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4CD2A256" w:rsidR="00216769" w:rsidRPr="00E32F00" w:rsidRDefault="0024783A" w:rsidP="004F034E">
            <w:pPr>
              <w:pStyle w:val="TableText"/>
            </w:pPr>
            <w:r>
              <w:t>16208</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shd w:val="clear" w:color="auto" w:fill="auto"/>
          </w:tcPr>
          <w:p w14:paraId="52FC50C8" w14:textId="48243295" w:rsidR="00216769" w:rsidRPr="00E32F00" w:rsidRDefault="00000000"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C74736" w:rsidRPr="00C74736">
                  <w:t>Level 5</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5A5E3D68" w:rsidR="00216769" w:rsidRPr="00E32F00" w:rsidRDefault="0024783A" w:rsidP="004F034E">
            <w:pPr>
              <w:pStyle w:val="TableText"/>
            </w:pPr>
            <w:r>
              <w:t>Corporate Services</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49D118FA" w:rsidR="00216769" w:rsidRPr="00E32F00" w:rsidRDefault="0024783A" w:rsidP="004F034E">
            <w:pPr>
              <w:pStyle w:val="TableText"/>
            </w:pPr>
            <w:r>
              <w:t>Payroll Services</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2B58EDF3" w:rsidR="00216769" w:rsidRPr="00E32F00" w:rsidRDefault="00013359" w:rsidP="004F034E">
            <w:pPr>
              <w:pStyle w:val="TableText"/>
            </w:pPr>
            <w:r>
              <w:t>15984 Systems Administrator Level 6</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5E719291" w:rsidR="00216769" w:rsidRPr="00E32F00" w:rsidRDefault="0095168E"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5331CB6C" w14:textId="195B127D" w:rsidR="00657886" w:rsidRDefault="008B08C9" w:rsidP="009201F0">
      <w:r w:rsidRPr="008B08C9">
        <w:t>The System Administrator Rostering is responsible for administration and maintenance of the DLGSC Rostering System to support the effective management of rostered workforce operations; to develop, enhance and improve the systems to meet the changing needs of the organisation, and to maintain alignment with core HRMS (aPay, ePayroll) and the Payroll Technology Plan</w:t>
      </w:r>
      <w:r w:rsidR="00DC69A3">
        <w:t>.</w:t>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300CF1B9" w14:textId="55E101F4" w:rsidR="00403769" w:rsidRDefault="00657886" w:rsidP="009201F0">
      <w:r w:rsidRPr="00657886">
        <w:t>The Corporate Services team includes human resources, procurement,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7768778F" w14:textId="1F9EF440" w:rsidR="001A0F28" w:rsidRPr="00407476" w:rsidRDefault="00331FE0" w:rsidP="004F034E">
      <w:pPr>
        <w:pStyle w:val="Heading2"/>
      </w:pPr>
      <w:r w:rsidRPr="00407476">
        <w:t>Responsibilities</w:t>
      </w:r>
      <w:r w:rsidR="003854A7" w:rsidRPr="00407476">
        <w:t xml:space="preserve"> </w:t>
      </w:r>
    </w:p>
    <w:p w14:paraId="72973724" w14:textId="77777777" w:rsidR="0021296B" w:rsidRDefault="00DB53C4" w:rsidP="0021296B">
      <w:pPr>
        <w:pStyle w:val="ListParagraph"/>
        <w:ind w:left="993"/>
      </w:pPr>
      <w:r w:rsidRPr="00DB53C4">
        <w:t>Supports the</w:t>
      </w:r>
      <w:r>
        <w:t xml:space="preserve"> </w:t>
      </w:r>
      <w:r w:rsidRPr="00DB53C4">
        <w:t>rostering system including access management, configuration maintenance and enhancements to meet the operational needs of the Department, and to maintain alignment with core HRMS and pay production requirements and work program</w:t>
      </w:r>
      <w:r>
        <w:t>.</w:t>
      </w:r>
    </w:p>
    <w:p w14:paraId="1C70C012" w14:textId="77777777" w:rsidR="003106EA" w:rsidRDefault="0021296B" w:rsidP="003106EA">
      <w:pPr>
        <w:pStyle w:val="ListParagraph"/>
        <w:ind w:left="993"/>
      </w:pPr>
      <w:r w:rsidRPr="0021296B">
        <w:t xml:space="preserve">Oversees or undertakes data exchange processes between Rostering </w:t>
      </w:r>
      <w:r>
        <w:t>S</w:t>
      </w:r>
      <w:r w:rsidRPr="0021296B">
        <w:t xml:space="preserve">ystems, aPay and other corporate systems in accordance with Service Level Agreements and </w:t>
      </w:r>
      <w:r w:rsidR="00FF6AE6" w:rsidRPr="0021296B">
        <w:t>RAC</w:t>
      </w:r>
      <w:r w:rsidR="00337C28">
        <w:t xml:space="preserve">I </w:t>
      </w:r>
      <w:r w:rsidR="00FF6AE6" w:rsidRPr="0021296B">
        <w:t>responsibilities</w:t>
      </w:r>
      <w:r w:rsidRPr="0021296B">
        <w:t>.</w:t>
      </w:r>
    </w:p>
    <w:p w14:paraId="69CED9E7" w14:textId="77777777" w:rsidR="0071530C" w:rsidRDefault="003106EA" w:rsidP="0071530C">
      <w:pPr>
        <w:pStyle w:val="ListParagraph"/>
        <w:ind w:left="993"/>
      </w:pPr>
      <w:r w:rsidRPr="003106EA">
        <w:t xml:space="preserve">Maintains system procedures, Task Schedule and controls to assure operational (end user) inputs and activities are completed in line with agreed arrangements and to specified standards. </w:t>
      </w:r>
    </w:p>
    <w:p w14:paraId="3FE4AC2F" w14:textId="77777777" w:rsidR="00F4314F" w:rsidRDefault="0071530C" w:rsidP="00F4314F">
      <w:pPr>
        <w:pStyle w:val="ListParagraph"/>
        <w:ind w:left="993"/>
      </w:pPr>
      <w:r w:rsidRPr="0071530C">
        <w:t>Conducts configuration testing and quality assurance checks to ensure the accuracy and compliance of system outputs with the specified legislation, policies and procedures.</w:t>
      </w:r>
    </w:p>
    <w:p w14:paraId="73FDAB19" w14:textId="77777777" w:rsidR="00750A9B" w:rsidRDefault="00F4314F" w:rsidP="00750A9B">
      <w:pPr>
        <w:pStyle w:val="ListParagraph"/>
        <w:ind w:left="993"/>
      </w:pPr>
      <w:r w:rsidRPr="00F4314F">
        <w:t xml:space="preserve">Supports Payroll HRMS and corporate systems upgrade projects by providing Rostering </w:t>
      </w:r>
      <w:r w:rsidR="008F10EF">
        <w:t>S</w:t>
      </w:r>
      <w:r w:rsidRPr="00F4314F">
        <w:t xml:space="preserve">ystems subject matter expertise (SME); and leads component activities for rostering - requirements specification, integration and testing (plans, approach, evaluation). </w:t>
      </w:r>
    </w:p>
    <w:p w14:paraId="09D96166" w14:textId="77777777" w:rsidR="00EC37CB" w:rsidRDefault="00750A9B" w:rsidP="00EC37CB">
      <w:pPr>
        <w:pStyle w:val="ListParagraph"/>
        <w:ind w:left="993"/>
      </w:pPr>
      <w:r w:rsidRPr="00750A9B">
        <w:t xml:space="preserve">Contributes to the rostering system upgrade, change and development cycles, including planning, documentation, deployment and communications to stakeholders. </w:t>
      </w:r>
    </w:p>
    <w:p w14:paraId="5415AE82" w14:textId="77777777" w:rsidR="004C24CC" w:rsidRDefault="00EC37CB" w:rsidP="004C24CC">
      <w:pPr>
        <w:pStyle w:val="ListParagraph"/>
        <w:ind w:left="993"/>
      </w:pPr>
      <w:r w:rsidRPr="00EC37CB">
        <w:t xml:space="preserve">Acts and operates in accordance with WA government, corporate ICT and Payroll technology and data management policies, standards and frameworks. </w:t>
      </w:r>
    </w:p>
    <w:p w14:paraId="6024A2C0" w14:textId="01F5F71C" w:rsidR="004C24CC" w:rsidRPr="004C24CC" w:rsidRDefault="004C24CC" w:rsidP="004C24CC">
      <w:pPr>
        <w:pStyle w:val="ListParagraph"/>
        <w:ind w:left="993"/>
      </w:pPr>
      <w:r w:rsidRPr="004C24CC">
        <w:t xml:space="preserve">Provides rostering help desk support to credentialled/ designated end users in operational areas.  Point of contact between HRMS, vendor and business operations.  Logs service requests for Rostering vendor support as defined under the contract. </w:t>
      </w:r>
    </w:p>
    <w:p w14:paraId="5F2F0EB2" w14:textId="658C3AF8" w:rsidR="00F26433" w:rsidRPr="00E32F00" w:rsidRDefault="00F26433" w:rsidP="00E03354">
      <w:pPr>
        <w:pStyle w:val="ListParagraph"/>
        <w:ind w:left="993"/>
      </w:pPr>
      <w:r w:rsidRPr="00E32F00">
        <w:t>Adheres to Occupational Safety and Health, Equal Opportunity and other legislative requirements in accordance with the parameters of the position.</w:t>
      </w:r>
    </w:p>
    <w:p w14:paraId="2B53B156" w14:textId="738DA2E7"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w:t>
      </w:r>
    </w:p>
    <w:p w14:paraId="1601DA8B" w14:textId="6D580DBB" w:rsidR="00403769" w:rsidRPr="00F83864" w:rsidRDefault="00616C23" w:rsidP="00F83864">
      <w:pPr>
        <w:pStyle w:val="ListParagraph"/>
        <w:ind w:left="993"/>
        <w:rPr>
          <w:color w:val="2D2E2F"/>
        </w:rPr>
      </w:pPr>
      <w:r w:rsidRPr="00E32F00">
        <w:lastRenderedPageBreak/>
        <w:t xml:space="preserve">Perform any other duties as assigned or necessary to support the </w:t>
      </w:r>
      <w:r w:rsidR="00CD66C3" w:rsidRPr="00E32F00">
        <w:t>objectives of DLGSC</w:t>
      </w:r>
      <w:r w:rsidR="002011B6" w:rsidRPr="00E32F00">
        <w:t>.</w:t>
      </w: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206D3C6C" w14:textId="44621697" w:rsidR="007D4E58" w:rsidRDefault="00161938" w:rsidP="00B71D04">
      <w:pPr>
        <w:pStyle w:val="ListParagraph"/>
        <w:numPr>
          <w:ilvl w:val="0"/>
          <w:numId w:val="29"/>
        </w:numPr>
      </w:pPr>
      <w:r w:rsidRPr="00161938">
        <w:t xml:space="preserve">Demonstrated </w:t>
      </w:r>
      <w:r w:rsidR="00D27F71">
        <w:t xml:space="preserve">experience and </w:t>
      </w:r>
      <w:r w:rsidRPr="00161938">
        <w:t>knowledge of payroll/</w:t>
      </w:r>
      <w:r w:rsidR="00AA3841">
        <w:t>rostering</w:t>
      </w:r>
      <w:r w:rsidRPr="00161938">
        <w:t xml:space="preserve"> systems administration, configuration and interface/integration protocols</w:t>
      </w:r>
      <w:r w:rsidR="003C36B4">
        <w:t>.</w:t>
      </w:r>
    </w:p>
    <w:p w14:paraId="4E070D0D" w14:textId="1EBDF3DC" w:rsidR="003C36B4" w:rsidRPr="003C36B4" w:rsidRDefault="003C36B4" w:rsidP="003C36B4">
      <w:pPr>
        <w:pStyle w:val="ListParagraph"/>
        <w:numPr>
          <w:ilvl w:val="0"/>
          <w:numId w:val="29"/>
        </w:numPr>
      </w:pPr>
      <w:r w:rsidRPr="003C36B4">
        <w:t xml:space="preserve">Demonstrated </w:t>
      </w:r>
      <w:r w:rsidR="00AA3841">
        <w:t xml:space="preserve">knowledge and </w:t>
      </w:r>
      <w:r w:rsidRPr="003C36B4">
        <w:t>understanding of rostered workforce management (rosters, shifts, scheduling) and associated operational practices</w:t>
      </w:r>
      <w:r>
        <w:t>.</w:t>
      </w:r>
    </w:p>
    <w:p w14:paraId="650B25E0" w14:textId="401D59B3" w:rsidR="00A4178E" w:rsidRPr="00A4178E" w:rsidRDefault="00381E6C" w:rsidP="00A4178E">
      <w:pPr>
        <w:pStyle w:val="ListParagraph"/>
        <w:numPr>
          <w:ilvl w:val="0"/>
          <w:numId w:val="29"/>
        </w:numPr>
      </w:pPr>
      <w:r w:rsidRPr="00381E6C">
        <w:t>Well-developed conceptual, research, analytical and problem-solving skills, including the ability to identify enhancements and implement solutions to issues or problems.</w:t>
      </w:r>
    </w:p>
    <w:p w14:paraId="6EC254F6" w14:textId="53CD9AA9" w:rsidR="00B71D04" w:rsidRDefault="00162B1D" w:rsidP="00D86E1E">
      <w:pPr>
        <w:pStyle w:val="ListParagraph"/>
        <w:numPr>
          <w:ilvl w:val="0"/>
          <w:numId w:val="29"/>
        </w:numPr>
      </w:pPr>
      <w:r w:rsidRPr="00162B1D">
        <w:t>Well-developed written and oral communication skills, with the ability to liaise, collaborate and negotiate effectively with a wide range of stakeholders at all levels.</w:t>
      </w:r>
    </w:p>
    <w:p w14:paraId="035CB2FA" w14:textId="1A58B86F" w:rsidR="009A3C66" w:rsidRDefault="0008308C" w:rsidP="00F83864">
      <w:pPr>
        <w:pStyle w:val="ListParagraph"/>
        <w:numPr>
          <w:ilvl w:val="0"/>
          <w:numId w:val="29"/>
        </w:numPr>
      </w:pPr>
      <w:r w:rsidRPr="0008308C">
        <w:t>Well-developed organisational skills with the ability to plan and prioritise tasks to meet strict timeframes.</w:t>
      </w:r>
    </w:p>
    <w:p w14:paraId="4665097B" w14:textId="77777777" w:rsidR="00F83864" w:rsidRDefault="00F83864" w:rsidP="00F83864"/>
    <w:p w14:paraId="18FBA19F" w14:textId="77777777" w:rsidR="00F83864" w:rsidRDefault="00F83864" w:rsidP="00F83864"/>
    <w:p w14:paraId="66746296" w14:textId="77777777" w:rsidR="00F83864" w:rsidRDefault="00F83864" w:rsidP="00F83864"/>
    <w:p w14:paraId="36B98426" w14:textId="77777777" w:rsidR="00F83864" w:rsidRDefault="00F83864" w:rsidP="00F83864"/>
    <w:p w14:paraId="18B5503E" w14:textId="77777777" w:rsidR="00F83864" w:rsidRDefault="00F83864" w:rsidP="00F83864"/>
    <w:p w14:paraId="27B12D1B" w14:textId="77777777" w:rsidR="00F83864" w:rsidRDefault="00F83864" w:rsidP="00F83864"/>
    <w:p w14:paraId="7ABC5915" w14:textId="77777777" w:rsidR="00F83864" w:rsidRDefault="00F83864" w:rsidP="00F83864"/>
    <w:p w14:paraId="252DF103" w14:textId="77777777" w:rsidR="00F83864" w:rsidRDefault="00F83864" w:rsidP="00F83864"/>
    <w:p w14:paraId="4F5B5E87" w14:textId="77777777" w:rsidR="00F83864" w:rsidRDefault="00F83864" w:rsidP="00F83864"/>
    <w:p w14:paraId="428D55F3" w14:textId="77777777" w:rsidR="00F83864" w:rsidRDefault="00F83864" w:rsidP="00F83864"/>
    <w:p w14:paraId="4E57D220" w14:textId="77777777" w:rsidR="00F83864" w:rsidRDefault="00F83864" w:rsidP="00F83864"/>
    <w:p w14:paraId="14824B3C" w14:textId="77777777" w:rsidR="00F83864" w:rsidRDefault="00F83864" w:rsidP="00F83864"/>
    <w:p w14:paraId="6D1DE5C0" w14:textId="77777777" w:rsidR="00F83864" w:rsidRDefault="00F83864" w:rsidP="00F83864"/>
    <w:p w14:paraId="45C404C9" w14:textId="77777777" w:rsidR="00F83864" w:rsidRDefault="00F83864" w:rsidP="00F83864"/>
    <w:p w14:paraId="536F715D" w14:textId="77777777" w:rsidR="00F83864" w:rsidRDefault="00F83864" w:rsidP="00F83864"/>
    <w:p w14:paraId="0446B973" w14:textId="77777777" w:rsidR="00F83864" w:rsidRDefault="00F83864" w:rsidP="00F83864"/>
    <w:p w14:paraId="7F7B640F" w14:textId="77777777" w:rsidR="00F83864" w:rsidRDefault="00F83864" w:rsidP="00F83864"/>
    <w:p w14:paraId="7DA2D7B9" w14:textId="77777777" w:rsidR="00F83864" w:rsidRDefault="00F83864" w:rsidP="00F83864"/>
    <w:p w14:paraId="19B3CBC9" w14:textId="066FA013" w:rsidR="00600B88" w:rsidRPr="00E85B5A" w:rsidRDefault="00645B08" w:rsidP="004F034E">
      <w:pPr>
        <w:pStyle w:val="Heading2"/>
        <w:rPr>
          <w:rFonts w:ascii="Arial" w:hAnsi="Arial"/>
          <w:szCs w:val="22"/>
        </w:rPr>
      </w:pPr>
      <w:r>
        <w:lastRenderedPageBreak/>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5C4DE352"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D95E23">
            <w:rPr>
              <w:b/>
              <w:bCs/>
              <w:color w:val="0557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25519F15">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2B9A2FC8" w14:textId="6B3AE26B" w:rsidR="00E74737" w:rsidRPr="00F83864" w:rsidRDefault="00E74737" w:rsidP="00F83864">
      <w:pPr>
        <w:spacing w:before="0" w:after="0" w:line="240" w:lineRule="auto"/>
        <w:ind w:left="0"/>
        <w:rPr>
          <w:rFonts w:ascii="Aptos SemiBold" w:hAnsi="Aptos SemiBold" w:cs="Arial"/>
          <w:bCs/>
          <w:color w:val="055780"/>
          <w:kern w:val="32"/>
          <w:sz w:val="28"/>
          <w:szCs w:val="68"/>
        </w:rPr>
      </w:pPr>
      <w:r>
        <w:br w:type="page"/>
      </w:r>
    </w:p>
    <w:p w14:paraId="3ED963D4" w14:textId="45D23077" w:rsidR="001A0F28" w:rsidRDefault="00AA7367" w:rsidP="004F034E">
      <w:pPr>
        <w:pStyle w:val="Heading2"/>
      </w:pPr>
      <w:r w:rsidRPr="00407476">
        <w:lastRenderedPageBreak/>
        <w:t>Pre</w:t>
      </w:r>
      <w:r w:rsidR="003854A7" w:rsidRPr="00407476">
        <w:t>-</w:t>
      </w:r>
      <w:r w:rsidR="00581DB5">
        <w:t>e</w:t>
      </w:r>
      <w:r w:rsidR="003854A7" w:rsidRPr="00407476">
        <w:t xml:space="preserve">mployment </w:t>
      </w:r>
      <w:r w:rsidR="00581DB5">
        <w:t>r</w:t>
      </w:r>
      <w:r w:rsidR="00507EB6" w:rsidRPr="00407476">
        <w:t>equirements</w:t>
      </w:r>
    </w:p>
    <w:p w14:paraId="17F745BB" w14:textId="4D0D19C8" w:rsidR="00B91FFC" w:rsidRDefault="00181CB0" w:rsidP="00F83864">
      <w:r w:rsidRPr="001D63A8">
        <w:t>All department positions require a current Criminal History Check (National Police Certificate or equivalent) and 100-point Identification Check prior to commencement.</w:t>
      </w: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711AF989" w14:textId="7596F91B" w:rsidR="00F32450" w:rsidRPr="00F83864" w:rsidRDefault="00B5702F" w:rsidP="00F83864">
      <w:pPr>
        <w:pStyle w:val="ListParagraph"/>
        <w:numPr>
          <w:ilvl w:val="0"/>
          <w:numId w:val="30"/>
        </w:numPr>
        <w:rPr>
          <w:color w:val="2D2E2F"/>
        </w:rPr>
      </w:pPr>
      <w:r>
        <w:t>Nil</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1F227B6E" w:rsidR="00690A87" w:rsidRPr="001D63A8" w:rsidRDefault="00F83864" w:rsidP="004D6E98">
            <w:r>
              <w:t>27 February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5065A" w14:textId="77777777" w:rsidR="00CB75A0" w:rsidRDefault="00CB75A0" w:rsidP="004F034E">
      <w:r>
        <w:separator/>
      </w:r>
    </w:p>
    <w:p w14:paraId="09116691" w14:textId="77777777" w:rsidR="00CB75A0" w:rsidRDefault="00CB75A0" w:rsidP="004F034E"/>
  </w:endnote>
  <w:endnote w:type="continuationSeparator" w:id="0">
    <w:p w14:paraId="24A04D2D" w14:textId="77777777" w:rsidR="00CB75A0" w:rsidRDefault="00CB75A0" w:rsidP="004F034E">
      <w:r>
        <w:continuationSeparator/>
      </w:r>
    </w:p>
    <w:p w14:paraId="34BD893F" w14:textId="77777777" w:rsidR="00CB75A0" w:rsidRDefault="00CB75A0" w:rsidP="004F034E"/>
  </w:endnote>
  <w:endnote w:type="continuationNotice" w:id="1">
    <w:p w14:paraId="4C842327" w14:textId="77777777" w:rsidR="00CB75A0" w:rsidRDefault="00CB75A0"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DC47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FF44A" w14:textId="77777777" w:rsidR="00CB75A0" w:rsidRDefault="00CB75A0" w:rsidP="004F034E">
      <w:r>
        <w:separator/>
      </w:r>
    </w:p>
    <w:p w14:paraId="46EB8E21" w14:textId="77777777" w:rsidR="00CB75A0" w:rsidRDefault="00CB75A0" w:rsidP="004F034E"/>
  </w:footnote>
  <w:footnote w:type="continuationSeparator" w:id="0">
    <w:p w14:paraId="1C6B80C0" w14:textId="77777777" w:rsidR="00CB75A0" w:rsidRDefault="00CB75A0" w:rsidP="004F034E">
      <w:r>
        <w:continuationSeparator/>
      </w:r>
    </w:p>
    <w:p w14:paraId="6337195E" w14:textId="77777777" w:rsidR="00CB75A0" w:rsidRDefault="00CB75A0" w:rsidP="004F034E"/>
  </w:footnote>
  <w:footnote w:type="continuationNotice" w:id="1">
    <w:p w14:paraId="32438082" w14:textId="77777777" w:rsidR="00CB75A0" w:rsidRDefault="00CB75A0"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AFB27"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4"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6"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4"/>
  </w:num>
  <w:num w:numId="3" w16cid:durableId="334038920">
    <w:abstractNumId w:val="13"/>
  </w:num>
  <w:num w:numId="4" w16cid:durableId="910433445">
    <w:abstractNumId w:val="25"/>
  </w:num>
  <w:num w:numId="5" w16cid:durableId="976297257">
    <w:abstractNumId w:val="16"/>
  </w:num>
  <w:num w:numId="6" w16cid:durableId="328018657">
    <w:abstractNumId w:val="31"/>
  </w:num>
  <w:num w:numId="7" w16cid:durableId="2076658215">
    <w:abstractNumId w:val="6"/>
  </w:num>
  <w:num w:numId="8" w16cid:durableId="1591620421">
    <w:abstractNumId w:val="14"/>
  </w:num>
  <w:num w:numId="9" w16cid:durableId="17006256">
    <w:abstractNumId w:val="23"/>
  </w:num>
  <w:num w:numId="10" w16cid:durableId="1903563376">
    <w:abstractNumId w:val="19"/>
  </w:num>
  <w:num w:numId="11" w16cid:durableId="140969372">
    <w:abstractNumId w:val="9"/>
  </w:num>
  <w:num w:numId="12" w16cid:durableId="2032602438">
    <w:abstractNumId w:val="8"/>
  </w:num>
  <w:num w:numId="13" w16cid:durableId="88745793">
    <w:abstractNumId w:val="5"/>
  </w:num>
  <w:num w:numId="14" w16cid:durableId="492769001">
    <w:abstractNumId w:val="10"/>
  </w:num>
  <w:num w:numId="15" w16cid:durableId="2145541274">
    <w:abstractNumId w:val="18"/>
  </w:num>
  <w:num w:numId="16" w16cid:durableId="411853694">
    <w:abstractNumId w:val="30"/>
  </w:num>
  <w:num w:numId="17" w16cid:durableId="568659907">
    <w:abstractNumId w:val="12"/>
  </w:num>
  <w:num w:numId="18" w16cid:durableId="1892839358">
    <w:abstractNumId w:val="2"/>
  </w:num>
  <w:num w:numId="19" w16cid:durableId="1563440370">
    <w:abstractNumId w:val="28"/>
  </w:num>
  <w:num w:numId="20" w16cid:durableId="1893881933">
    <w:abstractNumId w:val="4"/>
  </w:num>
  <w:num w:numId="21" w16cid:durableId="567425944">
    <w:abstractNumId w:val="1"/>
  </w:num>
  <w:num w:numId="22" w16cid:durableId="36395154">
    <w:abstractNumId w:val="0"/>
  </w:num>
  <w:num w:numId="23" w16cid:durableId="933635896">
    <w:abstractNumId w:val="11"/>
  </w:num>
  <w:num w:numId="24" w16cid:durableId="393236011">
    <w:abstractNumId w:val="21"/>
  </w:num>
  <w:num w:numId="25" w16cid:durableId="160050575">
    <w:abstractNumId w:val="15"/>
  </w:num>
  <w:num w:numId="26" w16cid:durableId="144201119">
    <w:abstractNumId w:val="17"/>
  </w:num>
  <w:num w:numId="27" w16cid:durableId="870416179">
    <w:abstractNumId w:val="7"/>
  </w:num>
  <w:num w:numId="28" w16cid:durableId="899830477">
    <w:abstractNumId w:val="22"/>
  </w:num>
  <w:num w:numId="29" w16cid:durableId="246886528">
    <w:abstractNumId w:val="27"/>
  </w:num>
  <w:num w:numId="30" w16cid:durableId="1147238472">
    <w:abstractNumId w:val="20"/>
  </w:num>
  <w:num w:numId="31" w16cid:durableId="1434015982">
    <w:abstractNumId w:val="26"/>
  </w:num>
  <w:num w:numId="32" w16cid:durableId="12184795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3359"/>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08C"/>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4957"/>
    <w:rsid w:val="000A74CA"/>
    <w:rsid w:val="000B0EB3"/>
    <w:rsid w:val="000B1E21"/>
    <w:rsid w:val="000B3AA9"/>
    <w:rsid w:val="000B691D"/>
    <w:rsid w:val="000B7EED"/>
    <w:rsid w:val="000C1E4D"/>
    <w:rsid w:val="000C3728"/>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938"/>
    <w:rsid w:val="00161D57"/>
    <w:rsid w:val="00162B1D"/>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5084"/>
    <w:rsid w:val="00207413"/>
    <w:rsid w:val="0021296B"/>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4783A"/>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D42"/>
    <w:rsid w:val="00307EAB"/>
    <w:rsid w:val="0031004D"/>
    <w:rsid w:val="003106EA"/>
    <w:rsid w:val="003148DA"/>
    <w:rsid w:val="00315621"/>
    <w:rsid w:val="0032041C"/>
    <w:rsid w:val="00320F37"/>
    <w:rsid w:val="0032208F"/>
    <w:rsid w:val="00322AF4"/>
    <w:rsid w:val="00324F8F"/>
    <w:rsid w:val="003251F8"/>
    <w:rsid w:val="00331FE0"/>
    <w:rsid w:val="003329CE"/>
    <w:rsid w:val="00337C28"/>
    <w:rsid w:val="00343B4B"/>
    <w:rsid w:val="00350C4D"/>
    <w:rsid w:val="0035159C"/>
    <w:rsid w:val="00351A50"/>
    <w:rsid w:val="003549A0"/>
    <w:rsid w:val="00356C07"/>
    <w:rsid w:val="00363ECA"/>
    <w:rsid w:val="00365B13"/>
    <w:rsid w:val="003673CF"/>
    <w:rsid w:val="00371BBF"/>
    <w:rsid w:val="00371C42"/>
    <w:rsid w:val="00373905"/>
    <w:rsid w:val="00381E6C"/>
    <w:rsid w:val="003854A7"/>
    <w:rsid w:val="003858FA"/>
    <w:rsid w:val="003862EC"/>
    <w:rsid w:val="003910DE"/>
    <w:rsid w:val="0039307F"/>
    <w:rsid w:val="003931D2"/>
    <w:rsid w:val="003956F2"/>
    <w:rsid w:val="00395BC7"/>
    <w:rsid w:val="003A47CF"/>
    <w:rsid w:val="003A6121"/>
    <w:rsid w:val="003A6D65"/>
    <w:rsid w:val="003B2373"/>
    <w:rsid w:val="003B34C2"/>
    <w:rsid w:val="003B6A36"/>
    <w:rsid w:val="003C0EA1"/>
    <w:rsid w:val="003C1844"/>
    <w:rsid w:val="003C1EF2"/>
    <w:rsid w:val="003C24D9"/>
    <w:rsid w:val="003C2EAC"/>
    <w:rsid w:val="003C36B4"/>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4CC"/>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67AC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5EBC"/>
    <w:rsid w:val="00597684"/>
    <w:rsid w:val="005A0FFE"/>
    <w:rsid w:val="005A1801"/>
    <w:rsid w:val="005A1CB5"/>
    <w:rsid w:val="005A23DC"/>
    <w:rsid w:val="005A3985"/>
    <w:rsid w:val="005A5FC6"/>
    <w:rsid w:val="005A634D"/>
    <w:rsid w:val="005A682A"/>
    <w:rsid w:val="005A7B98"/>
    <w:rsid w:val="005B2723"/>
    <w:rsid w:val="005B507E"/>
    <w:rsid w:val="005B5C55"/>
    <w:rsid w:val="005B60D7"/>
    <w:rsid w:val="005B737F"/>
    <w:rsid w:val="005C0918"/>
    <w:rsid w:val="005C2E17"/>
    <w:rsid w:val="005C3B96"/>
    <w:rsid w:val="005C5414"/>
    <w:rsid w:val="005C5898"/>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66D"/>
    <w:rsid w:val="00627765"/>
    <w:rsid w:val="00627ADC"/>
    <w:rsid w:val="00632E22"/>
    <w:rsid w:val="00635CAD"/>
    <w:rsid w:val="00637E09"/>
    <w:rsid w:val="00645B08"/>
    <w:rsid w:val="00645B36"/>
    <w:rsid w:val="0064778B"/>
    <w:rsid w:val="00647DD9"/>
    <w:rsid w:val="006508CB"/>
    <w:rsid w:val="00651BBB"/>
    <w:rsid w:val="00652D34"/>
    <w:rsid w:val="00654B63"/>
    <w:rsid w:val="00654B6A"/>
    <w:rsid w:val="00656B00"/>
    <w:rsid w:val="00657886"/>
    <w:rsid w:val="0066141E"/>
    <w:rsid w:val="006619E0"/>
    <w:rsid w:val="0066307F"/>
    <w:rsid w:val="0066372E"/>
    <w:rsid w:val="00665BA5"/>
    <w:rsid w:val="006741BE"/>
    <w:rsid w:val="006745F6"/>
    <w:rsid w:val="00674CCB"/>
    <w:rsid w:val="006762D7"/>
    <w:rsid w:val="00676636"/>
    <w:rsid w:val="0067711E"/>
    <w:rsid w:val="0068108F"/>
    <w:rsid w:val="00690189"/>
    <w:rsid w:val="00690A87"/>
    <w:rsid w:val="00690B2D"/>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530C"/>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0A9B"/>
    <w:rsid w:val="00754A5A"/>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AA8"/>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8C9"/>
    <w:rsid w:val="008B0977"/>
    <w:rsid w:val="008B3E0A"/>
    <w:rsid w:val="008B46B5"/>
    <w:rsid w:val="008B477B"/>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0EF"/>
    <w:rsid w:val="008F119A"/>
    <w:rsid w:val="008F21E8"/>
    <w:rsid w:val="008F46AD"/>
    <w:rsid w:val="008F50E7"/>
    <w:rsid w:val="00901D88"/>
    <w:rsid w:val="009042CE"/>
    <w:rsid w:val="00906A44"/>
    <w:rsid w:val="009108BB"/>
    <w:rsid w:val="0091179D"/>
    <w:rsid w:val="00911BB8"/>
    <w:rsid w:val="00913DD0"/>
    <w:rsid w:val="009201F0"/>
    <w:rsid w:val="00920A96"/>
    <w:rsid w:val="00925005"/>
    <w:rsid w:val="00927FB4"/>
    <w:rsid w:val="00933CCA"/>
    <w:rsid w:val="0093406D"/>
    <w:rsid w:val="009413AF"/>
    <w:rsid w:val="00944FA7"/>
    <w:rsid w:val="0094591E"/>
    <w:rsid w:val="00945E56"/>
    <w:rsid w:val="0095159D"/>
    <w:rsid w:val="0095168E"/>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3E5D"/>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178E"/>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3841"/>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0F23"/>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02F"/>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3F6A"/>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1F68"/>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4B88"/>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4736"/>
    <w:rsid w:val="00C77D93"/>
    <w:rsid w:val="00C80D1D"/>
    <w:rsid w:val="00C82FDE"/>
    <w:rsid w:val="00C85B20"/>
    <w:rsid w:val="00C93A47"/>
    <w:rsid w:val="00C965EF"/>
    <w:rsid w:val="00CA0C2C"/>
    <w:rsid w:val="00CA1A5D"/>
    <w:rsid w:val="00CA366F"/>
    <w:rsid w:val="00CA7156"/>
    <w:rsid w:val="00CB1E77"/>
    <w:rsid w:val="00CB2F70"/>
    <w:rsid w:val="00CB5288"/>
    <w:rsid w:val="00CB75A0"/>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0B36"/>
    <w:rsid w:val="00CE3C8D"/>
    <w:rsid w:val="00CE4E79"/>
    <w:rsid w:val="00CE6E6C"/>
    <w:rsid w:val="00CE7A96"/>
    <w:rsid w:val="00CF030D"/>
    <w:rsid w:val="00CF0F63"/>
    <w:rsid w:val="00CF2FD2"/>
    <w:rsid w:val="00CF4982"/>
    <w:rsid w:val="00CF5275"/>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27F71"/>
    <w:rsid w:val="00D30020"/>
    <w:rsid w:val="00D30060"/>
    <w:rsid w:val="00D31239"/>
    <w:rsid w:val="00D31F19"/>
    <w:rsid w:val="00D35707"/>
    <w:rsid w:val="00D36F37"/>
    <w:rsid w:val="00D42E09"/>
    <w:rsid w:val="00D442D2"/>
    <w:rsid w:val="00D4491C"/>
    <w:rsid w:val="00D453AF"/>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86E1E"/>
    <w:rsid w:val="00D90B12"/>
    <w:rsid w:val="00D91F13"/>
    <w:rsid w:val="00D91FAD"/>
    <w:rsid w:val="00D93329"/>
    <w:rsid w:val="00D95BEE"/>
    <w:rsid w:val="00D95E23"/>
    <w:rsid w:val="00DA03E4"/>
    <w:rsid w:val="00DA226C"/>
    <w:rsid w:val="00DA3CEC"/>
    <w:rsid w:val="00DA4B36"/>
    <w:rsid w:val="00DA5757"/>
    <w:rsid w:val="00DA68E4"/>
    <w:rsid w:val="00DB2563"/>
    <w:rsid w:val="00DB42EC"/>
    <w:rsid w:val="00DB43D2"/>
    <w:rsid w:val="00DB53C4"/>
    <w:rsid w:val="00DB5F71"/>
    <w:rsid w:val="00DB64BE"/>
    <w:rsid w:val="00DB79EE"/>
    <w:rsid w:val="00DC1E17"/>
    <w:rsid w:val="00DC3117"/>
    <w:rsid w:val="00DC42F6"/>
    <w:rsid w:val="00DC44D7"/>
    <w:rsid w:val="00DC69A3"/>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3F4D"/>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262B"/>
    <w:rsid w:val="00E95A0F"/>
    <w:rsid w:val="00EA1127"/>
    <w:rsid w:val="00EA1857"/>
    <w:rsid w:val="00EA1C72"/>
    <w:rsid w:val="00EA2595"/>
    <w:rsid w:val="00EA27E4"/>
    <w:rsid w:val="00EA3C26"/>
    <w:rsid w:val="00EA60A8"/>
    <w:rsid w:val="00EA730E"/>
    <w:rsid w:val="00EB0249"/>
    <w:rsid w:val="00EB1D5A"/>
    <w:rsid w:val="00EB210F"/>
    <w:rsid w:val="00EB27D6"/>
    <w:rsid w:val="00EB27FD"/>
    <w:rsid w:val="00EB3C2A"/>
    <w:rsid w:val="00EB44F1"/>
    <w:rsid w:val="00EB6780"/>
    <w:rsid w:val="00EC0659"/>
    <w:rsid w:val="00EC0D22"/>
    <w:rsid w:val="00EC37CB"/>
    <w:rsid w:val="00EC75EF"/>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314F"/>
    <w:rsid w:val="00F445E4"/>
    <w:rsid w:val="00F44E57"/>
    <w:rsid w:val="00F4679B"/>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3864"/>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361C"/>
    <w:rsid w:val="00FE44B0"/>
    <w:rsid w:val="00FE5C2B"/>
    <w:rsid w:val="00FE5EBF"/>
    <w:rsid w:val="00FE646B"/>
    <w:rsid w:val="00FE6FD8"/>
    <w:rsid w:val="00FE736D"/>
    <w:rsid w:val="00FF2002"/>
    <w:rsid w:val="00FF4ACF"/>
    <w:rsid w:val="00FF5385"/>
    <w:rsid w:val="00FF5F00"/>
    <w:rsid w:val="00FF6AE6"/>
    <w:rsid w:val="00FF6D2C"/>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351A50"/>
    <w:rsid w:val="003549A0"/>
    <w:rsid w:val="00371C42"/>
    <w:rsid w:val="004C1C93"/>
    <w:rsid w:val="005726BF"/>
    <w:rsid w:val="005C62F9"/>
    <w:rsid w:val="005F141E"/>
    <w:rsid w:val="00607C9E"/>
    <w:rsid w:val="00653AEB"/>
    <w:rsid w:val="007B4AFA"/>
    <w:rsid w:val="009A0FBC"/>
    <w:rsid w:val="00A22608"/>
    <w:rsid w:val="00C20FA5"/>
    <w:rsid w:val="00C34B88"/>
    <w:rsid w:val="00CA1A5D"/>
    <w:rsid w:val="00EA60A8"/>
    <w:rsid w:val="00FF5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5.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5.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3</TotalTime>
  <Pages>4</Pages>
  <Words>670</Words>
  <Characters>4301</Characters>
  <Application>Microsoft Office Word</Application>
  <DocSecurity>0</DocSecurity>
  <Lines>97</Lines>
  <Paragraphs>56</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4915</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Jennifer Cottrell</cp:lastModifiedBy>
  <cp:revision>3</cp:revision>
  <cp:lastPrinted>2014-08-21T12:29:00Z</cp:lastPrinted>
  <dcterms:created xsi:type="dcterms:W3CDTF">2025-02-27T03:57:00Z</dcterms:created>
  <dcterms:modified xsi:type="dcterms:W3CDTF">2025-02-27T03:58:00Z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