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5C48" w14:textId="3757AEBE" w:rsidR="00161D57" w:rsidRPr="00407476" w:rsidRDefault="00161D57" w:rsidP="00460F3D">
      <w:pPr>
        <w:pStyle w:val="Heading1"/>
      </w:pPr>
      <w:r>
        <w:t>Job Description Form</w:t>
      </w:r>
      <w:r w:rsidR="00CC6FD1">
        <w:t xml:space="preserve"> – </w:t>
      </w:r>
      <w:r w:rsidR="00E44831">
        <w:t xml:space="preserve">Senior </w:t>
      </w:r>
      <w:r w:rsidR="1C52872F">
        <w:t xml:space="preserve">Performance </w:t>
      </w:r>
      <w:r w:rsidR="00A62982">
        <w:t xml:space="preserve">and </w:t>
      </w:r>
      <w:r w:rsidR="776217F7">
        <w:t>Monitoring</w:t>
      </w:r>
      <w:r w:rsidR="5D51D90D">
        <w:t xml:space="preserve"> </w:t>
      </w:r>
      <w:r w:rsidR="00686D1E">
        <w:t>A</w:t>
      </w:r>
      <w:r w:rsidR="00E44831">
        <w:t>nalyst</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4C3A94ED" w14:textId="77777777" w:rsidTr="00766F97">
        <w:trPr>
          <w:trHeight w:val="237"/>
        </w:trPr>
        <w:tc>
          <w:tcPr>
            <w:tcW w:w="2122" w:type="dxa"/>
            <w:shd w:val="clear" w:color="auto" w:fill="C8E3F4"/>
          </w:tcPr>
          <w:p w14:paraId="2A1707AE"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508E69AA" w14:textId="65144293" w:rsidR="00216769" w:rsidRPr="00E32F00" w:rsidRDefault="00DD406E" w:rsidP="00766F97">
            <w:pPr>
              <w:pStyle w:val="TableText"/>
              <w:spacing w:before="0" w:after="0" w:line="240" w:lineRule="auto"/>
            </w:pPr>
            <w:r>
              <w:t>16468</w:t>
            </w:r>
            <w:r w:rsidR="003C192C">
              <w:t xml:space="preserve"> </w:t>
            </w:r>
          </w:p>
        </w:tc>
        <w:tc>
          <w:tcPr>
            <w:tcW w:w="1996" w:type="dxa"/>
            <w:shd w:val="clear" w:color="auto" w:fill="C8E3F4"/>
          </w:tcPr>
          <w:p w14:paraId="0278753B"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6235FD12" w14:textId="5E81A6A1" w:rsidR="00216769" w:rsidRPr="00E32F00" w:rsidRDefault="00686D1E" w:rsidP="00766F97">
            <w:pPr>
              <w:pStyle w:val="TableText"/>
              <w:spacing w:before="0" w:after="0" w:line="240" w:lineRule="auto"/>
            </w:pPr>
            <w:sdt>
              <w:sdtPr>
                <w:alias w:val="Choose level"/>
                <w:tag w:val="Choose level"/>
                <w:id w:val="1273521509"/>
                <w:placeholder>
                  <w:docPart w:val="FF06E1CF4A82435382011FFACABE902B"/>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E44831">
                  <w:t>Level 6</w:t>
                </w:r>
              </w:sdtContent>
            </w:sdt>
          </w:p>
        </w:tc>
      </w:tr>
      <w:tr w:rsidR="00216769" w:rsidRPr="00E32F00" w14:paraId="37F09397" w14:textId="77777777" w:rsidTr="00766F97">
        <w:trPr>
          <w:trHeight w:val="283"/>
        </w:trPr>
        <w:tc>
          <w:tcPr>
            <w:tcW w:w="2122" w:type="dxa"/>
            <w:shd w:val="clear" w:color="auto" w:fill="C8E3F4"/>
          </w:tcPr>
          <w:p w14:paraId="7E701C77"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2E00EF4D" w14:textId="4EF19F3A" w:rsidR="00216769" w:rsidRPr="00E32F00" w:rsidRDefault="00A62982" w:rsidP="00766F97">
            <w:pPr>
              <w:pStyle w:val="TableText"/>
              <w:spacing w:before="0" w:after="0" w:line="240" w:lineRule="auto"/>
            </w:pPr>
            <w:r>
              <w:t>Strategy and Performance Accountability</w:t>
            </w:r>
          </w:p>
        </w:tc>
        <w:tc>
          <w:tcPr>
            <w:tcW w:w="1996" w:type="dxa"/>
            <w:shd w:val="clear" w:color="auto" w:fill="C8E3F4"/>
          </w:tcPr>
          <w:p w14:paraId="74E9305D"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30F1665C" w14:textId="2676588D" w:rsidR="00216769" w:rsidRPr="00E32F00" w:rsidRDefault="00D74B36" w:rsidP="00766F97">
            <w:pPr>
              <w:pStyle w:val="TableText"/>
              <w:spacing w:before="0" w:after="0" w:line="240" w:lineRule="auto"/>
            </w:pPr>
            <w:r>
              <w:t>Performance and Analysis Reporting</w:t>
            </w:r>
          </w:p>
        </w:tc>
      </w:tr>
      <w:tr w:rsidR="00216769" w:rsidRPr="00E32F00" w14:paraId="69B7C514" w14:textId="77777777" w:rsidTr="00766F97">
        <w:trPr>
          <w:trHeight w:val="301"/>
        </w:trPr>
        <w:tc>
          <w:tcPr>
            <w:tcW w:w="2122" w:type="dxa"/>
            <w:shd w:val="clear" w:color="auto" w:fill="C8E3F4"/>
          </w:tcPr>
          <w:p w14:paraId="235ADC3A"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6FBF64C6" w14:textId="471F8F1A" w:rsidR="00216769" w:rsidRPr="00E32F00" w:rsidRDefault="003C192C" w:rsidP="00766F97">
            <w:pPr>
              <w:pStyle w:val="TableText"/>
              <w:spacing w:before="0" w:after="0" w:line="240" w:lineRule="auto"/>
            </w:pPr>
            <w:r>
              <w:t>Director Performance analysis and Reporting</w:t>
            </w:r>
          </w:p>
        </w:tc>
        <w:tc>
          <w:tcPr>
            <w:tcW w:w="1996" w:type="dxa"/>
            <w:shd w:val="clear" w:color="auto" w:fill="C8E3F4"/>
          </w:tcPr>
          <w:p w14:paraId="1C89F99E"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7439D546" w14:textId="1501BBEA" w:rsidR="00216769" w:rsidRPr="00E32F00" w:rsidRDefault="00E44831" w:rsidP="00766F97">
            <w:pPr>
              <w:pStyle w:val="TableText"/>
              <w:spacing w:before="0" w:after="0" w:line="240" w:lineRule="auto"/>
            </w:pPr>
            <w:r>
              <w:t>Nil</w:t>
            </w:r>
          </w:p>
        </w:tc>
      </w:tr>
    </w:tbl>
    <w:p w14:paraId="1620F9A2" w14:textId="77777777" w:rsidR="00766F97" w:rsidRDefault="00766F97" w:rsidP="004F034E">
      <w:pPr>
        <w:pStyle w:val="Heading2"/>
      </w:pPr>
    </w:p>
    <w:p w14:paraId="08B6042D" w14:textId="77777777" w:rsidR="002A5426" w:rsidRDefault="002A5426" w:rsidP="002A5426">
      <w:pPr>
        <w:pStyle w:val="Heading2"/>
      </w:pPr>
    </w:p>
    <w:p w14:paraId="048DE3A5" w14:textId="50AFF0CF" w:rsidR="002A5426" w:rsidRDefault="002A5426" w:rsidP="002A5426">
      <w:pPr>
        <w:pStyle w:val="Heading2"/>
        <w:rPr>
          <w:color w:val="808080" w:themeColor="background2" w:themeShade="80"/>
        </w:rPr>
      </w:pPr>
      <w:r>
        <w:t>About the Department</w:t>
      </w:r>
    </w:p>
    <w:tbl>
      <w:tblPr>
        <w:tblW w:w="9781" w:type="dxa"/>
        <w:tblInd w:w="284" w:type="dxa"/>
        <w:tblBorders>
          <w:insideH w:val="single" w:sz="4" w:space="0" w:color="008080"/>
        </w:tblBorders>
        <w:tblLook w:val="04A0" w:firstRow="1" w:lastRow="0" w:firstColumn="1" w:lastColumn="0" w:noHBand="0" w:noVBand="1"/>
      </w:tblPr>
      <w:tblGrid>
        <w:gridCol w:w="3747"/>
        <w:gridCol w:w="3456"/>
        <w:gridCol w:w="2578"/>
      </w:tblGrid>
      <w:tr w:rsidR="002A5426" w:rsidRPr="00CD7736" w14:paraId="3F636F35" w14:textId="77777777" w:rsidTr="00E44831">
        <w:trPr>
          <w:trHeight w:val="228"/>
        </w:trPr>
        <w:tc>
          <w:tcPr>
            <w:tcW w:w="3747" w:type="dxa"/>
            <w:shd w:val="clear" w:color="auto" w:fill="auto"/>
            <w:vAlign w:val="center"/>
          </w:tcPr>
          <w:p w14:paraId="4A64ED94" w14:textId="13859E65"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1CFB15E4" w14:textId="6346DA1F" w:rsidR="002A5426" w:rsidRPr="002A5426" w:rsidRDefault="002A5426" w:rsidP="002A5426">
            <w:pPr>
              <w:pStyle w:val="Heading2"/>
              <w:pBdr>
                <w:bottom w:val="none" w:sz="0" w:space="0" w:color="auto"/>
              </w:pBdr>
            </w:pPr>
            <w:r w:rsidRPr="002A5426">
              <w:t>V</w:t>
            </w:r>
            <w:r>
              <w:t>ision</w:t>
            </w:r>
          </w:p>
        </w:tc>
        <w:tc>
          <w:tcPr>
            <w:tcW w:w="2578" w:type="dxa"/>
            <w:shd w:val="clear" w:color="auto" w:fill="auto"/>
            <w:vAlign w:val="center"/>
          </w:tcPr>
          <w:p w14:paraId="67839E79" w14:textId="62AA9AEF" w:rsidR="002A5426" w:rsidRPr="002A5426" w:rsidRDefault="002A5426" w:rsidP="002A5426">
            <w:pPr>
              <w:pStyle w:val="Heading2"/>
              <w:pBdr>
                <w:bottom w:val="none" w:sz="0" w:space="0" w:color="auto"/>
              </w:pBdr>
            </w:pPr>
            <w:r w:rsidRPr="002A5426">
              <w:t>V</w:t>
            </w:r>
            <w:r>
              <w:t>alues</w:t>
            </w:r>
          </w:p>
        </w:tc>
      </w:tr>
      <w:tr w:rsidR="002A5426" w:rsidRPr="00CD7736" w14:paraId="2F2A2E63" w14:textId="77777777" w:rsidTr="00E44831">
        <w:trPr>
          <w:trHeight w:val="1895"/>
        </w:trPr>
        <w:tc>
          <w:tcPr>
            <w:tcW w:w="3747" w:type="dxa"/>
            <w:shd w:val="clear" w:color="auto" w:fill="auto"/>
          </w:tcPr>
          <w:p w14:paraId="64AE29A1"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087FFC7A" w14:textId="77777777" w:rsidR="002A5426" w:rsidRPr="002A5426" w:rsidRDefault="002A5426" w:rsidP="001F23F2">
            <w:pPr>
              <w:ind w:left="176"/>
            </w:pPr>
            <w:r w:rsidRPr="002A5426">
              <w:t>Western Australia is celebrated as the best place to live in Australia.</w:t>
            </w:r>
          </w:p>
          <w:p w14:paraId="310598E2" w14:textId="77777777" w:rsidR="002A5426" w:rsidRPr="00CD7736" w:rsidRDefault="002A5426" w:rsidP="001F23F2">
            <w:pPr>
              <w:ind w:left="176"/>
            </w:pPr>
          </w:p>
        </w:tc>
        <w:tc>
          <w:tcPr>
            <w:tcW w:w="2578" w:type="dxa"/>
            <w:shd w:val="clear" w:color="auto" w:fill="auto"/>
          </w:tcPr>
          <w:p w14:paraId="3EC6D14C" w14:textId="77777777" w:rsidR="002A5426" w:rsidRPr="002A5426" w:rsidRDefault="002A5426" w:rsidP="001F23F2">
            <w:pPr>
              <w:pStyle w:val="TableText"/>
              <w:ind w:left="176"/>
              <w:rPr>
                <w:rFonts w:cs="Times New Roman"/>
                <w:sz w:val="22"/>
              </w:rPr>
            </w:pPr>
            <w:r w:rsidRPr="002A5426">
              <w:rPr>
                <w:rFonts w:cs="Times New Roman"/>
                <w:sz w:val="22"/>
              </w:rPr>
              <w:t>Respectable</w:t>
            </w:r>
          </w:p>
          <w:p w14:paraId="6C58171D"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0A7BB0D2"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463B1060"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62F01388"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719DFE9B" w14:textId="3CD9C310"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5BA792EB" w14:textId="77777777" w:rsidR="002756D0" w:rsidRPr="002756D0" w:rsidRDefault="002756D0" w:rsidP="002756D0">
      <w:r w:rsidRPr="002756D0">
        <w:t>The Strategy and Performance Accountability (SPA) team supports and facilitates collaborative coordination across all business areas to deliver whole-of-agency key objectives enabling a one-DLGSC approach. SPA provides strategic direction and insight for a unified DLGSC and drives evidence-informed decision making that supports communities, industries and sectors. We build, strengthen and nurture relationships and engage with external stakeholders to achieve shared goals. SPA leads the agency in meeting and upholding corporate, legislative and social obligations, and supports business areas to do the same through capacity building and guidance. We ensure the highest standards of governance and performance through the delivery of transparent reporting and compliance. SPA consists of 5 teams: </w:t>
      </w:r>
    </w:p>
    <w:p w14:paraId="46BC2553" w14:textId="77777777" w:rsidR="002756D0" w:rsidRPr="002756D0" w:rsidRDefault="002756D0" w:rsidP="002756D0">
      <w:pPr>
        <w:numPr>
          <w:ilvl w:val="0"/>
          <w:numId w:val="40"/>
        </w:numPr>
        <w:spacing w:before="0" w:after="0" w:line="240" w:lineRule="auto"/>
        <w:ind w:left="714" w:hanging="357"/>
      </w:pPr>
      <w:r w:rsidRPr="002756D0">
        <w:t>Child Safeguarding Implementation Unit </w:t>
      </w:r>
    </w:p>
    <w:p w14:paraId="3AF0C6D5" w14:textId="77777777" w:rsidR="002756D0" w:rsidRPr="002756D0" w:rsidRDefault="002756D0" w:rsidP="002756D0">
      <w:pPr>
        <w:numPr>
          <w:ilvl w:val="0"/>
          <w:numId w:val="41"/>
        </w:numPr>
        <w:spacing w:before="0" w:after="0" w:line="240" w:lineRule="auto"/>
        <w:ind w:left="714" w:hanging="357"/>
      </w:pPr>
      <w:r w:rsidRPr="002756D0">
        <w:t>Governance and Risk </w:t>
      </w:r>
    </w:p>
    <w:p w14:paraId="42089F83" w14:textId="77777777" w:rsidR="002756D0" w:rsidRPr="002756D0" w:rsidRDefault="002756D0" w:rsidP="002756D0">
      <w:pPr>
        <w:numPr>
          <w:ilvl w:val="0"/>
          <w:numId w:val="42"/>
        </w:numPr>
        <w:spacing w:before="0" w:after="0" w:line="240" w:lineRule="auto"/>
        <w:ind w:left="714" w:hanging="357"/>
      </w:pPr>
      <w:r w:rsidRPr="002756D0">
        <w:t>Performance Analysis and Reporting </w:t>
      </w:r>
    </w:p>
    <w:p w14:paraId="5FDC3F07" w14:textId="77777777" w:rsidR="002756D0" w:rsidRPr="002756D0" w:rsidRDefault="002756D0" w:rsidP="002756D0">
      <w:pPr>
        <w:numPr>
          <w:ilvl w:val="0"/>
          <w:numId w:val="43"/>
        </w:numPr>
        <w:spacing w:before="0" w:after="0" w:line="240" w:lineRule="auto"/>
        <w:ind w:left="714" w:hanging="357"/>
      </w:pPr>
      <w:r w:rsidRPr="002756D0">
        <w:t>Strategic Policy </w:t>
      </w:r>
    </w:p>
    <w:p w14:paraId="1F6AD29A" w14:textId="77777777" w:rsidR="002756D0" w:rsidRPr="002756D0" w:rsidRDefault="002756D0" w:rsidP="002756D0">
      <w:pPr>
        <w:numPr>
          <w:ilvl w:val="0"/>
          <w:numId w:val="44"/>
        </w:numPr>
        <w:spacing w:before="0" w:after="0" w:line="240" w:lineRule="auto"/>
        <w:ind w:left="714" w:hanging="357"/>
      </w:pPr>
      <w:r w:rsidRPr="002756D0">
        <w:t>Strategy and Transformation </w:t>
      </w:r>
    </w:p>
    <w:p w14:paraId="59D90DA5" w14:textId="77777777" w:rsidR="006F0426" w:rsidRPr="006F0426" w:rsidRDefault="006F0426" w:rsidP="006F0426"/>
    <w:p w14:paraId="1A9400E0" w14:textId="77777777" w:rsidR="002A5426" w:rsidRPr="00407476" w:rsidRDefault="002A5426" w:rsidP="002A5426">
      <w:pPr>
        <w:pStyle w:val="Heading2"/>
        <w:rPr>
          <w:color w:val="808080" w:themeColor="background2" w:themeShade="80"/>
        </w:rPr>
      </w:pPr>
      <w:r w:rsidRPr="00E85B5A">
        <w:t>Position</w:t>
      </w:r>
      <w:r>
        <w:t xml:space="preserve"> purpose</w:t>
      </w:r>
    </w:p>
    <w:p w14:paraId="17EDD869" w14:textId="5F2BC102" w:rsidR="002A5426" w:rsidRPr="00106DB7" w:rsidRDefault="00F43C8E" w:rsidP="004F034E">
      <w:r>
        <w:t xml:space="preserve">The position of </w:t>
      </w:r>
      <w:r w:rsidR="5F55A642">
        <w:t>Performance and Monitoring Analyst</w:t>
      </w:r>
      <w:r>
        <w:t xml:space="preserve"> is responsible for assisting the </w:t>
      </w:r>
      <w:r w:rsidR="00AD7CF9">
        <w:t xml:space="preserve">Manager Performance and Analysis </w:t>
      </w:r>
      <w:r>
        <w:t>in initiating, leading and undertaking data analysis</w:t>
      </w:r>
      <w:r w:rsidR="00543547">
        <w:t xml:space="preserve"> and research and evaluation</w:t>
      </w:r>
      <w:r>
        <w:t xml:space="preserve"> to underpin the development of evidence-based policies, strategies and practices related to </w:t>
      </w:r>
      <w:r>
        <w:lastRenderedPageBreak/>
        <w:t xml:space="preserve">the DLGSC’s high-level priorities and outcomes. This will entail a focus on local, national and international best practice as well as effective consultation across State government, and relevant sectors and industries. The position provides </w:t>
      </w:r>
      <w:r w:rsidR="003C192C">
        <w:t>high-level, value-added</w:t>
      </w:r>
      <w:r>
        <w:t xml:space="preserve"> data analysis and policy advice to Executive and </w:t>
      </w:r>
      <w:r w:rsidR="003C192C">
        <w:t>managers and</w:t>
      </w:r>
      <w:r>
        <w:t xml:space="preserve"> works across the agency to build capacity and capability in these areas. </w:t>
      </w:r>
    </w:p>
    <w:p w14:paraId="3244611A" w14:textId="5CE3EED9" w:rsidR="001A0F28" w:rsidRPr="00407476" w:rsidRDefault="00331FE0" w:rsidP="004F034E">
      <w:pPr>
        <w:pStyle w:val="Heading2"/>
      </w:pPr>
      <w:r w:rsidRPr="00407476">
        <w:t>Responsibilities</w:t>
      </w:r>
      <w:r w:rsidR="003854A7" w:rsidRPr="00407476">
        <w:t xml:space="preserve"> </w:t>
      </w:r>
    </w:p>
    <w:p w14:paraId="3F4499A4" w14:textId="5A27CD7D" w:rsidR="008A210C" w:rsidRPr="00E07935" w:rsidRDefault="00F058FD" w:rsidP="008A210C">
      <w:pPr>
        <w:pStyle w:val="ListParagraph"/>
        <w:ind w:left="993"/>
      </w:pPr>
      <w:r w:rsidRPr="00F058FD">
        <w:t>Manages the research and analysis of internal and external data and identifies and</w:t>
      </w:r>
      <w:r w:rsidR="008A210C">
        <w:t xml:space="preserve"> </w:t>
      </w:r>
      <w:r w:rsidRPr="00E07935">
        <w:t xml:space="preserve">monitors trends and issues to inform and support </w:t>
      </w:r>
      <w:r w:rsidR="00543547">
        <w:t>t</w:t>
      </w:r>
      <w:r w:rsidR="006641E4">
        <w:t>he DLGSC’s</w:t>
      </w:r>
      <w:r w:rsidR="00543547" w:rsidRPr="00392DED">
        <w:t xml:space="preserve"> priorities and outcomes</w:t>
      </w:r>
      <w:r w:rsidRPr="00E07935">
        <w:t>.</w:t>
      </w:r>
    </w:p>
    <w:p w14:paraId="0E860BA7" w14:textId="44032387" w:rsidR="008A210C" w:rsidRPr="00E07935" w:rsidRDefault="008A210C" w:rsidP="008A210C">
      <w:pPr>
        <w:pStyle w:val="ListParagraph"/>
        <w:ind w:left="993"/>
      </w:pPr>
      <w:r w:rsidRPr="00E07935">
        <w:t>Prepares data products, data analysis and outputs from relevant data collections including reports, briefing notes, correspondence, and other written material for a wide audience such including executive and Ministerial offices.</w:t>
      </w:r>
    </w:p>
    <w:p w14:paraId="73A55115" w14:textId="0C8DC76B" w:rsidR="008A210C" w:rsidRPr="00E07935" w:rsidRDefault="008A210C" w:rsidP="008A210C">
      <w:pPr>
        <w:pStyle w:val="ListParagraph"/>
        <w:ind w:left="993"/>
      </w:pPr>
      <w:r w:rsidRPr="00E07935">
        <w:t>Uses programming language and business intelligence software to model, visualise and present data in dashboards and other contemporary formats.</w:t>
      </w:r>
    </w:p>
    <w:p w14:paraId="10F59FD7" w14:textId="02569959" w:rsidR="008A210C" w:rsidRPr="00FF1D4A" w:rsidRDefault="008A210C" w:rsidP="008A210C">
      <w:pPr>
        <w:pStyle w:val="ListParagraph"/>
        <w:ind w:left="993"/>
      </w:pPr>
      <w:r w:rsidRPr="00FF1D4A">
        <w:t xml:space="preserve">Undertakes </w:t>
      </w:r>
      <w:r w:rsidR="007E265A">
        <w:t xml:space="preserve">high level </w:t>
      </w:r>
      <w:r w:rsidRPr="00FF1D4A">
        <w:t>data analysis</w:t>
      </w:r>
      <w:r w:rsidR="009979AC">
        <w:t>, research and evaluation</w:t>
      </w:r>
      <w:r w:rsidRPr="00FF1D4A">
        <w:t xml:space="preserve">, </w:t>
      </w:r>
      <w:r w:rsidR="009979AC">
        <w:t>to support the delivery of priorities, though application of rigorous data analytics and methodology</w:t>
      </w:r>
    </w:p>
    <w:p w14:paraId="01FE686D" w14:textId="77777777" w:rsidR="00773133" w:rsidRDefault="0064358F" w:rsidP="008A210C">
      <w:pPr>
        <w:pStyle w:val="ListParagraph"/>
        <w:ind w:left="993"/>
      </w:pPr>
      <w:r>
        <w:t>Contributes to the development of outcomes frameworks, including key performance indicators, for selected policies and strategies</w:t>
      </w:r>
      <w:r w:rsidDel="0064358F">
        <w:t xml:space="preserve"> </w:t>
      </w:r>
    </w:p>
    <w:p w14:paraId="1021D17D" w14:textId="23FD9DBF" w:rsidR="008A210C" w:rsidRDefault="008A210C" w:rsidP="008A210C">
      <w:pPr>
        <w:pStyle w:val="ListParagraph"/>
        <w:ind w:left="993"/>
      </w:pPr>
      <w:r>
        <w:t>Produces and disseminates reports and presentations relevant to the audience.</w:t>
      </w:r>
    </w:p>
    <w:p w14:paraId="2B225A97" w14:textId="6DE4507D" w:rsidR="008A210C" w:rsidRDefault="008A210C" w:rsidP="008A210C">
      <w:pPr>
        <w:pStyle w:val="ListParagraph"/>
        <w:ind w:left="993"/>
      </w:pPr>
      <w:r>
        <w:t>Provides advice and recommendations to inform decision making</w:t>
      </w:r>
      <w:r w:rsidR="00112998">
        <w:t xml:space="preserve"> to</w:t>
      </w:r>
      <w:r>
        <w:t xml:space="preserve"> </w:t>
      </w:r>
      <w:r w:rsidR="00112998">
        <w:t xml:space="preserve">support the development of policy and </w:t>
      </w:r>
      <w:r w:rsidR="007E265A">
        <w:t>strategy.</w:t>
      </w:r>
    </w:p>
    <w:p w14:paraId="0319C2AB" w14:textId="7F9F2D6E" w:rsidR="008A210C" w:rsidRDefault="008A210C" w:rsidP="008A210C">
      <w:pPr>
        <w:pStyle w:val="ListParagraph"/>
        <w:ind w:left="993"/>
      </w:pPr>
      <w:r>
        <w:t>Works closely with data suppliers and uses business intelligence tools to ensure data is accurately collated and synthesised.</w:t>
      </w:r>
    </w:p>
    <w:p w14:paraId="4A12CCC3" w14:textId="69780A86" w:rsidR="008A210C" w:rsidRDefault="008A210C" w:rsidP="008A210C">
      <w:pPr>
        <w:pStyle w:val="ListParagraph"/>
        <w:ind w:left="993"/>
      </w:pPr>
      <w:r>
        <w:t>Develops and utilises business intelligence apps, databases, spreadsheets and modelling software to deliver business solutions.</w:t>
      </w:r>
    </w:p>
    <w:p w14:paraId="07BE6B2C" w14:textId="0697F977" w:rsidR="008A210C" w:rsidRDefault="008A210C" w:rsidP="008A210C">
      <w:pPr>
        <w:pStyle w:val="ListParagraph"/>
        <w:ind w:left="993"/>
      </w:pPr>
      <w:r>
        <w:t>Assesses and reviews the Agency’s data requirements to ensure reporting and analysis provided is fit for purpose, timely and accurate.</w:t>
      </w:r>
    </w:p>
    <w:p w14:paraId="4E36FDAE" w14:textId="74148608" w:rsidR="008A210C" w:rsidRDefault="008A210C" w:rsidP="008A210C">
      <w:pPr>
        <w:pStyle w:val="ListParagraph"/>
        <w:ind w:left="993"/>
      </w:pPr>
      <w:r>
        <w:t>Maintains knowledge and awareness of trends, benchmarks and issues</w:t>
      </w:r>
      <w:r w:rsidR="007061F2">
        <w:t>, both nationally and internationally and delivers high quality information to support development of policy and strategy.</w:t>
      </w:r>
    </w:p>
    <w:p w14:paraId="1BF61A32" w14:textId="467898DC" w:rsidR="008A210C" w:rsidRDefault="008A210C" w:rsidP="008A210C">
      <w:pPr>
        <w:pStyle w:val="ListParagraph"/>
        <w:ind w:left="993"/>
      </w:pPr>
      <w:r>
        <w:t>Provides quality assurance of reporting internally and to external bodies of DLGSC data.</w:t>
      </w:r>
    </w:p>
    <w:p w14:paraId="6EA0D465" w14:textId="77777777" w:rsidR="00996939" w:rsidRDefault="008A210C" w:rsidP="00770DEC">
      <w:pPr>
        <w:pStyle w:val="ListParagraph"/>
        <w:ind w:left="993"/>
      </w:pPr>
      <w:r>
        <w:t>Provides guidance, mentorship, and support to team members, offering training and development to ensure they produce high-quality results aligned with reporting and analysis objectives.</w:t>
      </w:r>
    </w:p>
    <w:p w14:paraId="36604798" w14:textId="20B22E24" w:rsidR="001452AE" w:rsidRDefault="008A210C" w:rsidP="00770DEC">
      <w:pPr>
        <w:pStyle w:val="ListParagraph"/>
        <w:ind w:left="993"/>
      </w:pPr>
      <w:r>
        <w:t>Develops and maintains collaborative working relationships with key internal and external stakeholders.</w:t>
      </w:r>
    </w:p>
    <w:p w14:paraId="5F6E4271" w14:textId="77777777" w:rsidR="001452AE" w:rsidRDefault="008A210C" w:rsidP="001452AE">
      <w:pPr>
        <w:pStyle w:val="ListParagraph"/>
        <w:ind w:left="993"/>
      </w:pPr>
      <w:r>
        <w:t>Represents the Division at meetings and working groups.</w:t>
      </w:r>
    </w:p>
    <w:p w14:paraId="161A38B7" w14:textId="153CFACD" w:rsidR="008A210C" w:rsidRDefault="008A210C" w:rsidP="001452AE">
      <w:pPr>
        <w:pStyle w:val="ListParagraph"/>
        <w:ind w:left="993"/>
      </w:pPr>
      <w:r>
        <w:t>Conducts and attends meetings and facilitates stakeholder engagement to understand business needs.</w:t>
      </w:r>
    </w:p>
    <w:p w14:paraId="2F96DE62" w14:textId="23F7DD31" w:rsidR="00F26433" w:rsidRPr="00E32F00" w:rsidRDefault="00F26433" w:rsidP="00E03354">
      <w:pPr>
        <w:pStyle w:val="ListParagraph"/>
        <w:ind w:left="993"/>
      </w:pPr>
      <w:r w:rsidRPr="00E32F00">
        <w:t xml:space="preserve">Adheres to </w:t>
      </w:r>
      <w:r w:rsidR="002A5426">
        <w:t xml:space="preserve">Work Health and </w:t>
      </w:r>
      <w:r w:rsidRPr="00E32F00">
        <w:t>Safety, Equal Opportunity and other legislative requirements in accordance with the parameters of the position.</w:t>
      </w:r>
    </w:p>
    <w:p w14:paraId="057192A5" w14:textId="2B3E76B4" w:rsidR="001452AE" w:rsidRDefault="00616C23" w:rsidP="001452AE">
      <w:pPr>
        <w:pStyle w:val="ListParagraph"/>
        <w:ind w:left="993"/>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7B4A6A26" w14:textId="77777777" w:rsidR="001452AE" w:rsidRDefault="001452AE" w:rsidP="001452AE">
      <w:pPr>
        <w:ind w:left="633"/>
      </w:pPr>
    </w:p>
    <w:p w14:paraId="1279B16A" w14:textId="77777777" w:rsidR="00996939" w:rsidRDefault="00996939" w:rsidP="001452AE">
      <w:pPr>
        <w:ind w:left="633"/>
      </w:pPr>
    </w:p>
    <w:p w14:paraId="1973202A" w14:textId="77777777" w:rsidR="00996939" w:rsidRDefault="00996939" w:rsidP="001452AE">
      <w:pPr>
        <w:ind w:left="633"/>
      </w:pPr>
    </w:p>
    <w:p w14:paraId="1D207FF6" w14:textId="77777777" w:rsidR="00996939" w:rsidRDefault="00996939" w:rsidP="001452AE">
      <w:pPr>
        <w:ind w:left="633"/>
      </w:pPr>
    </w:p>
    <w:p w14:paraId="78A0CB6D" w14:textId="77777777" w:rsidR="00996939" w:rsidRDefault="00996939" w:rsidP="001452AE">
      <w:pPr>
        <w:ind w:left="633"/>
      </w:pPr>
    </w:p>
    <w:p w14:paraId="2EB87A5C" w14:textId="77777777" w:rsidR="00996939" w:rsidRDefault="00996939" w:rsidP="001452AE">
      <w:pPr>
        <w:ind w:left="633"/>
      </w:pPr>
    </w:p>
    <w:p w14:paraId="4B3F66C9" w14:textId="77777777" w:rsidR="00996939" w:rsidRDefault="00996939" w:rsidP="001452AE">
      <w:pPr>
        <w:ind w:left="633"/>
      </w:pPr>
    </w:p>
    <w:p w14:paraId="442B25E9" w14:textId="2C1582CE" w:rsidR="001A0F28" w:rsidRPr="00E32F00" w:rsidRDefault="002A5426" w:rsidP="004F034E">
      <w:pPr>
        <w:pStyle w:val="Heading2"/>
      </w:pPr>
      <w:r>
        <w:t>Work related requirements</w:t>
      </w:r>
    </w:p>
    <w:p w14:paraId="681BB7D3" w14:textId="6EB99E5D"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7D116FEC" w14:textId="738BC8CE" w:rsidR="004C6439" w:rsidRDefault="004C6439" w:rsidP="004C6439">
      <w:pPr>
        <w:pStyle w:val="Heading3"/>
      </w:pPr>
      <w:r w:rsidRPr="004C6439">
        <w:t>Essential</w:t>
      </w:r>
    </w:p>
    <w:p w14:paraId="2077A7AD" w14:textId="53F2161C" w:rsidR="004C6439" w:rsidRPr="004C6439" w:rsidRDefault="0007713A" w:rsidP="0007713A">
      <w:pPr>
        <w:pStyle w:val="ListParagraph"/>
        <w:numPr>
          <w:ilvl w:val="0"/>
          <w:numId w:val="39"/>
        </w:numPr>
      </w:pPr>
      <w:r>
        <w:t>Considerable</w:t>
      </w:r>
      <w:r w:rsidR="31F6494D">
        <w:t xml:space="preserve"> experience in the statistical analysis of data using software packages</w:t>
      </w:r>
      <w:r w:rsidR="77C1CB63">
        <w:t xml:space="preserve"> and </w:t>
      </w:r>
      <w:r w:rsidR="4E5C5058">
        <w:t>demonstrated experience in reporting from complex information systems and data sources</w:t>
      </w:r>
    </w:p>
    <w:p w14:paraId="06D1CB96" w14:textId="0947199A" w:rsidR="004C6439" w:rsidRPr="004C6439" w:rsidRDefault="00C24354" w:rsidP="0007713A">
      <w:pPr>
        <w:pStyle w:val="ListParagraph"/>
        <w:numPr>
          <w:ilvl w:val="0"/>
          <w:numId w:val="39"/>
        </w:numPr>
      </w:pPr>
      <w:r>
        <w:t xml:space="preserve">Intermediate skills with Power BI, or equivalent to </w:t>
      </w:r>
      <w:r w:rsidR="00F75BA1">
        <w:t>analyse,</w:t>
      </w:r>
      <w:r>
        <w:t xml:space="preserve"> visualise and present data in dashboards</w:t>
      </w:r>
    </w:p>
    <w:p w14:paraId="663D84BA" w14:textId="205F1767" w:rsidR="004C6439" w:rsidRDefault="00A03045" w:rsidP="0007713A">
      <w:pPr>
        <w:pStyle w:val="ListParagraph"/>
        <w:numPr>
          <w:ilvl w:val="0"/>
          <w:numId w:val="39"/>
        </w:numPr>
      </w:pPr>
      <w:r>
        <w:t xml:space="preserve">Demonstrated </w:t>
      </w:r>
      <w:r w:rsidR="0007713A">
        <w:t xml:space="preserve">high level </w:t>
      </w:r>
      <w:r>
        <w:t>conceptual, analytical</w:t>
      </w:r>
      <w:r w:rsidR="0093140D">
        <w:t>, evaluation</w:t>
      </w:r>
      <w:r>
        <w:t xml:space="preserve"> and research skills, together with the ability to present complex data in an effective manner</w:t>
      </w:r>
    </w:p>
    <w:p w14:paraId="6B629CEB" w14:textId="07ADCBDE" w:rsidR="004C6439" w:rsidRDefault="0007713A" w:rsidP="0007713A">
      <w:pPr>
        <w:pStyle w:val="ListParagraph"/>
        <w:numPr>
          <w:ilvl w:val="0"/>
          <w:numId w:val="39"/>
        </w:numPr>
      </w:pPr>
      <w:r>
        <w:t>Well-developed</w:t>
      </w:r>
      <w:r w:rsidR="00C24354">
        <w:t xml:space="preserve"> </w:t>
      </w:r>
      <w:r w:rsidR="2D53A84F">
        <w:t xml:space="preserve">planning and organisational skills with a demonstrated ability to deliver on expected outcomes, while working in an autonomous manner and within a team environment.  </w:t>
      </w:r>
      <w:r w:rsidR="2E426913">
        <w:t xml:space="preserve"> </w:t>
      </w:r>
    </w:p>
    <w:p w14:paraId="34D5DC03" w14:textId="3172A97D" w:rsidR="004C6439" w:rsidRDefault="0007713A" w:rsidP="0007713A">
      <w:pPr>
        <w:pStyle w:val="ListParagraph"/>
        <w:numPr>
          <w:ilvl w:val="0"/>
          <w:numId w:val="39"/>
        </w:numPr>
      </w:pPr>
      <w:r>
        <w:t>Well- developed</w:t>
      </w:r>
      <w:r w:rsidR="7273F357">
        <w:t xml:space="preserve"> </w:t>
      </w:r>
      <w:r w:rsidR="00C24354">
        <w:t>communication skills</w:t>
      </w:r>
      <w:r w:rsidR="2BC74148">
        <w:t>,</w:t>
      </w:r>
      <w:r w:rsidR="00C24354">
        <w:t xml:space="preserve"> </w:t>
      </w:r>
      <w:r w:rsidR="71BC5249">
        <w:t xml:space="preserve">with </w:t>
      </w:r>
      <w:r w:rsidR="4DD45CF5">
        <w:t>the</w:t>
      </w:r>
      <w:r w:rsidR="00C24354">
        <w:t xml:space="preserve"> ability to maintain strong working relationships with stakeholders at all levels.</w:t>
      </w:r>
    </w:p>
    <w:p w14:paraId="6DA5463F" w14:textId="0D16C5FF" w:rsidR="004C6439" w:rsidRPr="004C6439" w:rsidRDefault="004C6439" w:rsidP="004C6439">
      <w:pPr>
        <w:pStyle w:val="Heading3"/>
      </w:pPr>
      <w:r>
        <w:t>Desirable</w:t>
      </w:r>
    </w:p>
    <w:p w14:paraId="397B0322" w14:textId="408366BB" w:rsidR="008A210C" w:rsidRDefault="008A210C" w:rsidP="008A210C">
      <w:pPr>
        <w:pStyle w:val="ListParagraph"/>
        <w:numPr>
          <w:ilvl w:val="0"/>
          <w:numId w:val="38"/>
        </w:numPr>
        <w:spacing w:before="0"/>
      </w:pPr>
      <w:r>
        <w:t>Tertiary qualification in a relevant discipline such as mathematics, statistics, computer science, data science, business management, human resources management, organisational psychology public sector management or similar</w:t>
      </w:r>
    </w:p>
    <w:p w14:paraId="0594A44A" w14:textId="75446270" w:rsidR="007C1A88" w:rsidRPr="00A25A14" w:rsidRDefault="00A25A14" w:rsidP="00A25A14">
      <w:pPr>
        <w:pStyle w:val="Default"/>
        <w:numPr>
          <w:ilvl w:val="0"/>
          <w:numId w:val="38"/>
        </w:numPr>
        <w:spacing w:line="360" w:lineRule="auto"/>
        <w:rPr>
          <w:sz w:val="23"/>
          <w:szCs w:val="23"/>
        </w:rPr>
      </w:pPr>
      <w:r>
        <w:rPr>
          <w:sz w:val="23"/>
          <w:szCs w:val="23"/>
        </w:rPr>
        <w:t>Experience in qualitative analysis of data</w:t>
      </w:r>
    </w:p>
    <w:p w14:paraId="0A67FE82" w14:textId="4C45295D" w:rsidR="00600B88" w:rsidRDefault="004C6439" w:rsidP="004F034E">
      <w:pPr>
        <w:pStyle w:val="Heading2"/>
      </w:pPr>
      <w:r>
        <w:t>Special conditions</w:t>
      </w:r>
    </w:p>
    <w:p w14:paraId="289DA3C7" w14:textId="3DEDC60A" w:rsidR="004C6439" w:rsidRDefault="00A03045" w:rsidP="004C6439">
      <w:r>
        <w:t>Nil</w:t>
      </w:r>
    </w:p>
    <w:p w14:paraId="3E1B7ADE" w14:textId="40100625"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3F4575CF" w14:textId="7A7D9BF1" w:rsidR="00280DC3" w:rsidRDefault="00280DC3" w:rsidP="004F034E">
      <w:r>
        <w:t xml:space="preserve">All </w:t>
      </w:r>
      <w:r w:rsidR="00581DB5">
        <w:t>d</w:t>
      </w:r>
      <w:r>
        <w:t xml:space="preserve">epartment positions require </w:t>
      </w:r>
      <w:r w:rsidR="0097230B">
        <w:t>a current Criminal History Check (</w:t>
      </w:r>
      <w:r>
        <w:t>National Police C</w:t>
      </w:r>
      <w:r w:rsidR="0097230B">
        <w:t>ertificate or equivalent)</w:t>
      </w:r>
      <w:r w:rsidR="00A03045">
        <w:t xml:space="preserve"> and </w:t>
      </w:r>
      <w:r w:rsidR="00E07935">
        <w:t>100-point</w:t>
      </w:r>
      <w:r w:rsidR="00A03045">
        <w:t xml:space="preserve"> identification check (certified ID required)</w:t>
      </w:r>
      <w:r w:rsidR="0097230B">
        <w:t xml:space="preserve"> prior</w:t>
      </w:r>
      <w:r>
        <w:t xml:space="preserve"> to commencement.</w:t>
      </w:r>
    </w:p>
    <w:p w14:paraId="3B308642" w14:textId="65D350FC" w:rsidR="00280DC3" w:rsidRDefault="00CC2B23" w:rsidP="004F034E">
      <w:pPr>
        <w:rPr>
          <w:color w:val="A6A6A6" w:themeColor="background1" w:themeShade="A6"/>
        </w:rPr>
      </w:pPr>
      <w:r>
        <w:rPr>
          <w:color w:val="A6A6A6" w:themeColor="background1" w:themeShade="A6"/>
        </w:rPr>
        <w:br/>
      </w:r>
    </w:p>
    <w:p w14:paraId="4FD8B6C2"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77A3AF8C" w14:textId="77777777" w:rsidTr="004C6439">
        <w:trPr>
          <w:trHeight w:val="397"/>
        </w:trPr>
        <w:tc>
          <w:tcPr>
            <w:tcW w:w="2678" w:type="dxa"/>
          </w:tcPr>
          <w:p w14:paraId="47E80F56" w14:textId="77777777" w:rsidR="004C6439" w:rsidRPr="00E32F00" w:rsidRDefault="004C6439" w:rsidP="004F034E">
            <w:r w:rsidRPr="00E32F00">
              <w:t>Registration date</w:t>
            </w:r>
          </w:p>
        </w:tc>
        <w:tc>
          <w:tcPr>
            <w:tcW w:w="6662" w:type="dxa"/>
          </w:tcPr>
          <w:p w14:paraId="2CA12E6F" w14:textId="55E30C49" w:rsidR="004C6439" w:rsidRPr="00E32F00" w:rsidRDefault="00996939" w:rsidP="004F034E">
            <w:r>
              <w:t>8</w:t>
            </w:r>
            <w:r w:rsidR="0007713A">
              <w:t xml:space="preserve"> October 2024</w:t>
            </w:r>
          </w:p>
        </w:tc>
      </w:tr>
    </w:tbl>
    <w:p w14:paraId="5D9280B9" w14:textId="464E4842"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F4A28" w14:textId="77777777" w:rsidR="005B296A" w:rsidRDefault="005B296A" w:rsidP="004F034E">
      <w:r>
        <w:separator/>
      </w:r>
    </w:p>
    <w:p w14:paraId="659C9833" w14:textId="77777777" w:rsidR="005B296A" w:rsidRDefault="005B296A" w:rsidP="004F034E"/>
  </w:endnote>
  <w:endnote w:type="continuationSeparator" w:id="0">
    <w:p w14:paraId="4DEF73F5" w14:textId="77777777" w:rsidR="005B296A" w:rsidRDefault="005B296A" w:rsidP="004F034E">
      <w:r>
        <w:continuationSeparator/>
      </w:r>
    </w:p>
    <w:p w14:paraId="76406374" w14:textId="77777777" w:rsidR="005B296A" w:rsidRDefault="005B296A" w:rsidP="004F034E"/>
  </w:endnote>
  <w:endnote w:type="continuationNotice" w:id="1">
    <w:p w14:paraId="35FE1A99" w14:textId="77777777" w:rsidR="005B296A" w:rsidRDefault="005B296A"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7F8D"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05FD21BC" wp14:editId="5B03EF21">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6763E79">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41F8C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51323"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40F9B56A" wp14:editId="3826DFAE">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92358" w14:textId="21E59416"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4B6DC873"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F9B56A"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5C192358" w14:textId="21E59416"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4B6DC873"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D27B"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3D42C26B" wp14:editId="45294A6D">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8F33F"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7CF8AC52"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6AF7D07B"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42C26B"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6BD8F33F"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7CF8AC52"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6AF7D07B"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1B0A86B0"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34BA" w14:textId="77777777" w:rsidR="005B296A" w:rsidRDefault="005B296A" w:rsidP="004F034E">
      <w:r>
        <w:separator/>
      </w:r>
    </w:p>
    <w:p w14:paraId="790CBFA6" w14:textId="77777777" w:rsidR="005B296A" w:rsidRDefault="005B296A" w:rsidP="004F034E"/>
  </w:footnote>
  <w:footnote w:type="continuationSeparator" w:id="0">
    <w:p w14:paraId="0AFCB16D" w14:textId="77777777" w:rsidR="005B296A" w:rsidRDefault="005B296A" w:rsidP="004F034E">
      <w:r>
        <w:continuationSeparator/>
      </w:r>
    </w:p>
    <w:p w14:paraId="1B2F6343" w14:textId="77777777" w:rsidR="005B296A" w:rsidRDefault="005B296A" w:rsidP="004F034E"/>
  </w:footnote>
  <w:footnote w:type="continuationNotice" w:id="1">
    <w:p w14:paraId="0820F58D" w14:textId="77777777" w:rsidR="005B296A" w:rsidRDefault="005B296A"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0998" w14:textId="77777777"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7D15F0" w:rsidRPr="007D15F0">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7D15F0">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7DD7" w14:textId="39E5E4A0" w:rsidR="00CD7736" w:rsidRDefault="005A1801" w:rsidP="00971A8A">
    <w:pPr>
      <w:pStyle w:val="Header"/>
      <w:ind w:left="0"/>
    </w:pPr>
    <w:r>
      <w:rPr>
        <w:noProof/>
      </w:rPr>
      <w:drawing>
        <wp:anchor distT="0" distB="0" distL="114300" distR="114300" simplePos="0" relativeHeight="251659270" behindDoc="1" locked="0" layoutInCell="1" allowOverlap="1" wp14:anchorId="4380A844" wp14:editId="002D5369">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21E0"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214AFAB5" wp14:editId="5480A6F4">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6691B721" wp14:editId="7F2B5AAE">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9D548F">
            <v:rect id="Rectangle 4"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21DC65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54F6180"/>
    <w:multiLevelType w:val="multilevel"/>
    <w:tmpl w:val="8CC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6"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50A435D"/>
    <w:multiLevelType w:val="multilevel"/>
    <w:tmpl w:val="F7A2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645FF8"/>
    <w:multiLevelType w:val="multilevel"/>
    <w:tmpl w:val="E6D4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1"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2" w15:restartNumberingAfterBreak="0">
    <w:nsid w:val="5A0534F1"/>
    <w:multiLevelType w:val="hybridMultilevel"/>
    <w:tmpl w:val="6324FC48"/>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DFA19BC"/>
    <w:multiLevelType w:val="multilevel"/>
    <w:tmpl w:val="EEFE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6"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A12FC2"/>
    <w:multiLevelType w:val="hybridMultilevel"/>
    <w:tmpl w:val="A4922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9B6D0D"/>
    <w:multiLevelType w:val="multilevel"/>
    <w:tmpl w:val="CA78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A1A0E29"/>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737974860">
    <w:abstractNumId w:val="5"/>
  </w:num>
  <w:num w:numId="2" w16cid:durableId="726149911">
    <w:abstractNumId w:val="30"/>
  </w:num>
  <w:num w:numId="3" w16cid:durableId="334038920">
    <w:abstractNumId w:val="17"/>
  </w:num>
  <w:num w:numId="4" w16cid:durableId="910433445">
    <w:abstractNumId w:val="31"/>
  </w:num>
  <w:num w:numId="5" w16cid:durableId="976297257">
    <w:abstractNumId w:val="20"/>
  </w:num>
  <w:num w:numId="6" w16cid:durableId="328018657">
    <w:abstractNumId w:val="40"/>
  </w:num>
  <w:num w:numId="7" w16cid:durableId="2076658215">
    <w:abstractNumId w:val="8"/>
  </w:num>
  <w:num w:numId="8" w16cid:durableId="1591620421">
    <w:abstractNumId w:val="18"/>
  </w:num>
  <w:num w:numId="9" w16cid:durableId="17006256">
    <w:abstractNumId w:val="28"/>
  </w:num>
  <w:num w:numId="10" w16cid:durableId="1903563376">
    <w:abstractNumId w:val="23"/>
  </w:num>
  <w:num w:numId="11" w16cid:durableId="140969372">
    <w:abstractNumId w:val="12"/>
  </w:num>
  <w:num w:numId="12" w16cid:durableId="2032602438">
    <w:abstractNumId w:val="11"/>
  </w:num>
  <w:num w:numId="13" w16cid:durableId="88745793">
    <w:abstractNumId w:val="7"/>
  </w:num>
  <w:num w:numId="14" w16cid:durableId="492769001">
    <w:abstractNumId w:val="13"/>
  </w:num>
  <w:num w:numId="15" w16cid:durableId="2145541274">
    <w:abstractNumId w:val="22"/>
  </w:num>
  <w:num w:numId="16" w16cid:durableId="411853694">
    <w:abstractNumId w:val="37"/>
  </w:num>
  <w:num w:numId="17" w16cid:durableId="568659907">
    <w:abstractNumId w:val="16"/>
  </w:num>
  <w:num w:numId="18" w16cid:durableId="1892839358">
    <w:abstractNumId w:val="4"/>
  </w:num>
  <w:num w:numId="19" w16cid:durableId="1563440370">
    <w:abstractNumId w:val="36"/>
  </w:num>
  <w:num w:numId="20" w16cid:durableId="1893881933">
    <w:abstractNumId w:val="6"/>
  </w:num>
  <w:num w:numId="21" w16cid:durableId="567425944">
    <w:abstractNumId w:val="1"/>
  </w:num>
  <w:num w:numId="22" w16cid:durableId="36395154">
    <w:abstractNumId w:val="0"/>
  </w:num>
  <w:num w:numId="23" w16cid:durableId="933635896">
    <w:abstractNumId w:val="14"/>
  </w:num>
  <w:num w:numId="24" w16cid:durableId="393236011">
    <w:abstractNumId w:val="26"/>
  </w:num>
  <w:num w:numId="25" w16cid:durableId="160050575">
    <w:abstractNumId w:val="19"/>
  </w:num>
  <w:num w:numId="26" w16cid:durableId="144201119">
    <w:abstractNumId w:val="21"/>
  </w:num>
  <w:num w:numId="27" w16cid:durableId="870416179">
    <w:abstractNumId w:val="9"/>
  </w:num>
  <w:num w:numId="28" w16cid:durableId="899830477">
    <w:abstractNumId w:val="27"/>
  </w:num>
  <w:num w:numId="29" w16cid:durableId="246886528">
    <w:abstractNumId w:val="34"/>
  </w:num>
  <w:num w:numId="30" w16cid:durableId="1790659725">
    <w:abstractNumId w:val="41"/>
  </w:num>
  <w:num w:numId="31" w16cid:durableId="454711483">
    <w:abstractNumId w:val="25"/>
  </w:num>
  <w:num w:numId="32" w16cid:durableId="153029916">
    <w:abstractNumId w:val="10"/>
  </w:num>
  <w:num w:numId="33" w16cid:durableId="2037652308">
    <w:abstractNumId w:val="15"/>
  </w:num>
  <w:num w:numId="34" w16cid:durableId="2062484932">
    <w:abstractNumId w:val="35"/>
  </w:num>
  <w:num w:numId="35" w16cid:durableId="1997025342">
    <w:abstractNumId w:val="2"/>
  </w:num>
  <w:num w:numId="36" w16cid:durableId="1430616220">
    <w:abstractNumId w:val="32"/>
  </w:num>
  <w:num w:numId="37" w16cid:durableId="1898781819">
    <w:abstractNumId w:val="9"/>
  </w:num>
  <w:num w:numId="38" w16cid:durableId="2085369644">
    <w:abstractNumId w:val="42"/>
  </w:num>
  <w:num w:numId="39" w16cid:durableId="121264740">
    <w:abstractNumId w:val="38"/>
  </w:num>
  <w:num w:numId="40" w16cid:durableId="1962105136">
    <w:abstractNumId w:val="33"/>
  </w:num>
  <w:num w:numId="41" w16cid:durableId="235170936">
    <w:abstractNumId w:val="39"/>
  </w:num>
  <w:num w:numId="42" w16cid:durableId="859469185">
    <w:abstractNumId w:val="29"/>
  </w:num>
  <w:num w:numId="43" w16cid:durableId="1090083428">
    <w:abstractNumId w:val="3"/>
  </w:num>
  <w:num w:numId="44" w16cid:durableId="118247375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F0"/>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70651"/>
    <w:rsid w:val="00073110"/>
    <w:rsid w:val="0007381D"/>
    <w:rsid w:val="000750EF"/>
    <w:rsid w:val="0007625B"/>
    <w:rsid w:val="0007682C"/>
    <w:rsid w:val="0007713A"/>
    <w:rsid w:val="00077825"/>
    <w:rsid w:val="00080AAC"/>
    <w:rsid w:val="00081CC9"/>
    <w:rsid w:val="0008327F"/>
    <w:rsid w:val="0008446A"/>
    <w:rsid w:val="00086605"/>
    <w:rsid w:val="00087BFA"/>
    <w:rsid w:val="00087E1C"/>
    <w:rsid w:val="0009024F"/>
    <w:rsid w:val="00090458"/>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2998"/>
    <w:rsid w:val="001139F7"/>
    <w:rsid w:val="00113E19"/>
    <w:rsid w:val="0011514C"/>
    <w:rsid w:val="001158D4"/>
    <w:rsid w:val="001163DC"/>
    <w:rsid w:val="00117894"/>
    <w:rsid w:val="001207F1"/>
    <w:rsid w:val="00124042"/>
    <w:rsid w:val="00125652"/>
    <w:rsid w:val="00126095"/>
    <w:rsid w:val="00127E05"/>
    <w:rsid w:val="00130BD2"/>
    <w:rsid w:val="00134FBB"/>
    <w:rsid w:val="00136409"/>
    <w:rsid w:val="00141892"/>
    <w:rsid w:val="001418CE"/>
    <w:rsid w:val="001438C9"/>
    <w:rsid w:val="001452AE"/>
    <w:rsid w:val="001504A8"/>
    <w:rsid w:val="00151853"/>
    <w:rsid w:val="00151BC5"/>
    <w:rsid w:val="0015349C"/>
    <w:rsid w:val="00153E41"/>
    <w:rsid w:val="0016008E"/>
    <w:rsid w:val="001605D3"/>
    <w:rsid w:val="00161231"/>
    <w:rsid w:val="00161D57"/>
    <w:rsid w:val="00162FBB"/>
    <w:rsid w:val="00172DF5"/>
    <w:rsid w:val="00172FA6"/>
    <w:rsid w:val="00173D8A"/>
    <w:rsid w:val="0017529A"/>
    <w:rsid w:val="00175CB5"/>
    <w:rsid w:val="00176F78"/>
    <w:rsid w:val="00177826"/>
    <w:rsid w:val="00177D0B"/>
    <w:rsid w:val="00180C08"/>
    <w:rsid w:val="0018113A"/>
    <w:rsid w:val="00181D71"/>
    <w:rsid w:val="00184CC4"/>
    <w:rsid w:val="00186E10"/>
    <w:rsid w:val="001930E7"/>
    <w:rsid w:val="001943C6"/>
    <w:rsid w:val="0019564D"/>
    <w:rsid w:val="0019581B"/>
    <w:rsid w:val="001A0F28"/>
    <w:rsid w:val="001A149A"/>
    <w:rsid w:val="001A2B34"/>
    <w:rsid w:val="001A3F2D"/>
    <w:rsid w:val="001A626F"/>
    <w:rsid w:val="001B3CF4"/>
    <w:rsid w:val="001C100F"/>
    <w:rsid w:val="001C30BC"/>
    <w:rsid w:val="001D040F"/>
    <w:rsid w:val="001D1336"/>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310F1"/>
    <w:rsid w:val="00231A89"/>
    <w:rsid w:val="00232311"/>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756D0"/>
    <w:rsid w:val="00280DC3"/>
    <w:rsid w:val="00281CF7"/>
    <w:rsid w:val="0028799D"/>
    <w:rsid w:val="00287B51"/>
    <w:rsid w:val="0029065D"/>
    <w:rsid w:val="00290E45"/>
    <w:rsid w:val="002929F6"/>
    <w:rsid w:val="00293EA4"/>
    <w:rsid w:val="00295B2F"/>
    <w:rsid w:val="00295BA5"/>
    <w:rsid w:val="002A197D"/>
    <w:rsid w:val="002A29D5"/>
    <w:rsid w:val="002A5426"/>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6C07"/>
    <w:rsid w:val="00363ECA"/>
    <w:rsid w:val="00365B13"/>
    <w:rsid w:val="003673CF"/>
    <w:rsid w:val="00371BBF"/>
    <w:rsid w:val="00373905"/>
    <w:rsid w:val="00376EBD"/>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92C"/>
    <w:rsid w:val="003C1A3B"/>
    <w:rsid w:val="003C1EF2"/>
    <w:rsid w:val="003C24D9"/>
    <w:rsid w:val="003C2EAC"/>
    <w:rsid w:val="003C37C1"/>
    <w:rsid w:val="003C52CB"/>
    <w:rsid w:val="003D05FB"/>
    <w:rsid w:val="003D0B07"/>
    <w:rsid w:val="003D4649"/>
    <w:rsid w:val="003D56C4"/>
    <w:rsid w:val="003D5B98"/>
    <w:rsid w:val="003D6E95"/>
    <w:rsid w:val="003D6FB9"/>
    <w:rsid w:val="003D799E"/>
    <w:rsid w:val="003E0B55"/>
    <w:rsid w:val="003E1A5F"/>
    <w:rsid w:val="003E7742"/>
    <w:rsid w:val="003E797B"/>
    <w:rsid w:val="003F07BF"/>
    <w:rsid w:val="003F24AD"/>
    <w:rsid w:val="003F35A5"/>
    <w:rsid w:val="003F36EC"/>
    <w:rsid w:val="003F7022"/>
    <w:rsid w:val="003F7F0C"/>
    <w:rsid w:val="0040118B"/>
    <w:rsid w:val="004011D0"/>
    <w:rsid w:val="0040193A"/>
    <w:rsid w:val="00401C96"/>
    <w:rsid w:val="00403ACE"/>
    <w:rsid w:val="00407476"/>
    <w:rsid w:val="00411F17"/>
    <w:rsid w:val="00412334"/>
    <w:rsid w:val="00412398"/>
    <w:rsid w:val="00414005"/>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5578D"/>
    <w:rsid w:val="00460F3D"/>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B33C6"/>
    <w:rsid w:val="004B63D4"/>
    <w:rsid w:val="004C061E"/>
    <w:rsid w:val="004C1992"/>
    <w:rsid w:val="004C26E1"/>
    <w:rsid w:val="004C6439"/>
    <w:rsid w:val="004C6864"/>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3547"/>
    <w:rsid w:val="005444E7"/>
    <w:rsid w:val="00546C88"/>
    <w:rsid w:val="005501E7"/>
    <w:rsid w:val="005509AD"/>
    <w:rsid w:val="00550AF4"/>
    <w:rsid w:val="00553F2F"/>
    <w:rsid w:val="005579EE"/>
    <w:rsid w:val="00560F65"/>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296A"/>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7D59"/>
    <w:rsid w:val="00600B88"/>
    <w:rsid w:val="00605259"/>
    <w:rsid w:val="00605270"/>
    <w:rsid w:val="0060678E"/>
    <w:rsid w:val="00606D4E"/>
    <w:rsid w:val="00611FC9"/>
    <w:rsid w:val="00613175"/>
    <w:rsid w:val="00615BE7"/>
    <w:rsid w:val="00616C23"/>
    <w:rsid w:val="00617052"/>
    <w:rsid w:val="00622F41"/>
    <w:rsid w:val="0062478D"/>
    <w:rsid w:val="00627ADC"/>
    <w:rsid w:val="00632E22"/>
    <w:rsid w:val="00635CAD"/>
    <w:rsid w:val="00637E09"/>
    <w:rsid w:val="0064358F"/>
    <w:rsid w:val="00645B08"/>
    <w:rsid w:val="00645B36"/>
    <w:rsid w:val="0064778B"/>
    <w:rsid w:val="00647DD9"/>
    <w:rsid w:val="006508CB"/>
    <w:rsid w:val="00651BBB"/>
    <w:rsid w:val="00652D34"/>
    <w:rsid w:val="00656B00"/>
    <w:rsid w:val="0066141E"/>
    <w:rsid w:val="006619E0"/>
    <w:rsid w:val="0066307F"/>
    <w:rsid w:val="0066372E"/>
    <w:rsid w:val="006641E4"/>
    <w:rsid w:val="00665BA5"/>
    <w:rsid w:val="006741BE"/>
    <w:rsid w:val="006745F6"/>
    <w:rsid w:val="006762D7"/>
    <w:rsid w:val="00676636"/>
    <w:rsid w:val="0067711E"/>
    <w:rsid w:val="0068108F"/>
    <w:rsid w:val="00686D1E"/>
    <w:rsid w:val="00690189"/>
    <w:rsid w:val="00693016"/>
    <w:rsid w:val="00693309"/>
    <w:rsid w:val="00694102"/>
    <w:rsid w:val="00696797"/>
    <w:rsid w:val="006A24E1"/>
    <w:rsid w:val="006A648B"/>
    <w:rsid w:val="006B0553"/>
    <w:rsid w:val="006B1886"/>
    <w:rsid w:val="006B2510"/>
    <w:rsid w:val="006B2C81"/>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0426"/>
    <w:rsid w:val="006F18CD"/>
    <w:rsid w:val="006F446F"/>
    <w:rsid w:val="006F4BD4"/>
    <w:rsid w:val="006F7AAC"/>
    <w:rsid w:val="0070387D"/>
    <w:rsid w:val="007061F2"/>
    <w:rsid w:val="00707AFD"/>
    <w:rsid w:val="00710A34"/>
    <w:rsid w:val="00714A30"/>
    <w:rsid w:val="00720A6D"/>
    <w:rsid w:val="007223F7"/>
    <w:rsid w:val="0072356E"/>
    <w:rsid w:val="00723CA5"/>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2739"/>
    <w:rsid w:val="00766F97"/>
    <w:rsid w:val="007725E1"/>
    <w:rsid w:val="00773133"/>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C1A88"/>
    <w:rsid w:val="007C26CE"/>
    <w:rsid w:val="007C32CE"/>
    <w:rsid w:val="007C471A"/>
    <w:rsid w:val="007C5762"/>
    <w:rsid w:val="007C68C6"/>
    <w:rsid w:val="007D15F0"/>
    <w:rsid w:val="007D28E9"/>
    <w:rsid w:val="007D4E58"/>
    <w:rsid w:val="007E017C"/>
    <w:rsid w:val="007E187E"/>
    <w:rsid w:val="007E2263"/>
    <w:rsid w:val="007E265A"/>
    <w:rsid w:val="007E6F41"/>
    <w:rsid w:val="007E7E6E"/>
    <w:rsid w:val="007F14BE"/>
    <w:rsid w:val="007F16EC"/>
    <w:rsid w:val="007F272F"/>
    <w:rsid w:val="007F2B15"/>
    <w:rsid w:val="007F3272"/>
    <w:rsid w:val="007F4ACA"/>
    <w:rsid w:val="007F78F9"/>
    <w:rsid w:val="007F7F89"/>
    <w:rsid w:val="00800404"/>
    <w:rsid w:val="00800A76"/>
    <w:rsid w:val="00801A7F"/>
    <w:rsid w:val="00805360"/>
    <w:rsid w:val="00805BDD"/>
    <w:rsid w:val="00806DE7"/>
    <w:rsid w:val="008077BA"/>
    <w:rsid w:val="00815003"/>
    <w:rsid w:val="008156CC"/>
    <w:rsid w:val="00816D18"/>
    <w:rsid w:val="00820FC7"/>
    <w:rsid w:val="00821CAA"/>
    <w:rsid w:val="00822A21"/>
    <w:rsid w:val="00824B69"/>
    <w:rsid w:val="00824E1A"/>
    <w:rsid w:val="008257D7"/>
    <w:rsid w:val="00826633"/>
    <w:rsid w:val="00827093"/>
    <w:rsid w:val="00827F31"/>
    <w:rsid w:val="00834548"/>
    <w:rsid w:val="00836D67"/>
    <w:rsid w:val="00842201"/>
    <w:rsid w:val="0084305F"/>
    <w:rsid w:val="008474AD"/>
    <w:rsid w:val="00850DD3"/>
    <w:rsid w:val="00852732"/>
    <w:rsid w:val="00853E91"/>
    <w:rsid w:val="00854B43"/>
    <w:rsid w:val="00855064"/>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210C"/>
    <w:rsid w:val="008A32B0"/>
    <w:rsid w:val="008A48F8"/>
    <w:rsid w:val="008A4987"/>
    <w:rsid w:val="008A5AE8"/>
    <w:rsid w:val="008A5C37"/>
    <w:rsid w:val="008A65F4"/>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140D"/>
    <w:rsid w:val="00933CCA"/>
    <w:rsid w:val="0093406D"/>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96939"/>
    <w:rsid w:val="009979AC"/>
    <w:rsid w:val="009A091A"/>
    <w:rsid w:val="009A0B59"/>
    <w:rsid w:val="009A168D"/>
    <w:rsid w:val="009A2F74"/>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03045"/>
    <w:rsid w:val="00A10159"/>
    <w:rsid w:val="00A14E15"/>
    <w:rsid w:val="00A16505"/>
    <w:rsid w:val="00A216B3"/>
    <w:rsid w:val="00A2218F"/>
    <w:rsid w:val="00A22568"/>
    <w:rsid w:val="00A22A94"/>
    <w:rsid w:val="00A23605"/>
    <w:rsid w:val="00A248DF"/>
    <w:rsid w:val="00A254D2"/>
    <w:rsid w:val="00A25A14"/>
    <w:rsid w:val="00A350DB"/>
    <w:rsid w:val="00A405FB"/>
    <w:rsid w:val="00A41703"/>
    <w:rsid w:val="00A42DA3"/>
    <w:rsid w:val="00A44CDC"/>
    <w:rsid w:val="00A479F0"/>
    <w:rsid w:val="00A53402"/>
    <w:rsid w:val="00A54A05"/>
    <w:rsid w:val="00A54C84"/>
    <w:rsid w:val="00A5597E"/>
    <w:rsid w:val="00A56CA9"/>
    <w:rsid w:val="00A602A4"/>
    <w:rsid w:val="00A608BB"/>
    <w:rsid w:val="00A62637"/>
    <w:rsid w:val="00A6274D"/>
    <w:rsid w:val="00A62982"/>
    <w:rsid w:val="00A70CB7"/>
    <w:rsid w:val="00A73D5B"/>
    <w:rsid w:val="00A74250"/>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7314"/>
    <w:rsid w:val="00AD24AE"/>
    <w:rsid w:val="00AD26D9"/>
    <w:rsid w:val="00AD2F55"/>
    <w:rsid w:val="00AD7641"/>
    <w:rsid w:val="00AD7CF9"/>
    <w:rsid w:val="00AE31EA"/>
    <w:rsid w:val="00AE59BA"/>
    <w:rsid w:val="00AE6BE3"/>
    <w:rsid w:val="00AF07A2"/>
    <w:rsid w:val="00AF0C3D"/>
    <w:rsid w:val="00AF1C4C"/>
    <w:rsid w:val="00AF1FEA"/>
    <w:rsid w:val="00AF2639"/>
    <w:rsid w:val="00AF3C96"/>
    <w:rsid w:val="00AF40D9"/>
    <w:rsid w:val="00AF4CF3"/>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2281"/>
    <w:rsid w:val="00BE34A6"/>
    <w:rsid w:val="00BE70E7"/>
    <w:rsid w:val="00BE7A08"/>
    <w:rsid w:val="00BF01F6"/>
    <w:rsid w:val="00BF0403"/>
    <w:rsid w:val="00BF376E"/>
    <w:rsid w:val="00BF5B37"/>
    <w:rsid w:val="00BF6A0D"/>
    <w:rsid w:val="00BF74AC"/>
    <w:rsid w:val="00BF7659"/>
    <w:rsid w:val="00BF7C28"/>
    <w:rsid w:val="00C03563"/>
    <w:rsid w:val="00C03877"/>
    <w:rsid w:val="00C06589"/>
    <w:rsid w:val="00C07D71"/>
    <w:rsid w:val="00C12453"/>
    <w:rsid w:val="00C13776"/>
    <w:rsid w:val="00C137A3"/>
    <w:rsid w:val="00C144FE"/>
    <w:rsid w:val="00C1521B"/>
    <w:rsid w:val="00C2022D"/>
    <w:rsid w:val="00C24354"/>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153C"/>
    <w:rsid w:val="00C57B7E"/>
    <w:rsid w:val="00C63A26"/>
    <w:rsid w:val="00C64174"/>
    <w:rsid w:val="00C66FAC"/>
    <w:rsid w:val="00C67010"/>
    <w:rsid w:val="00C716F2"/>
    <w:rsid w:val="00C71D54"/>
    <w:rsid w:val="00C72921"/>
    <w:rsid w:val="00C72F24"/>
    <w:rsid w:val="00C73E9E"/>
    <w:rsid w:val="00C77D93"/>
    <w:rsid w:val="00C80D1D"/>
    <w:rsid w:val="00C82FDE"/>
    <w:rsid w:val="00C85B20"/>
    <w:rsid w:val="00C93A47"/>
    <w:rsid w:val="00C965EF"/>
    <w:rsid w:val="00CA0C2C"/>
    <w:rsid w:val="00CA366F"/>
    <w:rsid w:val="00CA7156"/>
    <w:rsid w:val="00CB1E77"/>
    <w:rsid w:val="00CB5288"/>
    <w:rsid w:val="00CC2B23"/>
    <w:rsid w:val="00CC4E2F"/>
    <w:rsid w:val="00CC50A9"/>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170F"/>
    <w:rsid w:val="00D12490"/>
    <w:rsid w:val="00D1339E"/>
    <w:rsid w:val="00D15466"/>
    <w:rsid w:val="00D15C8E"/>
    <w:rsid w:val="00D17838"/>
    <w:rsid w:val="00D20C53"/>
    <w:rsid w:val="00D22375"/>
    <w:rsid w:val="00D25C77"/>
    <w:rsid w:val="00D26700"/>
    <w:rsid w:val="00D278B3"/>
    <w:rsid w:val="00D30020"/>
    <w:rsid w:val="00D30060"/>
    <w:rsid w:val="00D30167"/>
    <w:rsid w:val="00D30EE5"/>
    <w:rsid w:val="00D31239"/>
    <w:rsid w:val="00D31F19"/>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4B36"/>
    <w:rsid w:val="00D76A20"/>
    <w:rsid w:val="00D77179"/>
    <w:rsid w:val="00D8501D"/>
    <w:rsid w:val="00D85A0A"/>
    <w:rsid w:val="00D85E40"/>
    <w:rsid w:val="00D86294"/>
    <w:rsid w:val="00D90B12"/>
    <w:rsid w:val="00D91F13"/>
    <w:rsid w:val="00D91FAD"/>
    <w:rsid w:val="00D93329"/>
    <w:rsid w:val="00D95BEE"/>
    <w:rsid w:val="00DA03E4"/>
    <w:rsid w:val="00DA226C"/>
    <w:rsid w:val="00DA3CE1"/>
    <w:rsid w:val="00DA3CEC"/>
    <w:rsid w:val="00DA4B36"/>
    <w:rsid w:val="00DA5757"/>
    <w:rsid w:val="00DA68E4"/>
    <w:rsid w:val="00DB2563"/>
    <w:rsid w:val="00DB42EC"/>
    <w:rsid w:val="00DB43D2"/>
    <w:rsid w:val="00DB5F71"/>
    <w:rsid w:val="00DB64BE"/>
    <w:rsid w:val="00DC1E17"/>
    <w:rsid w:val="00DC3117"/>
    <w:rsid w:val="00DC44D7"/>
    <w:rsid w:val="00DC75CB"/>
    <w:rsid w:val="00DC7AD6"/>
    <w:rsid w:val="00DD04F3"/>
    <w:rsid w:val="00DD3133"/>
    <w:rsid w:val="00DD37A3"/>
    <w:rsid w:val="00DD406E"/>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935"/>
    <w:rsid w:val="00E07E4C"/>
    <w:rsid w:val="00E12847"/>
    <w:rsid w:val="00E12974"/>
    <w:rsid w:val="00E16C46"/>
    <w:rsid w:val="00E20345"/>
    <w:rsid w:val="00E22B91"/>
    <w:rsid w:val="00E234DD"/>
    <w:rsid w:val="00E30472"/>
    <w:rsid w:val="00E32F00"/>
    <w:rsid w:val="00E34305"/>
    <w:rsid w:val="00E40798"/>
    <w:rsid w:val="00E4118C"/>
    <w:rsid w:val="00E417E5"/>
    <w:rsid w:val="00E43AC3"/>
    <w:rsid w:val="00E4413F"/>
    <w:rsid w:val="00E44831"/>
    <w:rsid w:val="00E5533D"/>
    <w:rsid w:val="00E572E9"/>
    <w:rsid w:val="00E579A9"/>
    <w:rsid w:val="00E60833"/>
    <w:rsid w:val="00E616E3"/>
    <w:rsid w:val="00E63DC0"/>
    <w:rsid w:val="00E64480"/>
    <w:rsid w:val="00E660F3"/>
    <w:rsid w:val="00E7482D"/>
    <w:rsid w:val="00E75A6B"/>
    <w:rsid w:val="00E7617D"/>
    <w:rsid w:val="00E76847"/>
    <w:rsid w:val="00E82434"/>
    <w:rsid w:val="00E82E02"/>
    <w:rsid w:val="00E85B5A"/>
    <w:rsid w:val="00E862D8"/>
    <w:rsid w:val="00E86D2D"/>
    <w:rsid w:val="00E9039A"/>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780"/>
    <w:rsid w:val="00EC0659"/>
    <w:rsid w:val="00EC0D22"/>
    <w:rsid w:val="00EC6FB8"/>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58FD"/>
    <w:rsid w:val="00F06B98"/>
    <w:rsid w:val="00F07B8D"/>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3C8E"/>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75BA1"/>
    <w:rsid w:val="00F75E12"/>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1A2F"/>
    <w:rsid w:val="00FC247D"/>
    <w:rsid w:val="00FC581B"/>
    <w:rsid w:val="00FC66AF"/>
    <w:rsid w:val="00FD1741"/>
    <w:rsid w:val="00FD2C42"/>
    <w:rsid w:val="00FD5FCC"/>
    <w:rsid w:val="00FE21FA"/>
    <w:rsid w:val="00FE44B0"/>
    <w:rsid w:val="00FE5C2B"/>
    <w:rsid w:val="00FE5EBF"/>
    <w:rsid w:val="00FE646B"/>
    <w:rsid w:val="00FE6FD8"/>
    <w:rsid w:val="00FE736D"/>
    <w:rsid w:val="00FF1D4A"/>
    <w:rsid w:val="00FF1D7D"/>
    <w:rsid w:val="00FF2002"/>
    <w:rsid w:val="00FF4ACF"/>
    <w:rsid w:val="00FF5F00"/>
    <w:rsid w:val="081406D2"/>
    <w:rsid w:val="0A0A130B"/>
    <w:rsid w:val="10F52C93"/>
    <w:rsid w:val="11EA816F"/>
    <w:rsid w:val="15D7B6A6"/>
    <w:rsid w:val="17273EE8"/>
    <w:rsid w:val="182D2B13"/>
    <w:rsid w:val="187AEDB4"/>
    <w:rsid w:val="194E7753"/>
    <w:rsid w:val="1BED51E4"/>
    <w:rsid w:val="1C52872F"/>
    <w:rsid w:val="1EAC4262"/>
    <w:rsid w:val="1F11EFE8"/>
    <w:rsid w:val="20D782F3"/>
    <w:rsid w:val="21B22E28"/>
    <w:rsid w:val="22A92282"/>
    <w:rsid w:val="27359A3F"/>
    <w:rsid w:val="2BC74148"/>
    <w:rsid w:val="2C60EB2D"/>
    <w:rsid w:val="2D53A84F"/>
    <w:rsid w:val="2E426913"/>
    <w:rsid w:val="2ED1D2F7"/>
    <w:rsid w:val="308883F7"/>
    <w:rsid w:val="31F6494D"/>
    <w:rsid w:val="32FF610E"/>
    <w:rsid w:val="395604AE"/>
    <w:rsid w:val="3C13F078"/>
    <w:rsid w:val="43885212"/>
    <w:rsid w:val="48A45C24"/>
    <w:rsid w:val="4DD45CF5"/>
    <w:rsid w:val="4E5C5058"/>
    <w:rsid w:val="53C1C81F"/>
    <w:rsid w:val="5B2597E8"/>
    <w:rsid w:val="5D51D90D"/>
    <w:rsid w:val="5E853708"/>
    <w:rsid w:val="5F4B6AEE"/>
    <w:rsid w:val="5F55A642"/>
    <w:rsid w:val="612845F0"/>
    <w:rsid w:val="63E771E2"/>
    <w:rsid w:val="643E07BD"/>
    <w:rsid w:val="65D1BF50"/>
    <w:rsid w:val="65D9FC13"/>
    <w:rsid w:val="6E8BB59D"/>
    <w:rsid w:val="6FC8BC37"/>
    <w:rsid w:val="71BC5249"/>
    <w:rsid w:val="72498EA2"/>
    <w:rsid w:val="7273F357"/>
    <w:rsid w:val="776217F7"/>
    <w:rsid w:val="77C1CB63"/>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61208"/>
  <w15:docId w15:val="{B84496EA-1E70-4A1C-A04D-BB8E8435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084108958">
      <w:bodyDiv w:val="1"/>
      <w:marLeft w:val="0"/>
      <w:marRight w:val="0"/>
      <w:marTop w:val="0"/>
      <w:marBottom w:val="0"/>
      <w:divBdr>
        <w:top w:val="none" w:sz="0" w:space="0" w:color="auto"/>
        <w:left w:val="none" w:sz="0" w:space="0" w:color="auto"/>
        <w:bottom w:val="none" w:sz="0" w:space="0" w:color="auto"/>
        <w:right w:val="none" w:sz="0" w:space="0" w:color="auto"/>
      </w:divBdr>
      <w:divsChild>
        <w:div w:id="1233931092">
          <w:marLeft w:val="0"/>
          <w:marRight w:val="0"/>
          <w:marTop w:val="0"/>
          <w:marBottom w:val="0"/>
          <w:divBdr>
            <w:top w:val="none" w:sz="0" w:space="0" w:color="auto"/>
            <w:left w:val="none" w:sz="0" w:space="0" w:color="auto"/>
            <w:bottom w:val="none" w:sz="0" w:space="0" w:color="auto"/>
            <w:right w:val="none" w:sz="0" w:space="0" w:color="auto"/>
          </w:divBdr>
          <w:divsChild>
            <w:div w:id="797918392">
              <w:marLeft w:val="0"/>
              <w:marRight w:val="0"/>
              <w:marTop w:val="0"/>
              <w:marBottom w:val="0"/>
              <w:divBdr>
                <w:top w:val="none" w:sz="0" w:space="0" w:color="auto"/>
                <w:left w:val="none" w:sz="0" w:space="0" w:color="auto"/>
                <w:bottom w:val="none" w:sz="0" w:space="0" w:color="auto"/>
                <w:right w:val="none" w:sz="0" w:space="0" w:color="auto"/>
              </w:divBdr>
            </w:div>
            <w:div w:id="1278028798">
              <w:marLeft w:val="0"/>
              <w:marRight w:val="0"/>
              <w:marTop w:val="0"/>
              <w:marBottom w:val="0"/>
              <w:divBdr>
                <w:top w:val="none" w:sz="0" w:space="0" w:color="auto"/>
                <w:left w:val="none" w:sz="0" w:space="0" w:color="auto"/>
                <w:bottom w:val="none" w:sz="0" w:space="0" w:color="auto"/>
                <w:right w:val="none" w:sz="0" w:space="0" w:color="auto"/>
              </w:divBdr>
            </w:div>
          </w:divsChild>
        </w:div>
        <w:div w:id="1114910251">
          <w:marLeft w:val="0"/>
          <w:marRight w:val="0"/>
          <w:marTop w:val="0"/>
          <w:marBottom w:val="0"/>
          <w:divBdr>
            <w:top w:val="none" w:sz="0" w:space="0" w:color="auto"/>
            <w:left w:val="none" w:sz="0" w:space="0" w:color="auto"/>
            <w:bottom w:val="none" w:sz="0" w:space="0" w:color="auto"/>
            <w:right w:val="none" w:sz="0" w:space="0" w:color="auto"/>
          </w:divBdr>
          <w:divsChild>
            <w:div w:id="176896650">
              <w:marLeft w:val="0"/>
              <w:marRight w:val="0"/>
              <w:marTop w:val="0"/>
              <w:marBottom w:val="0"/>
              <w:divBdr>
                <w:top w:val="none" w:sz="0" w:space="0" w:color="auto"/>
                <w:left w:val="none" w:sz="0" w:space="0" w:color="auto"/>
                <w:bottom w:val="none" w:sz="0" w:space="0" w:color="auto"/>
                <w:right w:val="none" w:sz="0" w:space="0" w:color="auto"/>
              </w:divBdr>
            </w:div>
            <w:div w:id="579216240">
              <w:marLeft w:val="0"/>
              <w:marRight w:val="0"/>
              <w:marTop w:val="0"/>
              <w:marBottom w:val="0"/>
              <w:divBdr>
                <w:top w:val="none" w:sz="0" w:space="0" w:color="auto"/>
                <w:left w:val="none" w:sz="0" w:space="0" w:color="auto"/>
                <w:bottom w:val="none" w:sz="0" w:space="0" w:color="auto"/>
                <w:right w:val="none" w:sz="0" w:space="0" w:color="auto"/>
              </w:divBdr>
            </w:div>
            <w:div w:id="2013796976">
              <w:marLeft w:val="0"/>
              <w:marRight w:val="0"/>
              <w:marTop w:val="0"/>
              <w:marBottom w:val="0"/>
              <w:divBdr>
                <w:top w:val="none" w:sz="0" w:space="0" w:color="auto"/>
                <w:left w:val="none" w:sz="0" w:space="0" w:color="auto"/>
                <w:bottom w:val="none" w:sz="0" w:space="0" w:color="auto"/>
                <w:right w:val="none" w:sz="0" w:space="0" w:color="auto"/>
              </w:divBdr>
            </w:div>
            <w:div w:id="12202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0933428">
      <w:bodyDiv w:val="1"/>
      <w:marLeft w:val="0"/>
      <w:marRight w:val="0"/>
      <w:marTop w:val="0"/>
      <w:marBottom w:val="0"/>
      <w:divBdr>
        <w:top w:val="none" w:sz="0" w:space="0" w:color="auto"/>
        <w:left w:val="none" w:sz="0" w:space="0" w:color="auto"/>
        <w:bottom w:val="none" w:sz="0" w:space="0" w:color="auto"/>
        <w:right w:val="none" w:sz="0" w:space="0" w:color="auto"/>
      </w:divBdr>
      <w:divsChild>
        <w:div w:id="1865513925">
          <w:marLeft w:val="0"/>
          <w:marRight w:val="0"/>
          <w:marTop w:val="0"/>
          <w:marBottom w:val="0"/>
          <w:divBdr>
            <w:top w:val="none" w:sz="0" w:space="0" w:color="auto"/>
            <w:left w:val="none" w:sz="0" w:space="0" w:color="auto"/>
            <w:bottom w:val="none" w:sz="0" w:space="0" w:color="auto"/>
            <w:right w:val="none" w:sz="0" w:space="0" w:color="auto"/>
          </w:divBdr>
          <w:divsChild>
            <w:div w:id="51971137">
              <w:marLeft w:val="0"/>
              <w:marRight w:val="0"/>
              <w:marTop w:val="0"/>
              <w:marBottom w:val="0"/>
              <w:divBdr>
                <w:top w:val="none" w:sz="0" w:space="0" w:color="auto"/>
                <w:left w:val="none" w:sz="0" w:space="0" w:color="auto"/>
                <w:bottom w:val="none" w:sz="0" w:space="0" w:color="auto"/>
                <w:right w:val="none" w:sz="0" w:space="0" w:color="auto"/>
              </w:divBdr>
            </w:div>
            <w:div w:id="937636567">
              <w:marLeft w:val="0"/>
              <w:marRight w:val="0"/>
              <w:marTop w:val="0"/>
              <w:marBottom w:val="0"/>
              <w:divBdr>
                <w:top w:val="none" w:sz="0" w:space="0" w:color="auto"/>
                <w:left w:val="none" w:sz="0" w:space="0" w:color="auto"/>
                <w:bottom w:val="none" w:sz="0" w:space="0" w:color="auto"/>
                <w:right w:val="none" w:sz="0" w:space="0" w:color="auto"/>
              </w:divBdr>
            </w:div>
          </w:divsChild>
        </w:div>
        <w:div w:id="718893950">
          <w:marLeft w:val="0"/>
          <w:marRight w:val="0"/>
          <w:marTop w:val="0"/>
          <w:marBottom w:val="0"/>
          <w:divBdr>
            <w:top w:val="none" w:sz="0" w:space="0" w:color="auto"/>
            <w:left w:val="none" w:sz="0" w:space="0" w:color="auto"/>
            <w:bottom w:val="none" w:sz="0" w:space="0" w:color="auto"/>
            <w:right w:val="none" w:sz="0" w:space="0" w:color="auto"/>
          </w:divBdr>
          <w:divsChild>
            <w:div w:id="1677224160">
              <w:marLeft w:val="0"/>
              <w:marRight w:val="0"/>
              <w:marTop w:val="0"/>
              <w:marBottom w:val="0"/>
              <w:divBdr>
                <w:top w:val="none" w:sz="0" w:space="0" w:color="auto"/>
                <w:left w:val="none" w:sz="0" w:space="0" w:color="auto"/>
                <w:bottom w:val="none" w:sz="0" w:space="0" w:color="auto"/>
                <w:right w:val="none" w:sz="0" w:space="0" w:color="auto"/>
              </w:divBdr>
            </w:div>
            <w:div w:id="1552881067">
              <w:marLeft w:val="0"/>
              <w:marRight w:val="0"/>
              <w:marTop w:val="0"/>
              <w:marBottom w:val="0"/>
              <w:divBdr>
                <w:top w:val="none" w:sz="0" w:space="0" w:color="auto"/>
                <w:left w:val="none" w:sz="0" w:space="0" w:color="auto"/>
                <w:bottom w:val="none" w:sz="0" w:space="0" w:color="auto"/>
                <w:right w:val="none" w:sz="0" w:space="0" w:color="auto"/>
              </w:divBdr>
            </w:div>
            <w:div w:id="269121395">
              <w:marLeft w:val="0"/>
              <w:marRight w:val="0"/>
              <w:marTop w:val="0"/>
              <w:marBottom w:val="0"/>
              <w:divBdr>
                <w:top w:val="none" w:sz="0" w:space="0" w:color="auto"/>
                <w:left w:val="none" w:sz="0" w:space="0" w:color="auto"/>
                <w:bottom w:val="none" w:sz="0" w:space="0" w:color="auto"/>
                <w:right w:val="none" w:sz="0" w:space="0" w:color="auto"/>
              </w:divBdr>
            </w:div>
            <w:div w:id="12067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40647512">
      <w:bodyDiv w:val="1"/>
      <w:marLeft w:val="0"/>
      <w:marRight w:val="0"/>
      <w:marTop w:val="0"/>
      <w:marBottom w:val="0"/>
      <w:divBdr>
        <w:top w:val="none" w:sz="0" w:space="0" w:color="auto"/>
        <w:left w:val="none" w:sz="0" w:space="0" w:color="auto"/>
        <w:bottom w:val="none" w:sz="0" w:space="0" w:color="auto"/>
        <w:right w:val="none" w:sz="0" w:space="0" w:color="auto"/>
      </w:divBdr>
      <w:divsChild>
        <w:div w:id="519978434">
          <w:marLeft w:val="0"/>
          <w:marRight w:val="0"/>
          <w:marTop w:val="0"/>
          <w:marBottom w:val="0"/>
          <w:divBdr>
            <w:top w:val="none" w:sz="0" w:space="0" w:color="auto"/>
            <w:left w:val="none" w:sz="0" w:space="0" w:color="auto"/>
            <w:bottom w:val="none" w:sz="0" w:space="0" w:color="auto"/>
            <w:right w:val="none" w:sz="0" w:space="0" w:color="auto"/>
          </w:divBdr>
          <w:divsChild>
            <w:div w:id="2144692136">
              <w:marLeft w:val="0"/>
              <w:marRight w:val="0"/>
              <w:marTop w:val="0"/>
              <w:marBottom w:val="0"/>
              <w:divBdr>
                <w:top w:val="none" w:sz="0" w:space="0" w:color="auto"/>
                <w:left w:val="none" w:sz="0" w:space="0" w:color="auto"/>
                <w:bottom w:val="none" w:sz="0" w:space="0" w:color="auto"/>
                <w:right w:val="none" w:sz="0" w:space="0" w:color="auto"/>
              </w:divBdr>
            </w:div>
            <w:div w:id="1570459524">
              <w:marLeft w:val="0"/>
              <w:marRight w:val="0"/>
              <w:marTop w:val="0"/>
              <w:marBottom w:val="0"/>
              <w:divBdr>
                <w:top w:val="none" w:sz="0" w:space="0" w:color="auto"/>
                <w:left w:val="none" w:sz="0" w:space="0" w:color="auto"/>
                <w:bottom w:val="none" w:sz="0" w:space="0" w:color="auto"/>
                <w:right w:val="none" w:sz="0" w:space="0" w:color="auto"/>
              </w:divBdr>
            </w:div>
          </w:divsChild>
        </w:div>
        <w:div w:id="1681354158">
          <w:marLeft w:val="0"/>
          <w:marRight w:val="0"/>
          <w:marTop w:val="0"/>
          <w:marBottom w:val="0"/>
          <w:divBdr>
            <w:top w:val="none" w:sz="0" w:space="0" w:color="auto"/>
            <w:left w:val="none" w:sz="0" w:space="0" w:color="auto"/>
            <w:bottom w:val="none" w:sz="0" w:space="0" w:color="auto"/>
            <w:right w:val="none" w:sz="0" w:space="0" w:color="auto"/>
          </w:divBdr>
          <w:divsChild>
            <w:div w:id="1908026571">
              <w:marLeft w:val="0"/>
              <w:marRight w:val="0"/>
              <w:marTop w:val="0"/>
              <w:marBottom w:val="0"/>
              <w:divBdr>
                <w:top w:val="none" w:sz="0" w:space="0" w:color="auto"/>
                <w:left w:val="none" w:sz="0" w:space="0" w:color="auto"/>
                <w:bottom w:val="none" w:sz="0" w:space="0" w:color="auto"/>
                <w:right w:val="none" w:sz="0" w:space="0" w:color="auto"/>
              </w:divBdr>
            </w:div>
            <w:div w:id="2044210352">
              <w:marLeft w:val="0"/>
              <w:marRight w:val="0"/>
              <w:marTop w:val="0"/>
              <w:marBottom w:val="0"/>
              <w:divBdr>
                <w:top w:val="none" w:sz="0" w:space="0" w:color="auto"/>
                <w:left w:val="none" w:sz="0" w:space="0" w:color="auto"/>
                <w:bottom w:val="none" w:sz="0" w:space="0" w:color="auto"/>
                <w:right w:val="none" w:sz="0" w:space="0" w:color="auto"/>
              </w:divBdr>
            </w:div>
            <w:div w:id="983585835">
              <w:marLeft w:val="0"/>
              <w:marRight w:val="0"/>
              <w:marTop w:val="0"/>
              <w:marBottom w:val="0"/>
              <w:divBdr>
                <w:top w:val="none" w:sz="0" w:space="0" w:color="auto"/>
                <w:left w:val="none" w:sz="0" w:space="0" w:color="auto"/>
                <w:bottom w:val="none" w:sz="0" w:space="0" w:color="auto"/>
                <w:right w:val="none" w:sz="0" w:space="0" w:color="auto"/>
              </w:divBdr>
            </w:div>
            <w:div w:id="16869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678264585">
      <w:bodyDiv w:val="1"/>
      <w:marLeft w:val="0"/>
      <w:marRight w:val="0"/>
      <w:marTop w:val="0"/>
      <w:marBottom w:val="0"/>
      <w:divBdr>
        <w:top w:val="none" w:sz="0" w:space="0" w:color="auto"/>
        <w:left w:val="none" w:sz="0" w:space="0" w:color="auto"/>
        <w:bottom w:val="none" w:sz="0" w:space="0" w:color="auto"/>
        <w:right w:val="none" w:sz="0" w:space="0" w:color="auto"/>
      </w:divBdr>
      <w:divsChild>
        <w:div w:id="664237065">
          <w:marLeft w:val="0"/>
          <w:marRight w:val="0"/>
          <w:marTop w:val="0"/>
          <w:marBottom w:val="0"/>
          <w:divBdr>
            <w:top w:val="none" w:sz="0" w:space="0" w:color="auto"/>
            <w:left w:val="none" w:sz="0" w:space="0" w:color="auto"/>
            <w:bottom w:val="none" w:sz="0" w:space="0" w:color="auto"/>
            <w:right w:val="none" w:sz="0" w:space="0" w:color="auto"/>
          </w:divBdr>
          <w:divsChild>
            <w:div w:id="177894687">
              <w:marLeft w:val="0"/>
              <w:marRight w:val="0"/>
              <w:marTop w:val="0"/>
              <w:marBottom w:val="0"/>
              <w:divBdr>
                <w:top w:val="none" w:sz="0" w:space="0" w:color="auto"/>
                <w:left w:val="none" w:sz="0" w:space="0" w:color="auto"/>
                <w:bottom w:val="none" w:sz="0" w:space="0" w:color="auto"/>
                <w:right w:val="none" w:sz="0" w:space="0" w:color="auto"/>
              </w:divBdr>
            </w:div>
            <w:div w:id="1906525273">
              <w:marLeft w:val="0"/>
              <w:marRight w:val="0"/>
              <w:marTop w:val="0"/>
              <w:marBottom w:val="0"/>
              <w:divBdr>
                <w:top w:val="none" w:sz="0" w:space="0" w:color="auto"/>
                <w:left w:val="none" w:sz="0" w:space="0" w:color="auto"/>
                <w:bottom w:val="none" w:sz="0" w:space="0" w:color="auto"/>
                <w:right w:val="none" w:sz="0" w:space="0" w:color="auto"/>
              </w:divBdr>
            </w:div>
          </w:divsChild>
        </w:div>
        <w:div w:id="10306394">
          <w:marLeft w:val="0"/>
          <w:marRight w:val="0"/>
          <w:marTop w:val="0"/>
          <w:marBottom w:val="0"/>
          <w:divBdr>
            <w:top w:val="none" w:sz="0" w:space="0" w:color="auto"/>
            <w:left w:val="none" w:sz="0" w:space="0" w:color="auto"/>
            <w:bottom w:val="none" w:sz="0" w:space="0" w:color="auto"/>
            <w:right w:val="none" w:sz="0" w:space="0" w:color="auto"/>
          </w:divBdr>
          <w:divsChild>
            <w:div w:id="830605610">
              <w:marLeft w:val="0"/>
              <w:marRight w:val="0"/>
              <w:marTop w:val="0"/>
              <w:marBottom w:val="0"/>
              <w:divBdr>
                <w:top w:val="none" w:sz="0" w:space="0" w:color="auto"/>
                <w:left w:val="none" w:sz="0" w:space="0" w:color="auto"/>
                <w:bottom w:val="none" w:sz="0" w:space="0" w:color="auto"/>
                <w:right w:val="none" w:sz="0" w:space="0" w:color="auto"/>
              </w:divBdr>
            </w:div>
            <w:div w:id="303854220">
              <w:marLeft w:val="0"/>
              <w:marRight w:val="0"/>
              <w:marTop w:val="0"/>
              <w:marBottom w:val="0"/>
              <w:divBdr>
                <w:top w:val="none" w:sz="0" w:space="0" w:color="auto"/>
                <w:left w:val="none" w:sz="0" w:space="0" w:color="auto"/>
                <w:bottom w:val="none" w:sz="0" w:space="0" w:color="auto"/>
                <w:right w:val="none" w:sz="0" w:space="0" w:color="auto"/>
              </w:divBdr>
            </w:div>
            <w:div w:id="2027513949">
              <w:marLeft w:val="0"/>
              <w:marRight w:val="0"/>
              <w:marTop w:val="0"/>
              <w:marBottom w:val="0"/>
              <w:divBdr>
                <w:top w:val="none" w:sz="0" w:space="0" w:color="auto"/>
                <w:left w:val="none" w:sz="0" w:space="0" w:color="auto"/>
                <w:bottom w:val="none" w:sz="0" w:space="0" w:color="auto"/>
                <w:right w:val="none" w:sz="0" w:space="0" w:color="auto"/>
              </w:divBdr>
            </w:div>
            <w:div w:id="11920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7890">
      <w:bodyDiv w:val="1"/>
      <w:marLeft w:val="0"/>
      <w:marRight w:val="0"/>
      <w:marTop w:val="0"/>
      <w:marBottom w:val="0"/>
      <w:divBdr>
        <w:top w:val="none" w:sz="0" w:space="0" w:color="auto"/>
        <w:left w:val="none" w:sz="0" w:space="0" w:color="auto"/>
        <w:bottom w:val="none" w:sz="0" w:space="0" w:color="auto"/>
        <w:right w:val="none" w:sz="0" w:space="0" w:color="auto"/>
      </w:divBdr>
      <w:divsChild>
        <w:div w:id="1027877921">
          <w:marLeft w:val="0"/>
          <w:marRight w:val="0"/>
          <w:marTop w:val="0"/>
          <w:marBottom w:val="0"/>
          <w:divBdr>
            <w:top w:val="none" w:sz="0" w:space="0" w:color="auto"/>
            <w:left w:val="none" w:sz="0" w:space="0" w:color="auto"/>
            <w:bottom w:val="none" w:sz="0" w:space="0" w:color="auto"/>
            <w:right w:val="none" w:sz="0" w:space="0" w:color="auto"/>
          </w:divBdr>
          <w:divsChild>
            <w:div w:id="2101488855">
              <w:marLeft w:val="0"/>
              <w:marRight w:val="0"/>
              <w:marTop w:val="0"/>
              <w:marBottom w:val="0"/>
              <w:divBdr>
                <w:top w:val="none" w:sz="0" w:space="0" w:color="auto"/>
                <w:left w:val="none" w:sz="0" w:space="0" w:color="auto"/>
                <w:bottom w:val="none" w:sz="0" w:space="0" w:color="auto"/>
                <w:right w:val="none" w:sz="0" w:space="0" w:color="auto"/>
              </w:divBdr>
            </w:div>
            <w:div w:id="1854997516">
              <w:marLeft w:val="0"/>
              <w:marRight w:val="0"/>
              <w:marTop w:val="0"/>
              <w:marBottom w:val="0"/>
              <w:divBdr>
                <w:top w:val="none" w:sz="0" w:space="0" w:color="auto"/>
                <w:left w:val="none" w:sz="0" w:space="0" w:color="auto"/>
                <w:bottom w:val="none" w:sz="0" w:space="0" w:color="auto"/>
                <w:right w:val="none" w:sz="0" w:space="0" w:color="auto"/>
              </w:divBdr>
            </w:div>
          </w:divsChild>
        </w:div>
        <w:div w:id="232547047">
          <w:marLeft w:val="0"/>
          <w:marRight w:val="0"/>
          <w:marTop w:val="0"/>
          <w:marBottom w:val="0"/>
          <w:divBdr>
            <w:top w:val="none" w:sz="0" w:space="0" w:color="auto"/>
            <w:left w:val="none" w:sz="0" w:space="0" w:color="auto"/>
            <w:bottom w:val="none" w:sz="0" w:space="0" w:color="auto"/>
            <w:right w:val="none" w:sz="0" w:space="0" w:color="auto"/>
          </w:divBdr>
          <w:divsChild>
            <w:div w:id="209461010">
              <w:marLeft w:val="0"/>
              <w:marRight w:val="0"/>
              <w:marTop w:val="0"/>
              <w:marBottom w:val="0"/>
              <w:divBdr>
                <w:top w:val="none" w:sz="0" w:space="0" w:color="auto"/>
                <w:left w:val="none" w:sz="0" w:space="0" w:color="auto"/>
                <w:bottom w:val="none" w:sz="0" w:space="0" w:color="auto"/>
                <w:right w:val="none" w:sz="0" w:space="0" w:color="auto"/>
              </w:divBdr>
            </w:div>
            <w:div w:id="2130736711">
              <w:marLeft w:val="0"/>
              <w:marRight w:val="0"/>
              <w:marTop w:val="0"/>
              <w:marBottom w:val="0"/>
              <w:divBdr>
                <w:top w:val="none" w:sz="0" w:space="0" w:color="auto"/>
                <w:left w:val="none" w:sz="0" w:space="0" w:color="auto"/>
                <w:bottom w:val="none" w:sz="0" w:space="0" w:color="auto"/>
                <w:right w:val="none" w:sz="0" w:space="0" w:color="auto"/>
              </w:divBdr>
            </w:div>
            <w:div w:id="1793209345">
              <w:marLeft w:val="0"/>
              <w:marRight w:val="0"/>
              <w:marTop w:val="0"/>
              <w:marBottom w:val="0"/>
              <w:divBdr>
                <w:top w:val="none" w:sz="0" w:space="0" w:color="auto"/>
                <w:left w:val="none" w:sz="0" w:space="0" w:color="auto"/>
                <w:bottom w:val="none" w:sz="0" w:space="0" w:color="auto"/>
                <w:right w:val="none" w:sz="0" w:space="0" w:color="auto"/>
              </w:divBdr>
            </w:div>
            <w:div w:id="6220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57558456">
      <w:bodyDiv w:val="1"/>
      <w:marLeft w:val="0"/>
      <w:marRight w:val="0"/>
      <w:marTop w:val="0"/>
      <w:marBottom w:val="0"/>
      <w:divBdr>
        <w:top w:val="none" w:sz="0" w:space="0" w:color="auto"/>
        <w:left w:val="none" w:sz="0" w:space="0" w:color="auto"/>
        <w:bottom w:val="none" w:sz="0" w:space="0" w:color="auto"/>
        <w:right w:val="none" w:sz="0" w:space="0" w:color="auto"/>
      </w:divBdr>
      <w:divsChild>
        <w:div w:id="571310068">
          <w:marLeft w:val="0"/>
          <w:marRight w:val="0"/>
          <w:marTop w:val="0"/>
          <w:marBottom w:val="0"/>
          <w:divBdr>
            <w:top w:val="none" w:sz="0" w:space="0" w:color="auto"/>
            <w:left w:val="none" w:sz="0" w:space="0" w:color="auto"/>
            <w:bottom w:val="none" w:sz="0" w:space="0" w:color="auto"/>
            <w:right w:val="none" w:sz="0" w:space="0" w:color="auto"/>
          </w:divBdr>
          <w:divsChild>
            <w:div w:id="591662844">
              <w:marLeft w:val="0"/>
              <w:marRight w:val="0"/>
              <w:marTop w:val="0"/>
              <w:marBottom w:val="0"/>
              <w:divBdr>
                <w:top w:val="none" w:sz="0" w:space="0" w:color="auto"/>
                <w:left w:val="none" w:sz="0" w:space="0" w:color="auto"/>
                <w:bottom w:val="none" w:sz="0" w:space="0" w:color="auto"/>
                <w:right w:val="none" w:sz="0" w:space="0" w:color="auto"/>
              </w:divBdr>
            </w:div>
            <w:div w:id="664481683">
              <w:marLeft w:val="0"/>
              <w:marRight w:val="0"/>
              <w:marTop w:val="0"/>
              <w:marBottom w:val="0"/>
              <w:divBdr>
                <w:top w:val="none" w:sz="0" w:space="0" w:color="auto"/>
                <w:left w:val="none" w:sz="0" w:space="0" w:color="auto"/>
                <w:bottom w:val="none" w:sz="0" w:space="0" w:color="auto"/>
                <w:right w:val="none" w:sz="0" w:space="0" w:color="auto"/>
              </w:divBdr>
            </w:div>
          </w:divsChild>
        </w:div>
        <w:div w:id="220141008">
          <w:marLeft w:val="0"/>
          <w:marRight w:val="0"/>
          <w:marTop w:val="0"/>
          <w:marBottom w:val="0"/>
          <w:divBdr>
            <w:top w:val="none" w:sz="0" w:space="0" w:color="auto"/>
            <w:left w:val="none" w:sz="0" w:space="0" w:color="auto"/>
            <w:bottom w:val="none" w:sz="0" w:space="0" w:color="auto"/>
            <w:right w:val="none" w:sz="0" w:space="0" w:color="auto"/>
          </w:divBdr>
          <w:divsChild>
            <w:div w:id="1366448788">
              <w:marLeft w:val="0"/>
              <w:marRight w:val="0"/>
              <w:marTop w:val="0"/>
              <w:marBottom w:val="0"/>
              <w:divBdr>
                <w:top w:val="none" w:sz="0" w:space="0" w:color="auto"/>
                <w:left w:val="none" w:sz="0" w:space="0" w:color="auto"/>
                <w:bottom w:val="none" w:sz="0" w:space="0" w:color="auto"/>
                <w:right w:val="none" w:sz="0" w:space="0" w:color="auto"/>
              </w:divBdr>
            </w:div>
            <w:div w:id="861474705">
              <w:marLeft w:val="0"/>
              <w:marRight w:val="0"/>
              <w:marTop w:val="0"/>
              <w:marBottom w:val="0"/>
              <w:divBdr>
                <w:top w:val="none" w:sz="0" w:space="0" w:color="auto"/>
                <w:left w:val="none" w:sz="0" w:space="0" w:color="auto"/>
                <w:bottom w:val="none" w:sz="0" w:space="0" w:color="auto"/>
                <w:right w:val="none" w:sz="0" w:space="0" w:color="auto"/>
              </w:divBdr>
            </w:div>
            <w:div w:id="358775720">
              <w:marLeft w:val="0"/>
              <w:marRight w:val="0"/>
              <w:marTop w:val="0"/>
              <w:marBottom w:val="0"/>
              <w:divBdr>
                <w:top w:val="none" w:sz="0" w:space="0" w:color="auto"/>
                <w:left w:val="none" w:sz="0" w:space="0" w:color="auto"/>
                <w:bottom w:val="none" w:sz="0" w:space="0" w:color="auto"/>
                <w:right w:val="none" w:sz="0" w:space="0" w:color="auto"/>
              </w:divBdr>
            </w:div>
            <w:div w:id="9499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06E1CF4A82435382011FFACABE902B"/>
        <w:category>
          <w:name w:val="General"/>
          <w:gallery w:val="placeholder"/>
        </w:category>
        <w:types>
          <w:type w:val="bbPlcHdr"/>
        </w:types>
        <w:behaviors>
          <w:behavior w:val="content"/>
        </w:behaviors>
        <w:guid w:val="{A3754986-2032-42ED-8465-49BAF4C34F3D}"/>
      </w:docPartPr>
      <w:docPartBody>
        <w:p w:rsidR="0041673A" w:rsidRDefault="005235A8" w:rsidP="005235A8">
          <w:pPr>
            <w:pStyle w:val="FF06E1CF4A82435382011FFACABE902B2"/>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3A"/>
    <w:rsid w:val="003C1A3B"/>
    <w:rsid w:val="003D799E"/>
    <w:rsid w:val="00414005"/>
    <w:rsid w:val="0041673A"/>
    <w:rsid w:val="005235A8"/>
    <w:rsid w:val="00577DDB"/>
    <w:rsid w:val="005D3312"/>
    <w:rsid w:val="00754EE6"/>
    <w:rsid w:val="00AF4CF3"/>
    <w:rsid w:val="00C73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5A8"/>
    <w:rPr>
      <w:color w:val="808080"/>
    </w:rPr>
  </w:style>
  <w:style w:type="paragraph" w:customStyle="1" w:styleId="FF06E1CF4A82435382011FFACABE902B2">
    <w:name w:val="FF06E1CF4A82435382011FFACABE902B2"/>
    <w:rsid w:val="005235A8"/>
    <w:pPr>
      <w:spacing w:before="40" w:after="40" w:line="276" w:lineRule="auto"/>
      <w:ind w:left="284"/>
    </w:pPr>
    <w:rPr>
      <w:rFonts w:ascii="Aptos" w:eastAsia="Times New Roman" w:hAnsi="Aptos" w:cs="Arial"/>
      <w:color w:val="2D2E2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4243e2-a04a-41c3-990a-ec09fb90be43" xsi:nil="true"/>
    <SharedWithUsers xmlns="7c4243e2-a04a-41c3-990a-ec09fb90be43">
      <UserInfo>
        <DisplayName>Anne McGovern</DisplayName>
        <AccountId>1925</AccountId>
        <AccountType/>
      </UserInfo>
      <UserInfo>
        <DisplayName>Kim Mitchell</DisplayName>
        <AccountId>2119</AccountId>
        <AccountType/>
      </UserInfo>
    </SharedWithUsers>
    <JDF_x0020_Doc_x0020_Status xmlns="7c4243e2-a04a-41c3-990a-ec09fb90be43">Active</JDF_x0020_Doc_x0020_Status>
    <dlgsc_JDFDivision xmlns="7c4243e2-a04a-41c3-990a-ec09fb90be43">Portfolio Capability and Performance</dlgsc_JDFDivision>
    <JDFGeneric xmlns="7c4243e2-a04a-41c3-990a-ec09fb90be43">false</JDFGeneric>
    <dlgsc_JDfStartDate xmlns="7c4243e2-a04a-41c3-990a-ec09fb90be43">2024-10-07T16:00:00+00:00</dlgsc_JDfStartDate>
    <dlgsc_JDfEndDate xmlns="7c4243e2-a04a-41c3-990a-ec09fb90be43">2049-12-30T16:00:00+00:00</dlgsc_JDfEndDate>
    <dlgsc_PositionNum xmlns="7c4243e2-a04a-41c3-990a-ec09fb90be43">16468</dlgsc_PositionNum>
    <dlgsc_JDFBranch xmlns="7c4243e2-a04a-41c3-990a-ec09fb90be43">Portfolio Capability and Performance</dlgsc_JDFBranch>
    <dlgsc_JDFAward xmlns="7c4243e2-a04a-41c3-990a-ec09fb90be43">Public Service General Agreement</dlgsc_JDFAward>
    <dlgsc_NoJdf xmlns="7c4243e2-a04a-41c3-990a-ec09fb90be43">true</dlgsc_NoJdf>
    <dlgsc_JDFLocation xmlns="7c4243e2-a04a-41c3-990a-ec09fb90be43">Leederville</dlgsc_JDFLocation>
    <dlgsc_JDFStatus xmlns="7c4243e2-a04a-41c3-990a-ec09fb90be43">Permanent Full Time</dlgsc_JDFStatus>
    <JDFManagerPositionNumber xmlns="7c4243e2-a04a-41c3-990a-ec09fb90be43" xsi:nil="true"/>
    <JDFPositionNumber xmlns="7c4243e2-a04a-41c3-990a-ec09fb90be43" xsi:nil="true"/>
    <dlgsc_JDFClassification xmlns="7c4243e2-a04a-41c3-990a-ec09fb90be43">Level 6</dlgsc_JDFClassification>
    <dlgsc_ManagerPositionNum xmlns="7c4243e2-a04a-41c3-990a-ec09fb90be43">15995</dlgsc_ManagerPositionNum>
  </documentManagement>
</p:properties>
</file>

<file path=customXml/item4.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2c7cd55-4868-451d-9da4-d3236ab362a7"/>
    <ds:schemaRef ds:uri="2d6e60bf-fc4c-4e38-9259-2a7da6a420e8"/>
    <ds:schemaRef ds:uri="7c4243e2-a04a-41c3-990a-ec09fb90be43"/>
  </ds:schemaRefs>
</ds:datastoreItem>
</file>

<file path=customXml/itemProps4.xml><?xml version="1.0" encoding="utf-8"?>
<ds:datastoreItem xmlns:ds="http://schemas.openxmlformats.org/officeDocument/2006/customXml" ds:itemID="{F07ED41B-F710-49CC-8207-BF6D4C740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304450e9-5c7a-4eb2-bec5-a4fc1667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835</Words>
  <Characters>5323</Characters>
  <Application>Microsoft Office Word</Application>
  <DocSecurity>0</DocSecurity>
  <Lines>133</Lines>
  <Paragraphs>78</Paragraphs>
  <ScaleCrop>false</ScaleCrop>
  <HeadingPairs>
    <vt:vector size="2" baseType="variant">
      <vt:variant>
        <vt:lpstr>Title</vt:lpstr>
      </vt:variant>
      <vt:variant>
        <vt:i4>1</vt:i4>
      </vt:variant>
    </vt:vector>
  </HeadingPairs>
  <TitlesOfParts>
    <vt:vector size="1" baseType="lpstr">
      <vt:lpstr>Senior Workforce Analyst</vt:lpstr>
    </vt:vector>
  </TitlesOfParts>
  <Company>Department of Culture and the Arts</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Performance and Monitoring Analyst</dc:title>
  <dc:subject/>
  <dc:creator>Andrea Prestini</dc:creator>
  <cp:keywords/>
  <cp:lastModifiedBy>Kim Mitchell</cp:lastModifiedBy>
  <cp:revision>8</cp:revision>
  <cp:lastPrinted>2014-08-21T12:29:00Z</cp:lastPrinted>
  <dcterms:created xsi:type="dcterms:W3CDTF">2024-10-08T01:16:00Z</dcterms:created>
  <dcterms:modified xsi:type="dcterms:W3CDTF">2024-10-08T02:24:00Z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