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1D4CB7" w14:textId="6E103B95" w:rsidR="00A50D52" w:rsidRPr="003F3040" w:rsidRDefault="00A25A64" w:rsidP="003F3040">
      <w:pPr>
        <w:pStyle w:val="Heading1"/>
      </w:pPr>
      <w:bookmarkStart w:id="0" w:name="_Toc57969143"/>
      <w:bookmarkStart w:id="1" w:name="_Toc58938927"/>
      <w:bookmarkStart w:id="2" w:name="_Toc80171320"/>
      <w:r w:rsidRPr="003F3040">
        <w:t xml:space="preserve">Information for </w:t>
      </w:r>
      <w:r w:rsidR="007C1218" w:rsidRPr="003F3040">
        <w:t xml:space="preserve">Job </w:t>
      </w:r>
      <w:r w:rsidRPr="003F3040">
        <w:t>Applicants</w:t>
      </w:r>
      <w:bookmarkEnd w:id="0"/>
      <w:bookmarkEnd w:id="1"/>
      <w:bookmarkEnd w:id="2"/>
    </w:p>
    <w:p w14:paraId="4814F25B" w14:textId="77777777" w:rsidR="00EF1A9D" w:rsidRPr="00240EE5" w:rsidRDefault="00EF1A9D" w:rsidP="007213DE">
      <w:pPr>
        <w:pStyle w:val="Subheading"/>
        <w:sectPr w:rsidR="00EF1A9D" w:rsidRPr="00240EE5" w:rsidSect="007213DE">
          <w:headerReference w:type="default" r:id="rId11"/>
          <w:headerReference w:type="first" r:id="rId12"/>
          <w:footerReference w:type="first" r:id="rId13"/>
          <w:pgSz w:w="11900" w:h="16840" w:code="9"/>
          <w:pgMar w:top="5103" w:right="1134" w:bottom="1134" w:left="1134" w:header="0" w:footer="0" w:gutter="0"/>
          <w:pgNumType w:start="0"/>
          <w:cols w:space="709"/>
          <w:titlePg/>
          <w:docGrid w:linePitch="326"/>
        </w:sectPr>
      </w:pPr>
    </w:p>
    <w:p w14:paraId="53218992" w14:textId="4C5F4BE5" w:rsidR="007F2820" w:rsidRPr="00240EE5" w:rsidRDefault="007F2820" w:rsidP="00994254">
      <w:pPr>
        <w:pStyle w:val="TOCHeading"/>
      </w:pPr>
      <w:bookmarkStart w:id="3" w:name="_Toc170270947"/>
      <w:bookmarkStart w:id="4" w:name="_Toc422125606"/>
      <w:bookmarkStart w:id="5" w:name="_Toc433278172"/>
      <w:r>
        <w:lastRenderedPageBreak/>
        <w:t>C</w:t>
      </w:r>
      <w:bookmarkStart w:id="6" w:name="_Toc57969144"/>
      <w:r w:rsidRPr="00240EE5">
        <w:t>ontents</w:t>
      </w:r>
      <w:bookmarkEnd w:id="6"/>
    </w:p>
    <w:p w14:paraId="45A437AB" w14:textId="053F78CB" w:rsidR="00232331" w:rsidRDefault="007F2820" w:rsidP="003F3040">
      <w:pPr>
        <w:pStyle w:val="TOC1"/>
        <w:rPr>
          <w:rFonts w:asciiTheme="minorHAnsi" w:eastAsiaTheme="minorEastAsia" w:hAnsiTheme="minorHAnsi" w:cstheme="minorBidi"/>
          <w:b w:val="0"/>
          <w:color w:val="auto"/>
          <w:sz w:val="22"/>
          <w:szCs w:val="22"/>
          <w:lang w:eastAsia="en-AU"/>
        </w:rPr>
      </w:pPr>
      <w:r w:rsidRPr="00240EE5">
        <w:fldChar w:fldCharType="begin"/>
      </w:r>
      <w:r w:rsidRPr="00240EE5">
        <w:instrText xml:space="preserve"> TOC \o "3-3" \h \z \t "Heading 1,1,Heading 2,2" </w:instrText>
      </w:r>
      <w:r w:rsidRPr="00240EE5">
        <w:fldChar w:fldCharType="separate"/>
      </w:r>
      <w:hyperlink w:anchor="_Toc80171321" w:history="1">
        <w:r w:rsidR="00232331" w:rsidRPr="00FE2FC9">
          <w:rPr>
            <w:rStyle w:val="Hyperlink"/>
          </w:rPr>
          <w:t>Introduction</w:t>
        </w:r>
        <w:r w:rsidR="00232331">
          <w:rPr>
            <w:webHidden/>
          </w:rPr>
          <w:tab/>
        </w:r>
        <w:r w:rsidR="00232331">
          <w:rPr>
            <w:webHidden/>
          </w:rPr>
          <w:fldChar w:fldCharType="begin"/>
        </w:r>
        <w:r w:rsidR="00232331">
          <w:rPr>
            <w:webHidden/>
          </w:rPr>
          <w:instrText xml:space="preserve"> PAGEREF _Toc80171321 \h </w:instrText>
        </w:r>
        <w:r w:rsidR="00232331">
          <w:rPr>
            <w:webHidden/>
          </w:rPr>
        </w:r>
        <w:r w:rsidR="00232331">
          <w:rPr>
            <w:webHidden/>
          </w:rPr>
          <w:fldChar w:fldCharType="separate"/>
        </w:r>
        <w:r w:rsidR="00766C1F">
          <w:rPr>
            <w:webHidden/>
          </w:rPr>
          <w:t>2</w:t>
        </w:r>
        <w:r w:rsidR="00232331">
          <w:rPr>
            <w:webHidden/>
          </w:rPr>
          <w:fldChar w:fldCharType="end"/>
        </w:r>
      </w:hyperlink>
    </w:p>
    <w:p w14:paraId="47F8848C" w14:textId="770415AB" w:rsidR="00232331" w:rsidRDefault="000C049E">
      <w:pPr>
        <w:pStyle w:val="TOC2"/>
        <w:rPr>
          <w:rFonts w:asciiTheme="minorHAnsi" w:eastAsiaTheme="minorEastAsia" w:hAnsiTheme="minorHAnsi" w:cstheme="minorBidi"/>
          <w:b w:val="0"/>
          <w:color w:val="auto"/>
          <w:sz w:val="22"/>
          <w:szCs w:val="22"/>
          <w:lang w:eastAsia="en-AU"/>
        </w:rPr>
      </w:pPr>
      <w:hyperlink w:anchor="_Toc80171322" w:history="1">
        <w:r w:rsidR="00232331" w:rsidRPr="00FE2FC9">
          <w:rPr>
            <w:rStyle w:val="Hyperlink"/>
          </w:rPr>
          <w:t>Benefits of working for Communities</w:t>
        </w:r>
        <w:r w:rsidR="00232331">
          <w:rPr>
            <w:webHidden/>
          </w:rPr>
          <w:tab/>
        </w:r>
        <w:r w:rsidR="00232331">
          <w:rPr>
            <w:webHidden/>
          </w:rPr>
          <w:fldChar w:fldCharType="begin"/>
        </w:r>
        <w:r w:rsidR="00232331">
          <w:rPr>
            <w:webHidden/>
          </w:rPr>
          <w:instrText xml:space="preserve"> PAGEREF _Toc80171322 \h </w:instrText>
        </w:r>
        <w:r w:rsidR="00232331">
          <w:rPr>
            <w:webHidden/>
          </w:rPr>
        </w:r>
        <w:r w:rsidR="00232331">
          <w:rPr>
            <w:webHidden/>
          </w:rPr>
          <w:fldChar w:fldCharType="separate"/>
        </w:r>
        <w:r w:rsidR="00766C1F">
          <w:rPr>
            <w:webHidden/>
          </w:rPr>
          <w:t>3</w:t>
        </w:r>
        <w:r w:rsidR="00232331">
          <w:rPr>
            <w:webHidden/>
          </w:rPr>
          <w:fldChar w:fldCharType="end"/>
        </w:r>
      </w:hyperlink>
    </w:p>
    <w:p w14:paraId="2401B824" w14:textId="54859FAD" w:rsidR="00232331" w:rsidRDefault="000C049E">
      <w:pPr>
        <w:pStyle w:val="TOC3"/>
        <w:rPr>
          <w:rFonts w:asciiTheme="minorHAnsi" w:hAnsiTheme="minorHAnsi"/>
          <w:color w:val="auto"/>
          <w:sz w:val="22"/>
        </w:rPr>
      </w:pPr>
      <w:hyperlink w:anchor="_Toc80171323" w:history="1">
        <w:r w:rsidR="00232331" w:rsidRPr="00FE2FC9">
          <w:rPr>
            <w:rStyle w:val="Hyperlink"/>
          </w:rPr>
          <w:t>General benefits:</w:t>
        </w:r>
        <w:r w:rsidR="00232331">
          <w:rPr>
            <w:webHidden/>
          </w:rPr>
          <w:tab/>
        </w:r>
        <w:r w:rsidR="00232331">
          <w:rPr>
            <w:webHidden/>
          </w:rPr>
          <w:fldChar w:fldCharType="begin"/>
        </w:r>
        <w:r w:rsidR="00232331">
          <w:rPr>
            <w:webHidden/>
          </w:rPr>
          <w:instrText xml:space="preserve"> PAGEREF _Toc80171323 \h </w:instrText>
        </w:r>
        <w:r w:rsidR="00232331">
          <w:rPr>
            <w:webHidden/>
          </w:rPr>
        </w:r>
        <w:r w:rsidR="00232331">
          <w:rPr>
            <w:webHidden/>
          </w:rPr>
          <w:fldChar w:fldCharType="separate"/>
        </w:r>
        <w:r w:rsidR="00766C1F">
          <w:rPr>
            <w:webHidden/>
          </w:rPr>
          <w:t>3</w:t>
        </w:r>
        <w:r w:rsidR="00232331">
          <w:rPr>
            <w:webHidden/>
          </w:rPr>
          <w:fldChar w:fldCharType="end"/>
        </w:r>
      </w:hyperlink>
    </w:p>
    <w:p w14:paraId="71020947" w14:textId="5CDFC2C4" w:rsidR="00232331" w:rsidRDefault="000C049E">
      <w:pPr>
        <w:pStyle w:val="TOC3"/>
        <w:rPr>
          <w:rFonts w:asciiTheme="minorHAnsi" w:hAnsiTheme="minorHAnsi"/>
          <w:color w:val="auto"/>
          <w:sz w:val="22"/>
        </w:rPr>
      </w:pPr>
      <w:hyperlink w:anchor="_Toc80171324" w:history="1">
        <w:r w:rsidR="00232331" w:rsidRPr="00FE2FC9">
          <w:rPr>
            <w:rStyle w:val="Hyperlink"/>
          </w:rPr>
          <w:t>Salary payments and options:</w:t>
        </w:r>
        <w:r w:rsidR="00232331">
          <w:rPr>
            <w:webHidden/>
          </w:rPr>
          <w:tab/>
        </w:r>
        <w:r w:rsidR="00232331">
          <w:rPr>
            <w:webHidden/>
          </w:rPr>
          <w:fldChar w:fldCharType="begin"/>
        </w:r>
        <w:r w:rsidR="00232331">
          <w:rPr>
            <w:webHidden/>
          </w:rPr>
          <w:instrText xml:space="preserve"> PAGEREF _Toc80171324 \h </w:instrText>
        </w:r>
        <w:r w:rsidR="00232331">
          <w:rPr>
            <w:webHidden/>
          </w:rPr>
        </w:r>
        <w:r w:rsidR="00232331">
          <w:rPr>
            <w:webHidden/>
          </w:rPr>
          <w:fldChar w:fldCharType="separate"/>
        </w:r>
        <w:r w:rsidR="00766C1F">
          <w:rPr>
            <w:webHidden/>
          </w:rPr>
          <w:t>3</w:t>
        </w:r>
        <w:r w:rsidR="00232331">
          <w:rPr>
            <w:webHidden/>
          </w:rPr>
          <w:fldChar w:fldCharType="end"/>
        </w:r>
      </w:hyperlink>
    </w:p>
    <w:p w14:paraId="762ADE94" w14:textId="1A42F8FB" w:rsidR="00232331" w:rsidRDefault="000C049E">
      <w:pPr>
        <w:pStyle w:val="TOC3"/>
        <w:rPr>
          <w:rFonts w:asciiTheme="minorHAnsi" w:hAnsiTheme="minorHAnsi"/>
          <w:color w:val="auto"/>
          <w:sz w:val="22"/>
        </w:rPr>
      </w:pPr>
      <w:hyperlink w:anchor="_Toc80171325" w:history="1">
        <w:r w:rsidR="00232331" w:rsidRPr="00FE2FC9">
          <w:rPr>
            <w:rStyle w:val="Hyperlink"/>
          </w:rPr>
          <w:t>Regional benefits (specific regional locations only):</w:t>
        </w:r>
        <w:r w:rsidR="00232331">
          <w:rPr>
            <w:webHidden/>
          </w:rPr>
          <w:tab/>
        </w:r>
        <w:r w:rsidR="00232331">
          <w:rPr>
            <w:webHidden/>
          </w:rPr>
          <w:fldChar w:fldCharType="begin"/>
        </w:r>
        <w:r w:rsidR="00232331">
          <w:rPr>
            <w:webHidden/>
          </w:rPr>
          <w:instrText xml:space="preserve"> PAGEREF _Toc80171325 \h </w:instrText>
        </w:r>
        <w:r w:rsidR="00232331">
          <w:rPr>
            <w:webHidden/>
          </w:rPr>
        </w:r>
        <w:r w:rsidR="00232331">
          <w:rPr>
            <w:webHidden/>
          </w:rPr>
          <w:fldChar w:fldCharType="separate"/>
        </w:r>
        <w:r w:rsidR="00766C1F">
          <w:rPr>
            <w:webHidden/>
          </w:rPr>
          <w:t>3</w:t>
        </w:r>
        <w:r w:rsidR="00232331">
          <w:rPr>
            <w:webHidden/>
          </w:rPr>
          <w:fldChar w:fldCharType="end"/>
        </w:r>
      </w:hyperlink>
    </w:p>
    <w:p w14:paraId="65A9C248" w14:textId="0D7B1BBD" w:rsidR="00232331" w:rsidRDefault="000C049E">
      <w:pPr>
        <w:pStyle w:val="TOC3"/>
        <w:rPr>
          <w:rFonts w:asciiTheme="minorHAnsi" w:hAnsiTheme="minorHAnsi"/>
          <w:color w:val="auto"/>
          <w:sz w:val="22"/>
        </w:rPr>
      </w:pPr>
      <w:hyperlink w:anchor="_Toc80171326" w:history="1">
        <w:r w:rsidR="00232331" w:rsidRPr="00FE2FC9">
          <w:rPr>
            <w:rStyle w:val="Hyperlink"/>
          </w:rPr>
          <w:t>Learning and development opportunities:</w:t>
        </w:r>
        <w:r w:rsidR="00232331">
          <w:rPr>
            <w:webHidden/>
          </w:rPr>
          <w:tab/>
        </w:r>
        <w:r w:rsidR="00232331">
          <w:rPr>
            <w:webHidden/>
          </w:rPr>
          <w:fldChar w:fldCharType="begin"/>
        </w:r>
        <w:r w:rsidR="00232331">
          <w:rPr>
            <w:webHidden/>
          </w:rPr>
          <w:instrText xml:space="preserve"> PAGEREF _Toc80171326 \h </w:instrText>
        </w:r>
        <w:r w:rsidR="00232331">
          <w:rPr>
            <w:webHidden/>
          </w:rPr>
        </w:r>
        <w:r w:rsidR="00232331">
          <w:rPr>
            <w:webHidden/>
          </w:rPr>
          <w:fldChar w:fldCharType="separate"/>
        </w:r>
        <w:r w:rsidR="00766C1F">
          <w:rPr>
            <w:webHidden/>
          </w:rPr>
          <w:t>3</w:t>
        </w:r>
        <w:r w:rsidR="00232331">
          <w:rPr>
            <w:webHidden/>
          </w:rPr>
          <w:fldChar w:fldCharType="end"/>
        </w:r>
      </w:hyperlink>
    </w:p>
    <w:p w14:paraId="3C8F415D" w14:textId="30DE4A13" w:rsidR="00232331" w:rsidRDefault="000C049E">
      <w:pPr>
        <w:pStyle w:val="TOC2"/>
        <w:rPr>
          <w:rFonts w:asciiTheme="minorHAnsi" w:eastAsiaTheme="minorEastAsia" w:hAnsiTheme="minorHAnsi" w:cstheme="minorBidi"/>
          <w:b w:val="0"/>
          <w:color w:val="auto"/>
          <w:sz w:val="22"/>
          <w:szCs w:val="22"/>
          <w:lang w:eastAsia="en-AU"/>
        </w:rPr>
      </w:pPr>
      <w:hyperlink w:anchor="_Toc80171327" w:history="1">
        <w:r w:rsidR="00232331" w:rsidRPr="00FE2FC9">
          <w:rPr>
            <w:rStyle w:val="Hyperlink"/>
          </w:rPr>
          <w:t>Health and wellbeing initiatives</w:t>
        </w:r>
        <w:r w:rsidR="00232331">
          <w:rPr>
            <w:webHidden/>
          </w:rPr>
          <w:tab/>
        </w:r>
        <w:r w:rsidR="00232331">
          <w:rPr>
            <w:webHidden/>
          </w:rPr>
          <w:fldChar w:fldCharType="begin"/>
        </w:r>
        <w:r w:rsidR="00232331">
          <w:rPr>
            <w:webHidden/>
          </w:rPr>
          <w:instrText xml:space="preserve"> PAGEREF _Toc80171327 \h </w:instrText>
        </w:r>
        <w:r w:rsidR="00232331">
          <w:rPr>
            <w:webHidden/>
          </w:rPr>
        </w:r>
        <w:r w:rsidR="00232331">
          <w:rPr>
            <w:webHidden/>
          </w:rPr>
          <w:fldChar w:fldCharType="separate"/>
        </w:r>
        <w:r w:rsidR="00766C1F">
          <w:rPr>
            <w:webHidden/>
          </w:rPr>
          <w:t>4</w:t>
        </w:r>
        <w:r w:rsidR="00232331">
          <w:rPr>
            <w:webHidden/>
          </w:rPr>
          <w:fldChar w:fldCharType="end"/>
        </w:r>
      </w:hyperlink>
    </w:p>
    <w:p w14:paraId="5ECB5444" w14:textId="719BFAEC" w:rsidR="00232331" w:rsidRDefault="000C049E">
      <w:pPr>
        <w:pStyle w:val="TOC2"/>
        <w:rPr>
          <w:rFonts w:asciiTheme="minorHAnsi" w:eastAsiaTheme="minorEastAsia" w:hAnsiTheme="minorHAnsi" w:cstheme="minorBidi"/>
          <w:b w:val="0"/>
          <w:color w:val="auto"/>
          <w:sz w:val="22"/>
          <w:szCs w:val="22"/>
          <w:lang w:eastAsia="en-AU"/>
        </w:rPr>
      </w:pPr>
      <w:hyperlink w:anchor="_Toc80171328" w:history="1">
        <w:r w:rsidR="00232331" w:rsidRPr="00FE2FC9">
          <w:rPr>
            <w:rStyle w:val="Hyperlink"/>
          </w:rPr>
          <w:t>Career opportunities</w:t>
        </w:r>
        <w:r w:rsidR="00232331">
          <w:rPr>
            <w:webHidden/>
          </w:rPr>
          <w:tab/>
        </w:r>
        <w:r w:rsidR="00232331">
          <w:rPr>
            <w:webHidden/>
          </w:rPr>
          <w:fldChar w:fldCharType="begin"/>
        </w:r>
        <w:r w:rsidR="00232331">
          <w:rPr>
            <w:webHidden/>
          </w:rPr>
          <w:instrText xml:space="preserve"> PAGEREF _Toc80171328 \h </w:instrText>
        </w:r>
        <w:r w:rsidR="00232331">
          <w:rPr>
            <w:webHidden/>
          </w:rPr>
        </w:r>
        <w:r w:rsidR="00232331">
          <w:rPr>
            <w:webHidden/>
          </w:rPr>
          <w:fldChar w:fldCharType="separate"/>
        </w:r>
        <w:r w:rsidR="00766C1F">
          <w:rPr>
            <w:webHidden/>
          </w:rPr>
          <w:t>4</w:t>
        </w:r>
        <w:r w:rsidR="00232331">
          <w:rPr>
            <w:webHidden/>
          </w:rPr>
          <w:fldChar w:fldCharType="end"/>
        </w:r>
      </w:hyperlink>
    </w:p>
    <w:p w14:paraId="396C997B" w14:textId="09076E0B" w:rsidR="00232331" w:rsidRDefault="000C049E">
      <w:pPr>
        <w:pStyle w:val="TOC2"/>
        <w:rPr>
          <w:rFonts w:asciiTheme="minorHAnsi" w:eastAsiaTheme="minorEastAsia" w:hAnsiTheme="minorHAnsi" w:cstheme="minorBidi"/>
          <w:b w:val="0"/>
          <w:color w:val="auto"/>
          <w:sz w:val="22"/>
          <w:szCs w:val="22"/>
          <w:lang w:eastAsia="en-AU"/>
        </w:rPr>
      </w:pPr>
      <w:hyperlink w:anchor="_Toc80171329" w:history="1">
        <w:r w:rsidR="00232331" w:rsidRPr="00FE2FC9">
          <w:rPr>
            <w:rStyle w:val="Hyperlink"/>
          </w:rPr>
          <w:t>Eligibility for employment</w:t>
        </w:r>
        <w:r w:rsidR="00232331">
          <w:rPr>
            <w:webHidden/>
          </w:rPr>
          <w:tab/>
        </w:r>
        <w:r w:rsidR="00232331">
          <w:rPr>
            <w:webHidden/>
          </w:rPr>
          <w:fldChar w:fldCharType="begin"/>
        </w:r>
        <w:r w:rsidR="00232331">
          <w:rPr>
            <w:webHidden/>
          </w:rPr>
          <w:instrText xml:space="preserve"> PAGEREF _Toc80171329 \h </w:instrText>
        </w:r>
        <w:r w:rsidR="00232331">
          <w:rPr>
            <w:webHidden/>
          </w:rPr>
        </w:r>
        <w:r w:rsidR="00232331">
          <w:rPr>
            <w:webHidden/>
          </w:rPr>
          <w:fldChar w:fldCharType="separate"/>
        </w:r>
        <w:r w:rsidR="00766C1F">
          <w:rPr>
            <w:webHidden/>
          </w:rPr>
          <w:t>5</w:t>
        </w:r>
        <w:r w:rsidR="00232331">
          <w:rPr>
            <w:webHidden/>
          </w:rPr>
          <w:fldChar w:fldCharType="end"/>
        </w:r>
      </w:hyperlink>
    </w:p>
    <w:p w14:paraId="1648E94A" w14:textId="36CA38CB" w:rsidR="00232331" w:rsidRDefault="000C049E">
      <w:pPr>
        <w:pStyle w:val="TOC2"/>
        <w:rPr>
          <w:rFonts w:asciiTheme="minorHAnsi" w:eastAsiaTheme="minorEastAsia" w:hAnsiTheme="minorHAnsi" w:cstheme="minorBidi"/>
          <w:b w:val="0"/>
          <w:color w:val="auto"/>
          <w:sz w:val="22"/>
          <w:szCs w:val="22"/>
          <w:lang w:eastAsia="en-AU"/>
        </w:rPr>
      </w:pPr>
      <w:hyperlink w:anchor="_Toc80171330" w:history="1">
        <w:r w:rsidR="00232331" w:rsidRPr="00FE2FC9">
          <w:rPr>
            <w:rStyle w:val="Hyperlink"/>
          </w:rPr>
          <w:t>Recruitment methods</w:t>
        </w:r>
        <w:r w:rsidR="00232331">
          <w:rPr>
            <w:webHidden/>
          </w:rPr>
          <w:tab/>
        </w:r>
        <w:r w:rsidR="00232331">
          <w:rPr>
            <w:webHidden/>
          </w:rPr>
          <w:fldChar w:fldCharType="begin"/>
        </w:r>
        <w:r w:rsidR="00232331">
          <w:rPr>
            <w:webHidden/>
          </w:rPr>
          <w:instrText xml:space="preserve"> PAGEREF _Toc80171330 \h </w:instrText>
        </w:r>
        <w:r w:rsidR="00232331">
          <w:rPr>
            <w:webHidden/>
          </w:rPr>
        </w:r>
        <w:r w:rsidR="00232331">
          <w:rPr>
            <w:webHidden/>
          </w:rPr>
          <w:fldChar w:fldCharType="separate"/>
        </w:r>
        <w:r w:rsidR="00766C1F">
          <w:rPr>
            <w:webHidden/>
          </w:rPr>
          <w:t>5</w:t>
        </w:r>
        <w:r w:rsidR="00232331">
          <w:rPr>
            <w:webHidden/>
          </w:rPr>
          <w:fldChar w:fldCharType="end"/>
        </w:r>
      </w:hyperlink>
    </w:p>
    <w:p w14:paraId="062A7B0D" w14:textId="7B51B687" w:rsidR="00232331" w:rsidRDefault="000C049E">
      <w:pPr>
        <w:pStyle w:val="TOC3"/>
        <w:rPr>
          <w:rFonts w:asciiTheme="minorHAnsi" w:hAnsiTheme="minorHAnsi"/>
          <w:color w:val="auto"/>
          <w:sz w:val="22"/>
        </w:rPr>
      </w:pPr>
      <w:hyperlink w:anchor="_Toc80171331" w:history="1">
        <w:r w:rsidR="00232331" w:rsidRPr="00FE2FC9">
          <w:rPr>
            <w:rStyle w:val="Hyperlink"/>
          </w:rPr>
          <w:t>Single vacancy</w:t>
        </w:r>
        <w:r w:rsidR="00232331">
          <w:rPr>
            <w:webHidden/>
          </w:rPr>
          <w:tab/>
        </w:r>
        <w:r w:rsidR="00232331">
          <w:rPr>
            <w:webHidden/>
          </w:rPr>
          <w:fldChar w:fldCharType="begin"/>
        </w:r>
        <w:r w:rsidR="00232331">
          <w:rPr>
            <w:webHidden/>
          </w:rPr>
          <w:instrText xml:space="preserve"> PAGEREF _Toc80171331 \h </w:instrText>
        </w:r>
        <w:r w:rsidR="00232331">
          <w:rPr>
            <w:webHidden/>
          </w:rPr>
        </w:r>
        <w:r w:rsidR="00232331">
          <w:rPr>
            <w:webHidden/>
          </w:rPr>
          <w:fldChar w:fldCharType="separate"/>
        </w:r>
        <w:r w:rsidR="00766C1F">
          <w:rPr>
            <w:webHidden/>
          </w:rPr>
          <w:t>5</w:t>
        </w:r>
        <w:r w:rsidR="00232331">
          <w:rPr>
            <w:webHidden/>
          </w:rPr>
          <w:fldChar w:fldCharType="end"/>
        </w:r>
      </w:hyperlink>
    </w:p>
    <w:p w14:paraId="26BF59EC" w14:textId="53BBAB4A" w:rsidR="00232331" w:rsidRDefault="000C049E">
      <w:pPr>
        <w:pStyle w:val="TOC3"/>
        <w:rPr>
          <w:rFonts w:asciiTheme="minorHAnsi" w:hAnsiTheme="minorHAnsi"/>
          <w:color w:val="auto"/>
          <w:sz w:val="22"/>
        </w:rPr>
      </w:pPr>
      <w:hyperlink w:anchor="_Toc80171332" w:history="1">
        <w:r w:rsidR="00232331" w:rsidRPr="00FE2FC9">
          <w:rPr>
            <w:rStyle w:val="Hyperlink"/>
          </w:rPr>
          <w:t>Recruitment pool</w:t>
        </w:r>
        <w:r w:rsidR="00232331">
          <w:rPr>
            <w:webHidden/>
          </w:rPr>
          <w:tab/>
        </w:r>
        <w:r w:rsidR="00232331">
          <w:rPr>
            <w:webHidden/>
          </w:rPr>
          <w:fldChar w:fldCharType="begin"/>
        </w:r>
        <w:r w:rsidR="00232331">
          <w:rPr>
            <w:webHidden/>
          </w:rPr>
          <w:instrText xml:space="preserve"> PAGEREF _Toc80171332 \h </w:instrText>
        </w:r>
        <w:r w:rsidR="00232331">
          <w:rPr>
            <w:webHidden/>
          </w:rPr>
        </w:r>
        <w:r w:rsidR="00232331">
          <w:rPr>
            <w:webHidden/>
          </w:rPr>
          <w:fldChar w:fldCharType="separate"/>
        </w:r>
        <w:r w:rsidR="00766C1F">
          <w:rPr>
            <w:webHidden/>
          </w:rPr>
          <w:t>5</w:t>
        </w:r>
        <w:r w:rsidR="00232331">
          <w:rPr>
            <w:webHidden/>
          </w:rPr>
          <w:fldChar w:fldCharType="end"/>
        </w:r>
      </w:hyperlink>
    </w:p>
    <w:p w14:paraId="15E96F0E" w14:textId="63EFFCE6" w:rsidR="00232331" w:rsidRDefault="000C049E">
      <w:pPr>
        <w:pStyle w:val="TOC2"/>
        <w:rPr>
          <w:rFonts w:asciiTheme="minorHAnsi" w:eastAsiaTheme="minorEastAsia" w:hAnsiTheme="minorHAnsi" w:cstheme="minorBidi"/>
          <w:b w:val="0"/>
          <w:color w:val="auto"/>
          <w:sz w:val="22"/>
          <w:szCs w:val="22"/>
          <w:lang w:eastAsia="en-AU"/>
        </w:rPr>
      </w:pPr>
      <w:hyperlink w:anchor="_Toc80171333" w:history="1">
        <w:r w:rsidR="00232331" w:rsidRPr="00FE2FC9">
          <w:rPr>
            <w:rStyle w:val="Hyperlink"/>
          </w:rPr>
          <w:t>Getting started on your job application</w:t>
        </w:r>
        <w:r w:rsidR="00232331">
          <w:rPr>
            <w:webHidden/>
          </w:rPr>
          <w:tab/>
        </w:r>
        <w:r w:rsidR="00232331">
          <w:rPr>
            <w:webHidden/>
          </w:rPr>
          <w:fldChar w:fldCharType="begin"/>
        </w:r>
        <w:r w:rsidR="00232331">
          <w:rPr>
            <w:webHidden/>
          </w:rPr>
          <w:instrText xml:space="preserve"> PAGEREF _Toc80171333 \h </w:instrText>
        </w:r>
        <w:r w:rsidR="00232331">
          <w:rPr>
            <w:webHidden/>
          </w:rPr>
        </w:r>
        <w:r w:rsidR="00232331">
          <w:rPr>
            <w:webHidden/>
          </w:rPr>
          <w:fldChar w:fldCharType="separate"/>
        </w:r>
        <w:r w:rsidR="00766C1F">
          <w:rPr>
            <w:webHidden/>
          </w:rPr>
          <w:t>6</w:t>
        </w:r>
        <w:r w:rsidR="00232331">
          <w:rPr>
            <w:webHidden/>
          </w:rPr>
          <w:fldChar w:fldCharType="end"/>
        </w:r>
      </w:hyperlink>
    </w:p>
    <w:p w14:paraId="37562808" w14:textId="2D37F5EC" w:rsidR="00232331" w:rsidRDefault="000C049E">
      <w:pPr>
        <w:pStyle w:val="TOC3"/>
        <w:rPr>
          <w:rFonts w:asciiTheme="minorHAnsi" w:hAnsiTheme="minorHAnsi"/>
          <w:color w:val="auto"/>
          <w:sz w:val="22"/>
        </w:rPr>
      </w:pPr>
      <w:hyperlink w:anchor="_Toc80171334" w:history="1">
        <w:r w:rsidR="00232331" w:rsidRPr="00FE2FC9">
          <w:rPr>
            <w:rStyle w:val="Hyperlink"/>
          </w:rPr>
          <w:t>Step 1: Write your application</w:t>
        </w:r>
        <w:r w:rsidR="00232331">
          <w:rPr>
            <w:webHidden/>
          </w:rPr>
          <w:tab/>
        </w:r>
        <w:r w:rsidR="00232331">
          <w:rPr>
            <w:webHidden/>
          </w:rPr>
          <w:fldChar w:fldCharType="begin"/>
        </w:r>
        <w:r w:rsidR="00232331">
          <w:rPr>
            <w:webHidden/>
          </w:rPr>
          <w:instrText xml:space="preserve"> PAGEREF _Toc80171334 \h </w:instrText>
        </w:r>
        <w:r w:rsidR="00232331">
          <w:rPr>
            <w:webHidden/>
          </w:rPr>
        </w:r>
        <w:r w:rsidR="00232331">
          <w:rPr>
            <w:webHidden/>
          </w:rPr>
          <w:fldChar w:fldCharType="separate"/>
        </w:r>
        <w:r w:rsidR="00766C1F">
          <w:rPr>
            <w:webHidden/>
          </w:rPr>
          <w:t>6</w:t>
        </w:r>
        <w:r w:rsidR="00232331">
          <w:rPr>
            <w:webHidden/>
          </w:rPr>
          <w:fldChar w:fldCharType="end"/>
        </w:r>
      </w:hyperlink>
    </w:p>
    <w:p w14:paraId="7F4A7A5E" w14:textId="3B2C046B" w:rsidR="00232331" w:rsidRDefault="000C049E">
      <w:pPr>
        <w:pStyle w:val="TOC3"/>
        <w:rPr>
          <w:rFonts w:asciiTheme="minorHAnsi" w:hAnsiTheme="minorHAnsi"/>
          <w:color w:val="auto"/>
          <w:sz w:val="22"/>
        </w:rPr>
      </w:pPr>
      <w:hyperlink w:anchor="_Toc80171335" w:history="1">
        <w:r w:rsidR="00232331" w:rsidRPr="00FE2FC9">
          <w:rPr>
            <w:rStyle w:val="Hyperlink"/>
          </w:rPr>
          <w:t>Step 2: Shortlisting</w:t>
        </w:r>
        <w:r w:rsidR="00232331">
          <w:rPr>
            <w:webHidden/>
          </w:rPr>
          <w:tab/>
        </w:r>
        <w:r w:rsidR="00232331">
          <w:rPr>
            <w:webHidden/>
          </w:rPr>
          <w:fldChar w:fldCharType="begin"/>
        </w:r>
        <w:r w:rsidR="00232331">
          <w:rPr>
            <w:webHidden/>
          </w:rPr>
          <w:instrText xml:space="preserve"> PAGEREF _Toc80171335 \h </w:instrText>
        </w:r>
        <w:r w:rsidR="00232331">
          <w:rPr>
            <w:webHidden/>
          </w:rPr>
        </w:r>
        <w:r w:rsidR="00232331">
          <w:rPr>
            <w:webHidden/>
          </w:rPr>
          <w:fldChar w:fldCharType="separate"/>
        </w:r>
        <w:r w:rsidR="00766C1F">
          <w:rPr>
            <w:webHidden/>
          </w:rPr>
          <w:t>7</w:t>
        </w:r>
        <w:r w:rsidR="00232331">
          <w:rPr>
            <w:webHidden/>
          </w:rPr>
          <w:fldChar w:fldCharType="end"/>
        </w:r>
      </w:hyperlink>
    </w:p>
    <w:p w14:paraId="67456294" w14:textId="2C9BCDF9" w:rsidR="00232331" w:rsidRDefault="000C049E">
      <w:pPr>
        <w:pStyle w:val="TOC3"/>
        <w:rPr>
          <w:rFonts w:asciiTheme="minorHAnsi" w:hAnsiTheme="minorHAnsi"/>
          <w:color w:val="auto"/>
          <w:sz w:val="22"/>
        </w:rPr>
      </w:pPr>
      <w:hyperlink w:anchor="_Toc80171336" w:history="1">
        <w:r w:rsidR="00232331" w:rsidRPr="00FE2FC9">
          <w:rPr>
            <w:rStyle w:val="Hyperlink"/>
          </w:rPr>
          <w:t>Step 3: Further assessment of shortlisted applicants</w:t>
        </w:r>
        <w:r w:rsidR="00232331">
          <w:rPr>
            <w:webHidden/>
          </w:rPr>
          <w:tab/>
        </w:r>
        <w:r w:rsidR="00232331">
          <w:rPr>
            <w:webHidden/>
          </w:rPr>
          <w:fldChar w:fldCharType="begin"/>
        </w:r>
        <w:r w:rsidR="00232331">
          <w:rPr>
            <w:webHidden/>
          </w:rPr>
          <w:instrText xml:space="preserve"> PAGEREF _Toc80171336 \h </w:instrText>
        </w:r>
        <w:r w:rsidR="00232331">
          <w:rPr>
            <w:webHidden/>
          </w:rPr>
        </w:r>
        <w:r w:rsidR="00232331">
          <w:rPr>
            <w:webHidden/>
          </w:rPr>
          <w:fldChar w:fldCharType="separate"/>
        </w:r>
        <w:r w:rsidR="00766C1F">
          <w:rPr>
            <w:webHidden/>
          </w:rPr>
          <w:t>7</w:t>
        </w:r>
        <w:r w:rsidR="00232331">
          <w:rPr>
            <w:webHidden/>
          </w:rPr>
          <w:fldChar w:fldCharType="end"/>
        </w:r>
      </w:hyperlink>
    </w:p>
    <w:p w14:paraId="6BE3C079" w14:textId="6EAA873C" w:rsidR="00232331" w:rsidRDefault="000C049E">
      <w:pPr>
        <w:pStyle w:val="TOC3"/>
        <w:rPr>
          <w:rFonts w:asciiTheme="minorHAnsi" w:hAnsiTheme="minorHAnsi"/>
          <w:color w:val="auto"/>
          <w:sz w:val="22"/>
        </w:rPr>
      </w:pPr>
      <w:hyperlink w:anchor="_Toc80171337" w:history="1">
        <w:r w:rsidR="00232331" w:rsidRPr="00FE2FC9">
          <w:rPr>
            <w:rStyle w:val="Hyperlink"/>
          </w:rPr>
          <w:t>Step 4: The decision</w:t>
        </w:r>
        <w:r w:rsidR="00232331">
          <w:rPr>
            <w:webHidden/>
          </w:rPr>
          <w:tab/>
        </w:r>
        <w:r w:rsidR="00232331">
          <w:rPr>
            <w:webHidden/>
          </w:rPr>
          <w:fldChar w:fldCharType="begin"/>
        </w:r>
        <w:r w:rsidR="00232331">
          <w:rPr>
            <w:webHidden/>
          </w:rPr>
          <w:instrText xml:space="preserve"> PAGEREF _Toc80171337 \h </w:instrText>
        </w:r>
        <w:r w:rsidR="00232331">
          <w:rPr>
            <w:webHidden/>
          </w:rPr>
        </w:r>
        <w:r w:rsidR="00232331">
          <w:rPr>
            <w:webHidden/>
          </w:rPr>
          <w:fldChar w:fldCharType="separate"/>
        </w:r>
        <w:r w:rsidR="00766C1F">
          <w:rPr>
            <w:webHidden/>
          </w:rPr>
          <w:t>7</w:t>
        </w:r>
        <w:r w:rsidR="00232331">
          <w:rPr>
            <w:webHidden/>
          </w:rPr>
          <w:fldChar w:fldCharType="end"/>
        </w:r>
      </w:hyperlink>
    </w:p>
    <w:p w14:paraId="1B5BD3B3" w14:textId="3727E3F0" w:rsidR="00232331" w:rsidRDefault="000C049E">
      <w:pPr>
        <w:pStyle w:val="TOC3"/>
        <w:rPr>
          <w:rFonts w:asciiTheme="minorHAnsi" w:hAnsiTheme="minorHAnsi"/>
          <w:color w:val="auto"/>
          <w:sz w:val="22"/>
        </w:rPr>
      </w:pPr>
      <w:hyperlink w:anchor="_Toc80171338" w:history="1">
        <w:r w:rsidR="00232331" w:rsidRPr="00FE2FC9">
          <w:rPr>
            <w:rStyle w:val="Hyperlink"/>
          </w:rPr>
          <w:t>Step 5: Feedback</w:t>
        </w:r>
        <w:r w:rsidR="00232331">
          <w:rPr>
            <w:webHidden/>
          </w:rPr>
          <w:tab/>
        </w:r>
        <w:r w:rsidR="00232331">
          <w:rPr>
            <w:webHidden/>
          </w:rPr>
          <w:fldChar w:fldCharType="begin"/>
        </w:r>
        <w:r w:rsidR="00232331">
          <w:rPr>
            <w:webHidden/>
          </w:rPr>
          <w:instrText xml:space="preserve"> PAGEREF _Toc80171338 \h </w:instrText>
        </w:r>
        <w:r w:rsidR="00232331">
          <w:rPr>
            <w:webHidden/>
          </w:rPr>
        </w:r>
        <w:r w:rsidR="00232331">
          <w:rPr>
            <w:webHidden/>
          </w:rPr>
          <w:fldChar w:fldCharType="separate"/>
        </w:r>
        <w:r w:rsidR="00766C1F">
          <w:rPr>
            <w:webHidden/>
          </w:rPr>
          <w:t>7</w:t>
        </w:r>
        <w:r w:rsidR="00232331">
          <w:rPr>
            <w:webHidden/>
          </w:rPr>
          <w:fldChar w:fldCharType="end"/>
        </w:r>
      </w:hyperlink>
    </w:p>
    <w:p w14:paraId="2CD549AD" w14:textId="5972DDCF" w:rsidR="00232331" w:rsidRDefault="000C049E">
      <w:pPr>
        <w:pStyle w:val="TOC3"/>
        <w:rPr>
          <w:rFonts w:asciiTheme="minorHAnsi" w:hAnsiTheme="minorHAnsi"/>
          <w:color w:val="auto"/>
          <w:sz w:val="22"/>
        </w:rPr>
      </w:pPr>
      <w:hyperlink w:anchor="_Toc80171339" w:history="1">
        <w:r w:rsidR="00232331" w:rsidRPr="00FE2FC9">
          <w:rPr>
            <w:rStyle w:val="Hyperlink"/>
          </w:rPr>
          <w:t>Stage 6: Offer of employment</w:t>
        </w:r>
        <w:r w:rsidR="00232331">
          <w:rPr>
            <w:webHidden/>
          </w:rPr>
          <w:tab/>
        </w:r>
        <w:r w:rsidR="00232331">
          <w:rPr>
            <w:webHidden/>
          </w:rPr>
          <w:fldChar w:fldCharType="begin"/>
        </w:r>
        <w:r w:rsidR="00232331">
          <w:rPr>
            <w:webHidden/>
          </w:rPr>
          <w:instrText xml:space="preserve"> PAGEREF _Toc80171339 \h </w:instrText>
        </w:r>
        <w:r w:rsidR="00232331">
          <w:rPr>
            <w:webHidden/>
          </w:rPr>
        </w:r>
        <w:r w:rsidR="00232331">
          <w:rPr>
            <w:webHidden/>
          </w:rPr>
          <w:fldChar w:fldCharType="separate"/>
        </w:r>
        <w:r w:rsidR="00766C1F">
          <w:rPr>
            <w:webHidden/>
          </w:rPr>
          <w:t>7</w:t>
        </w:r>
        <w:r w:rsidR="00232331">
          <w:rPr>
            <w:webHidden/>
          </w:rPr>
          <w:fldChar w:fldCharType="end"/>
        </w:r>
      </w:hyperlink>
    </w:p>
    <w:p w14:paraId="3FF79B45" w14:textId="0D784EE9" w:rsidR="006F7B08" w:rsidRDefault="007F2820" w:rsidP="007F2820">
      <w:pPr>
        <w:spacing w:after="0" w:line="240" w:lineRule="auto"/>
      </w:pPr>
      <w:r w:rsidRPr="00240EE5">
        <w:fldChar w:fldCharType="end"/>
      </w:r>
    </w:p>
    <w:p w14:paraId="0BF1301A" w14:textId="77777777" w:rsidR="006F7B08" w:rsidRDefault="006F7B08">
      <w:pPr>
        <w:spacing w:after="0" w:line="240" w:lineRule="auto"/>
      </w:pPr>
      <w:r>
        <w:br w:type="page"/>
      </w:r>
    </w:p>
    <w:p w14:paraId="43AA446E" w14:textId="154463D6" w:rsidR="006F7B08" w:rsidRDefault="006F7B08" w:rsidP="00994254">
      <w:pPr>
        <w:pStyle w:val="Heading2"/>
      </w:pPr>
      <w:bookmarkStart w:id="7" w:name="_Toc80171321"/>
      <w:bookmarkStart w:id="8" w:name="_Toc57969146"/>
      <w:r>
        <w:lastRenderedPageBreak/>
        <w:t>Introduction</w:t>
      </w:r>
      <w:bookmarkEnd w:id="7"/>
    </w:p>
    <w:bookmarkEnd w:id="8"/>
    <w:p w14:paraId="2D869CA3" w14:textId="4E170830" w:rsidR="00B373C3" w:rsidRDefault="00B373C3" w:rsidP="006F7B08">
      <w:pPr>
        <w:pStyle w:val="BodyText"/>
      </w:pPr>
      <w:r>
        <w:t>The Department of Communities (Communities) is committed to developing and supporting a workforce that is well-equipped, highly motivated, diverse and inclusive to provide responsive, quality services to all Western Australians.</w:t>
      </w:r>
    </w:p>
    <w:p w14:paraId="01EF498F" w14:textId="083B39FC" w:rsidR="00B373C3" w:rsidRDefault="00B373C3" w:rsidP="006F7B08">
      <w:pPr>
        <w:pStyle w:val="BodyText"/>
      </w:pPr>
      <w:r>
        <w:t>Communities welcome applications from people from a diverse range of backgrounds and lived experiences, including Aboriginal and Torres Strait Islanders, people with disability, people with diverse sexualities and genders, youth, women, and people from culturally and linguistically diverse backgrounds.</w:t>
      </w:r>
    </w:p>
    <w:p w14:paraId="53E59CFC" w14:textId="2B8056B0" w:rsidR="00B373C3" w:rsidRDefault="00B373C3" w:rsidP="006F7B08">
      <w:pPr>
        <w:pStyle w:val="BodyText"/>
      </w:pPr>
      <w:r>
        <w:t>Areas of responsibility include child protection, community services, disability services, housing, prevention of family and domestic violence, seniors and ageing, veterans, volunteering and women’s interests.</w:t>
      </w:r>
    </w:p>
    <w:p w14:paraId="2AC44592" w14:textId="5743904D" w:rsidR="00B373C3" w:rsidRDefault="00B373C3" w:rsidP="006F7B08">
      <w:pPr>
        <w:pStyle w:val="BodyText"/>
      </w:pPr>
      <w:r>
        <w:t>Communities support many Western Australians, with a focus on some of the most vulnerable people in our state.</w:t>
      </w:r>
    </w:p>
    <w:p w14:paraId="0F68A27B" w14:textId="1E827FF4" w:rsidR="00B373C3" w:rsidRDefault="00B373C3" w:rsidP="006F7B08">
      <w:pPr>
        <w:pStyle w:val="BodyText"/>
      </w:pPr>
      <w:r>
        <w:t>Communities work</w:t>
      </w:r>
      <w:r w:rsidR="009B0AAB">
        <w:t>s</w:t>
      </w:r>
      <w:r>
        <w:t xml:space="preserve"> for the </w:t>
      </w:r>
      <w:r>
        <w:rPr>
          <w:rStyle w:val="Strong"/>
          <w:lang w:val="en"/>
        </w:rPr>
        <w:t xml:space="preserve">people </w:t>
      </w:r>
      <w:r>
        <w:t xml:space="preserve">who make up our communities across Western Australia. </w:t>
      </w:r>
      <w:r w:rsidR="009B0AAB">
        <w:t xml:space="preserve">We </w:t>
      </w:r>
      <w:r>
        <w:t xml:space="preserve">focus our efforts on building </w:t>
      </w:r>
      <w:r>
        <w:rPr>
          <w:rStyle w:val="Strong"/>
          <w:lang w:val="en"/>
        </w:rPr>
        <w:t>places</w:t>
      </w:r>
      <w:r>
        <w:t xml:space="preserve"> that are inclusive and connected and offer everyone the opportunity to prosper. </w:t>
      </w:r>
      <w:r w:rsidR="009B0AAB">
        <w:t xml:space="preserve">We </w:t>
      </w:r>
      <w:r>
        <w:t xml:space="preserve">support children and families so that they can have a physically and emotionally secure place to call </w:t>
      </w:r>
      <w:r>
        <w:rPr>
          <w:rStyle w:val="Strong"/>
          <w:lang w:val="en"/>
        </w:rPr>
        <w:t>home</w:t>
      </w:r>
      <w:r>
        <w:t>.</w:t>
      </w:r>
    </w:p>
    <w:p w14:paraId="02AF28F3" w14:textId="0F7374AF" w:rsidR="004044F0" w:rsidRDefault="004044F0" w:rsidP="004044F0">
      <w:pPr>
        <w:pStyle w:val="BodyText"/>
      </w:pPr>
      <w:r w:rsidRPr="001F6B68">
        <w:rPr>
          <w:rStyle w:val="Strong"/>
          <w:b w:val="0"/>
          <w:bCs w:val="0"/>
          <w:lang w:val="en"/>
        </w:rPr>
        <w:t>‘</w:t>
      </w:r>
      <w:r>
        <w:rPr>
          <w:rStyle w:val="Strong"/>
          <w:lang w:val="en"/>
        </w:rPr>
        <w:t>People. Place. Home.’</w:t>
      </w:r>
      <w:r>
        <w:t xml:space="preserve"> is at the core of everything we do.</w:t>
      </w:r>
    </w:p>
    <w:p w14:paraId="48BE9DBC" w14:textId="6D1AAC23" w:rsidR="004044F0" w:rsidRDefault="007F2820" w:rsidP="004044F0">
      <w:pPr>
        <w:pStyle w:val="BodyText"/>
      </w:pPr>
      <w:r w:rsidRPr="006F7B08">
        <w:t xml:space="preserve">Please visit </w:t>
      </w:r>
      <w:hyperlink r:id="rId14" w:history="1">
        <w:r w:rsidRPr="00801BA9">
          <w:rPr>
            <w:rStyle w:val="Hyperlink"/>
          </w:rPr>
          <w:t>www.communities.wa.gov.au</w:t>
        </w:r>
      </w:hyperlink>
      <w:r w:rsidRPr="006F7B08">
        <w:t xml:space="preserve"> for more information.</w:t>
      </w:r>
      <w:r w:rsidR="004044F0">
        <w:br w:type="page"/>
      </w:r>
    </w:p>
    <w:p w14:paraId="6BCAD2F0" w14:textId="527D8E83" w:rsidR="00FE515F" w:rsidRDefault="00FE515F" w:rsidP="00994254">
      <w:pPr>
        <w:pStyle w:val="Heading2"/>
      </w:pPr>
      <w:bookmarkStart w:id="9" w:name="_Toc57969147"/>
      <w:bookmarkStart w:id="10" w:name="_Toc80171322"/>
      <w:r w:rsidRPr="00FE515F">
        <w:lastRenderedPageBreak/>
        <w:t>Benefits</w:t>
      </w:r>
      <w:r>
        <w:t xml:space="preserve"> of working for </w:t>
      </w:r>
      <w:r w:rsidRPr="000C713E">
        <w:t>Communities</w:t>
      </w:r>
      <w:bookmarkEnd w:id="9"/>
      <w:bookmarkEnd w:id="10"/>
    </w:p>
    <w:p w14:paraId="4609A339" w14:textId="39BC67C6" w:rsidR="007F2820" w:rsidRDefault="004044F0" w:rsidP="006F7B08">
      <w:pPr>
        <w:pStyle w:val="BodyText"/>
      </w:pPr>
      <w:r>
        <w:t>There are many great benefits available to Communities employees. Some b</w:t>
      </w:r>
      <w:r w:rsidR="007F2820">
        <w:t xml:space="preserve">enefits are subject to the </w:t>
      </w:r>
      <w:r>
        <w:t>a</w:t>
      </w:r>
      <w:r w:rsidR="007F2820">
        <w:t xml:space="preserve">ward and </w:t>
      </w:r>
      <w:r>
        <w:t>a</w:t>
      </w:r>
      <w:r w:rsidR="007F2820">
        <w:t xml:space="preserve">greement applicable to the employment offer. </w:t>
      </w:r>
    </w:p>
    <w:p w14:paraId="5F0B2ECE" w14:textId="67C86A48" w:rsidR="00FE515F" w:rsidRPr="006F7B08" w:rsidRDefault="007F2820" w:rsidP="001D2164">
      <w:pPr>
        <w:pStyle w:val="Heading3"/>
        <w:rPr>
          <w:rFonts w:ascii="Roboto" w:hAnsi="Roboto" w:cs="Times New Roman"/>
          <w:color w:val="404047"/>
          <w:sz w:val="27"/>
          <w:szCs w:val="27"/>
          <w:lang w:val="en" w:eastAsia="en-AU"/>
        </w:rPr>
      </w:pPr>
      <w:bookmarkStart w:id="11" w:name="_Toc57969148"/>
      <w:bookmarkStart w:id="12" w:name="_Toc80171323"/>
      <w:r>
        <w:t xml:space="preserve">General </w:t>
      </w:r>
      <w:r w:rsidRPr="00017E58">
        <w:t>benefits</w:t>
      </w:r>
      <w:bookmarkEnd w:id="11"/>
      <w:r w:rsidR="004044F0">
        <w:t>:</w:t>
      </w:r>
      <w:bookmarkEnd w:id="12"/>
      <w:r w:rsidR="00FE515F" w:rsidRPr="00FE515F">
        <w:t xml:space="preserve"> </w:t>
      </w:r>
    </w:p>
    <w:p w14:paraId="2E5A0361" w14:textId="682E2350" w:rsidR="00FE515F" w:rsidRPr="00FE515F" w:rsidRDefault="004044F0" w:rsidP="00B76120">
      <w:pPr>
        <w:pStyle w:val="Bullet1"/>
      </w:pPr>
      <w:r>
        <w:t>f</w:t>
      </w:r>
      <w:r w:rsidR="00B373C3" w:rsidRPr="006F7B08">
        <w:t xml:space="preserve">lexible </w:t>
      </w:r>
      <w:r>
        <w:t>w</w:t>
      </w:r>
      <w:r w:rsidR="00B373C3" w:rsidRPr="006F7B08">
        <w:t xml:space="preserve">ork </w:t>
      </w:r>
      <w:r>
        <w:t>o</w:t>
      </w:r>
      <w:r w:rsidR="00B373C3" w:rsidRPr="006F7B08">
        <w:t>ptions</w:t>
      </w:r>
    </w:p>
    <w:p w14:paraId="5854F527" w14:textId="1FA73EF3" w:rsidR="00FE515F" w:rsidRPr="00FE515F" w:rsidRDefault="004044F0" w:rsidP="00B76120">
      <w:pPr>
        <w:pStyle w:val="Bullet1"/>
      </w:pPr>
      <w:r>
        <w:t>a</w:t>
      </w:r>
      <w:r w:rsidR="00FE515F" w:rsidRPr="00FE515F">
        <w:t xml:space="preserve">nnual </w:t>
      </w:r>
      <w:r>
        <w:t>l</w:t>
      </w:r>
      <w:r w:rsidR="00FE515F" w:rsidRPr="00FE515F">
        <w:t xml:space="preserve">eave </w:t>
      </w:r>
    </w:p>
    <w:p w14:paraId="4E4DC79D" w14:textId="5DAF5A67" w:rsidR="00FE515F" w:rsidRPr="00FE515F" w:rsidRDefault="004044F0" w:rsidP="00B76120">
      <w:pPr>
        <w:pStyle w:val="Bullet1"/>
      </w:pPr>
      <w:r>
        <w:t>p</w:t>
      </w:r>
      <w:r w:rsidR="00FE515F" w:rsidRPr="00FE515F">
        <w:t xml:space="preserve">ersonal </w:t>
      </w:r>
      <w:r>
        <w:t>l</w:t>
      </w:r>
      <w:r w:rsidR="00FE515F" w:rsidRPr="00FE515F">
        <w:t>eave</w:t>
      </w:r>
    </w:p>
    <w:p w14:paraId="18EFA1D6" w14:textId="2F1B1952" w:rsidR="00FE515F" w:rsidRPr="00FE515F" w:rsidRDefault="004044F0" w:rsidP="00B76120">
      <w:pPr>
        <w:pStyle w:val="Bullet1"/>
      </w:pPr>
      <w:r>
        <w:t>l</w:t>
      </w:r>
      <w:r w:rsidR="00FE515F" w:rsidRPr="00FE515F">
        <w:t xml:space="preserve">ong </w:t>
      </w:r>
      <w:r>
        <w:t>s</w:t>
      </w:r>
      <w:r w:rsidR="00FE515F" w:rsidRPr="00FE515F">
        <w:t xml:space="preserve">ervice </w:t>
      </w:r>
      <w:r>
        <w:t>l</w:t>
      </w:r>
      <w:r w:rsidR="00FE515F" w:rsidRPr="00FE515F">
        <w:t>eave</w:t>
      </w:r>
    </w:p>
    <w:p w14:paraId="3C205361" w14:textId="7BCC37DE" w:rsidR="00FE515F" w:rsidRPr="00FE515F" w:rsidRDefault="004044F0" w:rsidP="00B76120">
      <w:pPr>
        <w:pStyle w:val="Bullet1"/>
      </w:pPr>
      <w:r>
        <w:t>r</w:t>
      </w:r>
      <w:r w:rsidR="00FE515F" w:rsidRPr="00FE515F">
        <w:t xml:space="preserve">epealed </w:t>
      </w:r>
      <w:r>
        <w:t>p</w:t>
      </w:r>
      <w:r w:rsidR="00FE515F" w:rsidRPr="00FE515F">
        <w:t xml:space="preserve">ublic </w:t>
      </w:r>
      <w:r>
        <w:t>s</w:t>
      </w:r>
      <w:r w:rsidR="00FE515F" w:rsidRPr="00FE515F">
        <w:t xml:space="preserve">ervice </w:t>
      </w:r>
      <w:r>
        <w:t>h</w:t>
      </w:r>
      <w:r w:rsidR="00FE515F" w:rsidRPr="00FE515F">
        <w:t>olidays</w:t>
      </w:r>
    </w:p>
    <w:p w14:paraId="3F2B7266" w14:textId="572C40CA" w:rsidR="00FE515F" w:rsidRPr="00FE515F" w:rsidRDefault="004044F0" w:rsidP="00B76120">
      <w:pPr>
        <w:pStyle w:val="Bullet1"/>
      </w:pPr>
      <w:r>
        <w:t>p</w:t>
      </w:r>
      <w:r w:rsidR="00FE515F" w:rsidRPr="00FE515F">
        <w:t xml:space="preserve">urchased </w:t>
      </w:r>
      <w:r>
        <w:t>l</w:t>
      </w:r>
      <w:r w:rsidR="00FE515F" w:rsidRPr="00FE515F">
        <w:t>eave</w:t>
      </w:r>
    </w:p>
    <w:p w14:paraId="00D09BCF" w14:textId="3F140036" w:rsidR="00FE515F" w:rsidRPr="00FE515F" w:rsidRDefault="004044F0" w:rsidP="00B76120">
      <w:pPr>
        <w:pStyle w:val="Bullet1"/>
      </w:pPr>
      <w:r>
        <w:t>m</w:t>
      </w:r>
      <w:r w:rsidR="00FE515F" w:rsidRPr="00FE515F">
        <w:t>aternity</w:t>
      </w:r>
      <w:r>
        <w:t>, a</w:t>
      </w:r>
      <w:r w:rsidR="00FE515F" w:rsidRPr="00FE515F">
        <w:t>doption</w:t>
      </w:r>
      <w:r>
        <w:t xml:space="preserve"> or o</w:t>
      </w:r>
      <w:r w:rsidR="00FE515F" w:rsidRPr="00FE515F">
        <w:t xml:space="preserve">ther </w:t>
      </w:r>
      <w:r>
        <w:t>p</w:t>
      </w:r>
      <w:r w:rsidR="00FE515F" w:rsidRPr="00FE515F">
        <w:t xml:space="preserve">arental </w:t>
      </w:r>
      <w:r>
        <w:t>l</w:t>
      </w:r>
      <w:r w:rsidR="00FE515F" w:rsidRPr="00FE515F">
        <w:t>eave</w:t>
      </w:r>
    </w:p>
    <w:p w14:paraId="41E74EB6" w14:textId="554888CD" w:rsidR="00FE515F" w:rsidRDefault="004044F0" w:rsidP="00B76120">
      <w:pPr>
        <w:pStyle w:val="Bullet1"/>
      </w:pPr>
      <w:r>
        <w:t>g</w:t>
      </w:r>
      <w:r w:rsidR="00FE515F" w:rsidRPr="00FE515F">
        <w:t xml:space="preserve">randparent </w:t>
      </w:r>
      <w:r>
        <w:t>l</w:t>
      </w:r>
      <w:r w:rsidR="00FE515F" w:rsidRPr="00FE515F">
        <w:t>eave</w:t>
      </w:r>
    </w:p>
    <w:p w14:paraId="1C56DE1E" w14:textId="5AB4F750" w:rsidR="00B373C3" w:rsidRDefault="004044F0" w:rsidP="00B76120">
      <w:pPr>
        <w:pStyle w:val="Bullet1"/>
      </w:pPr>
      <w:r>
        <w:t>c</w:t>
      </w:r>
      <w:r w:rsidR="00FE515F" w:rsidRPr="00FE515F">
        <w:t>ultural and ceremonial leave</w:t>
      </w:r>
      <w:r w:rsidR="00B373C3" w:rsidRPr="00B373C3">
        <w:t xml:space="preserve"> </w:t>
      </w:r>
    </w:p>
    <w:p w14:paraId="085942A7" w14:textId="6B80A5E8" w:rsidR="007F2820" w:rsidRDefault="004044F0" w:rsidP="00B76120">
      <w:pPr>
        <w:pStyle w:val="Bullet1"/>
      </w:pPr>
      <w:r>
        <w:t>e</w:t>
      </w:r>
      <w:r w:rsidR="007F2820">
        <w:t>yesight testing and screening</w:t>
      </w:r>
    </w:p>
    <w:p w14:paraId="635EA89A" w14:textId="67AC131E" w:rsidR="007F2820" w:rsidRPr="006F7B08" w:rsidRDefault="004044F0" w:rsidP="00B76120">
      <w:pPr>
        <w:pStyle w:val="Bullet1"/>
      </w:pPr>
      <w:r>
        <w:t>a</w:t>
      </w:r>
      <w:r w:rsidR="007F2820" w:rsidRPr="006F7B08">
        <w:t xml:space="preserve">ccess to </w:t>
      </w:r>
      <w:r>
        <w:t>Communities S</w:t>
      </w:r>
      <w:r w:rsidR="007F2820" w:rsidRPr="006F7B08">
        <w:t xml:space="preserve">ocial </w:t>
      </w:r>
      <w:r>
        <w:t>C</w:t>
      </w:r>
      <w:r w:rsidR="007F2820" w:rsidRPr="006F7B08">
        <w:t>lub</w:t>
      </w:r>
      <w:r>
        <w:t>.</w:t>
      </w:r>
    </w:p>
    <w:p w14:paraId="6326AF4C" w14:textId="54BF8B79" w:rsidR="00FE515F" w:rsidRPr="00FE515F" w:rsidRDefault="007F2820" w:rsidP="001D2164">
      <w:pPr>
        <w:pStyle w:val="Heading3"/>
      </w:pPr>
      <w:bookmarkStart w:id="13" w:name="_Toc57969149"/>
      <w:bookmarkStart w:id="14" w:name="_Toc80171324"/>
      <w:r>
        <w:t>S</w:t>
      </w:r>
      <w:r w:rsidR="00FE515F" w:rsidRPr="00FE515F">
        <w:t>alary payments and options</w:t>
      </w:r>
      <w:bookmarkEnd w:id="13"/>
      <w:r w:rsidR="004044F0">
        <w:t>:</w:t>
      </w:r>
      <w:bookmarkEnd w:id="14"/>
      <w:r w:rsidR="00FE515F" w:rsidRPr="00FE515F">
        <w:t xml:space="preserve"> </w:t>
      </w:r>
    </w:p>
    <w:p w14:paraId="5E1FDCA9" w14:textId="4F6666B3" w:rsidR="00FE515F" w:rsidRDefault="004044F0" w:rsidP="00B76120">
      <w:pPr>
        <w:pStyle w:val="Bullet1"/>
        <w:numPr>
          <w:ilvl w:val="0"/>
          <w:numId w:val="17"/>
        </w:numPr>
      </w:pPr>
      <w:r>
        <w:t>s</w:t>
      </w:r>
      <w:r w:rsidR="00FE515F">
        <w:t>uperannuation</w:t>
      </w:r>
    </w:p>
    <w:p w14:paraId="0761285F" w14:textId="5CC20BBB" w:rsidR="00FE515F" w:rsidRDefault="004044F0" w:rsidP="00B76120">
      <w:pPr>
        <w:pStyle w:val="Bullet1"/>
        <w:numPr>
          <w:ilvl w:val="0"/>
          <w:numId w:val="17"/>
        </w:numPr>
      </w:pPr>
      <w:r>
        <w:t>a</w:t>
      </w:r>
      <w:r w:rsidR="00FE515F">
        <w:t xml:space="preserve">nnual </w:t>
      </w:r>
      <w:r>
        <w:t>l</w:t>
      </w:r>
      <w:r w:rsidR="00FE515F">
        <w:t xml:space="preserve">eave </w:t>
      </w:r>
      <w:r>
        <w:t>l</w:t>
      </w:r>
      <w:r w:rsidR="00FE515F">
        <w:t>oading</w:t>
      </w:r>
    </w:p>
    <w:p w14:paraId="35568A59" w14:textId="278597A3" w:rsidR="00FE515F" w:rsidRDefault="00FE515F" w:rsidP="00B76120">
      <w:pPr>
        <w:pStyle w:val="Bullet1"/>
        <w:numPr>
          <w:ilvl w:val="0"/>
          <w:numId w:val="17"/>
        </w:numPr>
      </w:pPr>
      <w:r>
        <w:t>Deferred Salary Scheme</w:t>
      </w:r>
    </w:p>
    <w:p w14:paraId="05FB4DCA" w14:textId="5501AA53" w:rsidR="00B373C3" w:rsidRDefault="004044F0" w:rsidP="00B76120">
      <w:pPr>
        <w:pStyle w:val="Bullet1"/>
        <w:numPr>
          <w:ilvl w:val="0"/>
          <w:numId w:val="17"/>
        </w:numPr>
      </w:pPr>
      <w:r>
        <w:t>s</w:t>
      </w:r>
      <w:r w:rsidR="00FE515F">
        <w:t xml:space="preserve">alary </w:t>
      </w:r>
      <w:r>
        <w:t>p</w:t>
      </w:r>
      <w:r w:rsidR="00FE515F">
        <w:t>ackaging</w:t>
      </w:r>
      <w:r>
        <w:t>.</w:t>
      </w:r>
    </w:p>
    <w:p w14:paraId="582AFD38" w14:textId="3971AEF7" w:rsidR="00FE515F" w:rsidRPr="00FE515F" w:rsidRDefault="00FE515F" w:rsidP="001D2164">
      <w:pPr>
        <w:pStyle w:val="Heading3"/>
      </w:pPr>
      <w:bookmarkStart w:id="15" w:name="_Toc57969150"/>
      <w:bookmarkStart w:id="16" w:name="_Toc80171325"/>
      <w:r w:rsidRPr="00FE515F">
        <w:t xml:space="preserve">Regional </w:t>
      </w:r>
      <w:r w:rsidR="007F2820">
        <w:t>b</w:t>
      </w:r>
      <w:r w:rsidRPr="00FE515F">
        <w:t>enefits (specific regional locations only)</w:t>
      </w:r>
      <w:bookmarkEnd w:id="15"/>
      <w:r w:rsidR="004044F0">
        <w:t>:</w:t>
      </w:r>
      <w:bookmarkEnd w:id="16"/>
    </w:p>
    <w:p w14:paraId="04412CA8" w14:textId="0655FAED" w:rsidR="00FE515F" w:rsidRDefault="004044F0" w:rsidP="00B76120">
      <w:pPr>
        <w:pStyle w:val="Bullet1"/>
        <w:numPr>
          <w:ilvl w:val="0"/>
          <w:numId w:val="18"/>
        </w:numPr>
      </w:pPr>
      <w:r>
        <w:t>d</w:t>
      </w:r>
      <w:r w:rsidR="00FE515F">
        <w:t xml:space="preserve">istrict </w:t>
      </w:r>
      <w:r w:rsidR="009B0AAB">
        <w:t>a</w:t>
      </w:r>
      <w:r w:rsidR="00FE515F">
        <w:t>llowance</w:t>
      </w:r>
    </w:p>
    <w:p w14:paraId="535ADE4E" w14:textId="2B881929" w:rsidR="00FE515F" w:rsidRDefault="004044F0" w:rsidP="00B76120">
      <w:pPr>
        <w:pStyle w:val="Bullet1"/>
        <w:numPr>
          <w:ilvl w:val="0"/>
          <w:numId w:val="18"/>
        </w:numPr>
      </w:pPr>
      <w:r>
        <w:t>a</w:t>
      </w:r>
      <w:r w:rsidR="00FE515F">
        <w:t>ir-conditioning subsidies for properties with refrigerated air-conditioning</w:t>
      </w:r>
    </w:p>
    <w:p w14:paraId="600F35CB" w14:textId="6D7A6DA5" w:rsidR="00FE515F" w:rsidRDefault="004044F0" w:rsidP="00B76120">
      <w:pPr>
        <w:pStyle w:val="Bullet1"/>
        <w:numPr>
          <w:ilvl w:val="0"/>
          <w:numId w:val="18"/>
        </w:numPr>
      </w:pPr>
      <w:r>
        <w:t>a</w:t>
      </w:r>
      <w:r w:rsidR="00FE515F">
        <w:t xml:space="preserve">n additional weeks’ </w:t>
      </w:r>
      <w:r>
        <w:t>a</w:t>
      </w:r>
      <w:r w:rsidR="00FE515F">
        <w:t xml:space="preserve">nnual </w:t>
      </w:r>
      <w:r>
        <w:t>l</w:t>
      </w:r>
      <w:r w:rsidR="00FE515F">
        <w:t>eave (above 26th Parallel South)</w:t>
      </w:r>
    </w:p>
    <w:p w14:paraId="19869F02" w14:textId="3EEC5550" w:rsidR="00FE515F" w:rsidRDefault="004044F0" w:rsidP="00B76120">
      <w:pPr>
        <w:pStyle w:val="Bullet1"/>
        <w:numPr>
          <w:ilvl w:val="0"/>
          <w:numId w:val="18"/>
        </w:numPr>
      </w:pPr>
      <w:r>
        <w:t>p</w:t>
      </w:r>
      <w:r w:rsidR="00FE515F">
        <w:t xml:space="preserve">aid </w:t>
      </w:r>
      <w:r>
        <w:t>t</w:t>
      </w:r>
      <w:r w:rsidR="00FE515F">
        <w:t xml:space="preserve">ravel </w:t>
      </w:r>
      <w:r>
        <w:t>t</w:t>
      </w:r>
      <w:r w:rsidR="00FE515F">
        <w:t>ime</w:t>
      </w:r>
      <w:r w:rsidR="00A87CD3">
        <w:t xml:space="preserve"> (</w:t>
      </w:r>
      <w:r>
        <w:t>a</w:t>
      </w:r>
      <w:r w:rsidR="00A87CD3">
        <w:t xml:space="preserve">nnual </w:t>
      </w:r>
      <w:r>
        <w:t>l</w:t>
      </w:r>
      <w:r w:rsidR="00A87CD3">
        <w:t xml:space="preserve">eave </w:t>
      </w:r>
      <w:r>
        <w:t>t</w:t>
      </w:r>
      <w:r w:rsidR="00A87CD3">
        <w:t xml:space="preserve">ravel </w:t>
      </w:r>
      <w:r>
        <w:t>c</w:t>
      </w:r>
      <w:r w:rsidR="00A87CD3">
        <w:t>oncession)</w:t>
      </w:r>
    </w:p>
    <w:p w14:paraId="5C8ED3AF" w14:textId="5444431D" w:rsidR="00FE515F" w:rsidRDefault="004044F0" w:rsidP="00B76120">
      <w:pPr>
        <w:pStyle w:val="Bullet1"/>
        <w:numPr>
          <w:ilvl w:val="0"/>
          <w:numId w:val="18"/>
        </w:numPr>
      </w:pPr>
      <w:r>
        <w:t>p</w:t>
      </w:r>
      <w:r w:rsidR="00FE515F">
        <w:t xml:space="preserve">aid </w:t>
      </w:r>
      <w:r>
        <w:t>r</w:t>
      </w:r>
      <w:r w:rsidR="00FE515F">
        <w:t xml:space="preserve">egional </w:t>
      </w:r>
      <w:r>
        <w:t>m</w:t>
      </w:r>
      <w:r w:rsidR="00FE515F">
        <w:t xml:space="preserve">edical </w:t>
      </w:r>
      <w:r>
        <w:t>t</w:t>
      </w:r>
      <w:r w:rsidR="00FE515F">
        <w:t>ravel</w:t>
      </w:r>
    </w:p>
    <w:p w14:paraId="6E5BD71C" w14:textId="59CF88B3" w:rsidR="00FE515F" w:rsidRDefault="004044F0" w:rsidP="00B76120">
      <w:pPr>
        <w:pStyle w:val="Bullet1"/>
        <w:numPr>
          <w:ilvl w:val="0"/>
          <w:numId w:val="18"/>
        </w:numPr>
      </w:pPr>
      <w:r>
        <w:t>s</w:t>
      </w:r>
      <w:r w:rsidR="00FE515F">
        <w:t>ubsidised housing may be available</w:t>
      </w:r>
      <w:r>
        <w:t>.</w:t>
      </w:r>
    </w:p>
    <w:p w14:paraId="34278D34" w14:textId="09BC1AB7" w:rsidR="00FE515F" w:rsidRPr="00FE515F" w:rsidRDefault="00FE515F" w:rsidP="001D2164">
      <w:pPr>
        <w:pStyle w:val="Heading3"/>
      </w:pPr>
      <w:bookmarkStart w:id="17" w:name="_Toc57969151"/>
      <w:bookmarkStart w:id="18" w:name="_Toc80171326"/>
      <w:r w:rsidRPr="00FE515F">
        <w:t xml:space="preserve">Learning and </w:t>
      </w:r>
      <w:r w:rsidR="00BA50C2">
        <w:t>d</w:t>
      </w:r>
      <w:r w:rsidRPr="00FE515F">
        <w:t>evelopment</w:t>
      </w:r>
      <w:bookmarkEnd w:id="17"/>
      <w:r w:rsidR="00BA50C2">
        <w:t xml:space="preserve"> opportunities</w:t>
      </w:r>
      <w:r w:rsidR="004044F0">
        <w:t>:</w:t>
      </w:r>
      <w:bookmarkEnd w:id="18"/>
    </w:p>
    <w:p w14:paraId="6C60C573" w14:textId="1BDAB13C" w:rsidR="00FE515F" w:rsidRDefault="004044F0" w:rsidP="00B76120">
      <w:pPr>
        <w:pStyle w:val="Bullet1"/>
        <w:numPr>
          <w:ilvl w:val="0"/>
          <w:numId w:val="19"/>
        </w:numPr>
      </w:pPr>
      <w:r>
        <w:t>h</w:t>
      </w:r>
      <w:r w:rsidR="00FE515F">
        <w:t>igher duties and at level acting opportunities where possible</w:t>
      </w:r>
    </w:p>
    <w:p w14:paraId="5783CA82" w14:textId="2FCDFDF9" w:rsidR="00FE515F" w:rsidRDefault="004044F0" w:rsidP="00B76120">
      <w:pPr>
        <w:pStyle w:val="Bullet1"/>
        <w:numPr>
          <w:ilvl w:val="0"/>
          <w:numId w:val="19"/>
        </w:numPr>
      </w:pPr>
      <w:r>
        <w:t>i</w:t>
      </w:r>
      <w:r w:rsidR="00FE515F">
        <w:t>n-house formal courses</w:t>
      </w:r>
    </w:p>
    <w:p w14:paraId="75FCAF45" w14:textId="0C95159F" w:rsidR="00FE515F" w:rsidRDefault="004044F0" w:rsidP="00B76120">
      <w:pPr>
        <w:pStyle w:val="Bullet1"/>
        <w:numPr>
          <w:ilvl w:val="0"/>
          <w:numId w:val="19"/>
        </w:numPr>
      </w:pPr>
      <w:r>
        <w:t>o</w:t>
      </w:r>
      <w:r w:rsidR="00FE515F">
        <w:t>n-the-job training</w:t>
      </w:r>
    </w:p>
    <w:p w14:paraId="79DCE64B" w14:textId="4E6B3846" w:rsidR="00FE515F" w:rsidRDefault="004044F0" w:rsidP="00B76120">
      <w:pPr>
        <w:pStyle w:val="Bullet1"/>
        <w:numPr>
          <w:ilvl w:val="0"/>
          <w:numId w:val="19"/>
        </w:numPr>
      </w:pPr>
      <w:r>
        <w:t>o</w:t>
      </w:r>
      <w:r w:rsidR="00B373C3">
        <w:t>nline</w:t>
      </w:r>
      <w:r w:rsidR="00FE515F">
        <w:t xml:space="preserve"> training</w:t>
      </w:r>
    </w:p>
    <w:p w14:paraId="2A7BD1BE" w14:textId="025AA229" w:rsidR="00FE515F" w:rsidRDefault="004044F0" w:rsidP="00B76120">
      <w:pPr>
        <w:pStyle w:val="Bullet1"/>
        <w:numPr>
          <w:ilvl w:val="0"/>
          <w:numId w:val="19"/>
        </w:numPr>
      </w:pPr>
      <w:r>
        <w:t>e</w:t>
      </w:r>
      <w:r w:rsidR="00FE515F">
        <w:t>xternal seminars and workshops</w:t>
      </w:r>
    </w:p>
    <w:p w14:paraId="6B2A41A9" w14:textId="6A0BB25E" w:rsidR="00FE515F" w:rsidRDefault="004044F0" w:rsidP="00B76120">
      <w:pPr>
        <w:pStyle w:val="Bullet1"/>
        <w:numPr>
          <w:ilvl w:val="0"/>
          <w:numId w:val="19"/>
        </w:numPr>
      </w:pPr>
      <w:r>
        <w:t>p</w:t>
      </w:r>
      <w:r w:rsidR="00FE515F">
        <w:t>ersonal development courses</w:t>
      </w:r>
    </w:p>
    <w:p w14:paraId="73B1AC76" w14:textId="2B94D378" w:rsidR="00B373C3" w:rsidRDefault="004044F0" w:rsidP="00B76120">
      <w:pPr>
        <w:pStyle w:val="Bullet1"/>
        <w:numPr>
          <w:ilvl w:val="0"/>
          <w:numId w:val="19"/>
        </w:numPr>
      </w:pPr>
      <w:r>
        <w:t>s</w:t>
      </w:r>
      <w:r w:rsidR="00B373C3">
        <w:t xml:space="preserve">tudy </w:t>
      </w:r>
      <w:r>
        <w:t>l</w:t>
      </w:r>
      <w:r w:rsidR="00B373C3">
        <w:t>eave</w:t>
      </w:r>
    </w:p>
    <w:p w14:paraId="572001FD" w14:textId="38634FC2" w:rsidR="005715DD" w:rsidRDefault="005715DD" w:rsidP="00B76120">
      <w:pPr>
        <w:pStyle w:val="Bullet1"/>
        <w:numPr>
          <w:ilvl w:val="0"/>
          <w:numId w:val="19"/>
        </w:numPr>
      </w:pPr>
      <w:r w:rsidRPr="005715DD">
        <w:t>Mentoring for Leadership and Management Program</w:t>
      </w:r>
      <w:r w:rsidR="004044F0">
        <w:t>.</w:t>
      </w:r>
    </w:p>
    <w:p w14:paraId="3E396786" w14:textId="0A7623B2" w:rsidR="00FE515F" w:rsidRDefault="244CE722" w:rsidP="00994254">
      <w:pPr>
        <w:pStyle w:val="Heading2"/>
      </w:pPr>
      <w:bookmarkStart w:id="19" w:name="_Toc57969152"/>
      <w:bookmarkStart w:id="20" w:name="_Toc80171327"/>
      <w:r>
        <w:lastRenderedPageBreak/>
        <w:t xml:space="preserve">Health and </w:t>
      </w:r>
      <w:r w:rsidR="009B0AAB">
        <w:t>w</w:t>
      </w:r>
      <w:r w:rsidR="6333C78C">
        <w:t>ell</w:t>
      </w:r>
      <w:r w:rsidR="5F621384">
        <w:t>being</w:t>
      </w:r>
      <w:r w:rsidR="00FE515F">
        <w:t xml:space="preserve"> </w:t>
      </w:r>
      <w:r w:rsidR="009B0AAB">
        <w:t>i</w:t>
      </w:r>
      <w:r w:rsidR="1CA096C2" w:rsidRPr="00801BA9">
        <w:t>nitiatives</w:t>
      </w:r>
      <w:bookmarkEnd w:id="19"/>
      <w:bookmarkEnd w:id="20"/>
    </w:p>
    <w:p w14:paraId="02695F5F" w14:textId="62135C79" w:rsidR="00BB63F2" w:rsidRDefault="00BB63F2" w:rsidP="00BB63F2">
      <w:pPr>
        <w:pStyle w:val="BodyText"/>
      </w:pPr>
      <w:r>
        <w:t xml:space="preserve">Communities is </w:t>
      </w:r>
      <w:r w:rsidR="00D7613C">
        <w:t>dedicated</w:t>
      </w:r>
      <w:r>
        <w:t xml:space="preserve"> to supporting the health and wellbeing of </w:t>
      </w:r>
      <w:r w:rsidR="004044F0">
        <w:t xml:space="preserve">all </w:t>
      </w:r>
      <w:r>
        <w:t>employees</w:t>
      </w:r>
      <w:r w:rsidR="004044F0">
        <w:t>. Our current health and wellbeing initiatives include:</w:t>
      </w:r>
      <w:r>
        <w:t xml:space="preserve"> </w:t>
      </w:r>
    </w:p>
    <w:p w14:paraId="03BEAC50" w14:textId="2A255698" w:rsidR="00BB63F2" w:rsidRPr="00EE67D6" w:rsidRDefault="004044F0" w:rsidP="00B76120">
      <w:pPr>
        <w:pStyle w:val="Bullet1"/>
      </w:pPr>
      <w:r>
        <w:t>access to c</w:t>
      </w:r>
      <w:r w:rsidR="00BB63F2" w:rsidRPr="00EE67D6">
        <w:t xml:space="preserve">orporate </w:t>
      </w:r>
      <w:r>
        <w:t>h</w:t>
      </w:r>
      <w:r w:rsidR="00BB63F2" w:rsidRPr="00EE67D6">
        <w:t xml:space="preserve">ealth </w:t>
      </w:r>
      <w:r>
        <w:t>c</w:t>
      </w:r>
      <w:r w:rsidR="00BB63F2" w:rsidRPr="00EE67D6">
        <w:t>over</w:t>
      </w:r>
      <w:r w:rsidR="00801BA9">
        <w:t xml:space="preserve"> discounts</w:t>
      </w:r>
      <w:r>
        <w:t xml:space="preserve">  </w:t>
      </w:r>
    </w:p>
    <w:p w14:paraId="44E53335" w14:textId="312A9E0B" w:rsidR="00BB63F2" w:rsidRPr="00EE67D6" w:rsidRDefault="004044F0" w:rsidP="00B76120">
      <w:pPr>
        <w:pStyle w:val="Bullet1"/>
      </w:pPr>
      <w:r>
        <w:t xml:space="preserve">access to our </w:t>
      </w:r>
      <w:r w:rsidR="00BB63F2" w:rsidRPr="00EE67D6">
        <w:t xml:space="preserve">Employee Assistance Program – </w:t>
      </w:r>
      <w:r w:rsidR="00BB63F2" w:rsidRPr="006F7B08">
        <w:t xml:space="preserve">free, confidential, short term counselling services </w:t>
      </w:r>
      <w:r>
        <w:t xml:space="preserve">for </w:t>
      </w:r>
      <w:r w:rsidR="00BB63F2" w:rsidRPr="006F7B08">
        <w:t>staff and their immediate family members to support their wellbeing in the workplace and personal lives</w:t>
      </w:r>
      <w:r>
        <w:t>, including financial counselling</w:t>
      </w:r>
      <w:r w:rsidR="00BB63F2" w:rsidRPr="006F7B08">
        <w:t xml:space="preserve"> </w:t>
      </w:r>
    </w:p>
    <w:p w14:paraId="132BE549" w14:textId="69460833" w:rsidR="004044F0" w:rsidRDefault="004044F0" w:rsidP="00B76120">
      <w:pPr>
        <w:pStyle w:val="Bullet1"/>
      </w:pPr>
      <w:r>
        <w:t>access to free annual influenza vaccinations</w:t>
      </w:r>
    </w:p>
    <w:p w14:paraId="27EA504C" w14:textId="726A9E33" w:rsidR="00BB63F2" w:rsidRDefault="004044F0" w:rsidP="00B76120">
      <w:pPr>
        <w:pStyle w:val="Bullet1"/>
      </w:pPr>
      <w:r>
        <w:t>opportunities to participate in c</w:t>
      </w:r>
      <w:r w:rsidR="00BB63F2">
        <w:t xml:space="preserve">orporate </w:t>
      </w:r>
      <w:r>
        <w:t>h</w:t>
      </w:r>
      <w:r w:rsidR="00BB63F2">
        <w:t xml:space="preserve">ealth </w:t>
      </w:r>
      <w:r>
        <w:t>c</w:t>
      </w:r>
      <w:r w:rsidR="00BB63F2">
        <w:t>hallenges</w:t>
      </w:r>
      <w:r>
        <w:t xml:space="preserve"> and other health related events throughout the year</w:t>
      </w:r>
    </w:p>
    <w:p w14:paraId="6317377E" w14:textId="6EAA6D22" w:rsidR="00BB63F2" w:rsidRDefault="004044F0" w:rsidP="00B76120">
      <w:pPr>
        <w:pStyle w:val="Bullet1"/>
      </w:pPr>
      <w:r>
        <w:t>access to a d</w:t>
      </w:r>
      <w:r w:rsidR="00BB63F2">
        <w:t xml:space="preserve">edicated Health and Wellbeing </w:t>
      </w:r>
      <w:r>
        <w:t xml:space="preserve">intranet </w:t>
      </w:r>
      <w:r w:rsidR="00BB63F2">
        <w:t>hub</w:t>
      </w:r>
      <w:r>
        <w:t>.</w:t>
      </w:r>
    </w:p>
    <w:p w14:paraId="37EE3B8F" w14:textId="1B299349" w:rsidR="00B373C3" w:rsidRPr="00017E58" w:rsidRDefault="00FE515F" w:rsidP="00994254">
      <w:pPr>
        <w:pStyle w:val="Heading2"/>
      </w:pPr>
      <w:bookmarkStart w:id="21" w:name="_Toc57969153"/>
      <w:bookmarkStart w:id="22" w:name="_Toc80171328"/>
      <w:r w:rsidRPr="00017E58">
        <w:t xml:space="preserve">Career </w:t>
      </w:r>
      <w:r w:rsidR="009B0AAB">
        <w:t>o</w:t>
      </w:r>
      <w:r w:rsidRPr="00017E58">
        <w:t>pportunities</w:t>
      </w:r>
      <w:bookmarkEnd w:id="21"/>
      <w:bookmarkEnd w:id="22"/>
    </w:p>
    <w:p w14:paraId="24F73165" w14:textId="2A967B59" w:rsidR="00FE515F" w:rsidRDefault="00FE515F" w:rsidP="00FE515F">
      <w:pPr>
        <w:pStyle w:val="BodyText"/>
      </w:pPr>
      <w:r>
        <w:t>Communities provides employees with opportunities in a wide range of business areas and professions</w:t>
      </w:r>
      <w:r w:rsidR="004044F0">
        <w:t>, supporting a diverse portfolio of clients</w:t>
      </w:r>
      <w:r w:rsidR="00017E58">
        <w:t xml:space="preserve"> in the areas of</w:t>
      </w:r>
      <w:r w:rsidR="004044F0">
        <w:t xml:space="preserve"> child protection, community services, disability services, housing, seniors</w:t>
      </w:r>
      <w:r w:rsidR="00994254">
        <w:t xml:space="preserve"> and ageing</w:t>
      </w:r>
      <w:r w:rsidR="004044F0">
        <w:t>, volunteering, women’s interests and youth.</w:t>
      </w:r>
      <w:r>
        <w:t xml:space="preserve">  All appointments are based on merit.</w:t>
      </w:r>
    </w:p>
    <w:p w14:paraId="0C7E0303" w14:textId="6A06D4C1" w:rsidR="00B373C3" w:rsidRDefault="00B373C3" w:rsidP="00B373C3">
      <w:pPr>
        <w:pStyle w:val="BodyText"/>
      </w:pPr>
      <w:r>
        <w:t xml:space="preserve">Communities’ Equity and Diversity Plan aims to increase the representation of people from diverse groups working at our </w:t>
      </w:r>
      <w:r w:rsidR="004044F0">
        <w:t>D</w:t>
      </w:r>
      <w:r>
        <w:t>epartment by creating a culture where everyone has equal access to employment and development opportunities.</w:t>
      </w:r>
    </w:p>
    <w:p w14:paraId="7502A8DF" w14:textId="75E64554" w:rsidR="00B373C3" w:rsidRDefault="00B373C3" w:rsidP="00B373C3">
      <w:pPr>
        <w:pStyle w:val="BodyText"/>
      </w:pPr>
      <w:r>
        <w:t xml:space="preserve">Among our priorities is </w:t>
      </w:r>
      <w:r w:rsidR="00017E58">
        <w:t>supporting and increasing</w:t>
      </w:r>
      <w:r>
        <w:t xml:space="preserve"> the representation of Aboriginal and Torres Strait Islander</w:t>
      </w:r>
      <w:r w:rsidR="004044F0">
        <w:t xml:space="preserve"> people</w:t>
      </w:r>
      <w:r>
        <w:t xml:space="preserve">s, </w:t>
      </w:r>
      <w:r w:rsidR="009B0AAB">
        <w:t xml:space="preserve">people with disability, </w:t>
      </w:r>
      <w:r>
        <w:t>women in leadership, youth and young professionals</w:t>
      </w:r>
      <w:r w:rsidR="00017E58">
        <w:t xml:space="preserve"> at Communities</w:t>
      </w:r>
      <w:r>
        <w:t>.</w:t>
      </w:r>
    </w:p>
    <w:p w14:paraId="3113F9CC" w14:textId="472948DF" w:rsidR="00FE515F" w:rsidRDefault="00B373C3" w:rsidP="006F7B08">
      <w:pPr>
        <w:pStyle w:val="BodyText"/>
      </w:pPr>
      <w:r w:rsidRPr="006F7B08">
        <w:t>Communities takes action to support people with diverse sexualities and genders, and people from culturally and linguistically diverse backgrounds.</w:t>
      </w:r>
      <w:r w:rsidR="007F2820" w:rsidRPr="006F7B08" w:rsidDel="007F2820">
        <w:t xml:space="preserve"> </w:t>
      </w:r>
    </w:p>
    <w:p w14:paraId="3BA1E451" w14:textId="22BC3628" w:rsidR="00017E58" w:rsidRDefault="00B373C3" w:rsidP="00801BA9">
      <w:pPr>
        <w:pStyle w:val="BodyText"/>
      </w:pPr>
      <w:r>
        <w:t xml:space="preserve">For </w:t>
      </w:r>
      <w:r w:rsidR="004044F0">
        <w:t xml:space="preserve">more </w:t>
      </w:r>
      <w:r>
        <w:t xml:space="preserve">information, please refer to </w:t>
      </w:r>
      <w:hyperlink r:id="rId15" w:history="1">
        <w:r w:rsidR="00232331">
          <w:rPr>
            <w:rStyle w:val="Hyperlink"/>
          </w:rPr>
          <w:t>Communities’ careers page</w:t>
        </w:r>
      </w:hyperlink>
      <w:r>
        <w:t>.</w:t>
      </w:r>
      <w:r w:rsidR="00017E58">
        <w:br w:type="page"/>
      </w:r>
    </w:p>
    <w:p w14:paraId="1A91B468" w14:textId="3CEC5DC7" w:rsidR="00FE515F" w:rsidRDefault="00FE515F" w:rsidP="00994254">
      <w:pPr>
        <w:pStyle w:val="Heading2"/>
      </w:pPr>
      <w:bookmarkStart w:id="23" w:name="_Toc57969154"/>
      <w:bookmarkStart w:id="24" w:name="_Toc80171329"/>
      <w:r>
        <w:lastRenderedPageBreak/>
        <w:t>Eligibility for employment</w:t>
      </w:r>
      <w:bookmarkEnd w:id="23"/>
      <w:bookmarkEnd w:id="24"/>
    </w:p>
    <w:p w14:paraId="55E898B8" w14:textId="481A04EC" w:rsidR="00B373C3" w:rsidRDefault="00FE515F" w:rsidP="00801BA9">
      <w:pPr>
        <w:pStyle w:val="BodyText"/>
      </w:pPr>
      <w:r>
        <w:t xml:space="preserve">To be </w:t>
      </w:r>
      <w:r w:rsidRPr="00801BA9">
        <w:rPr>
          <w:b/>
          <w:bCs/>
        </w:rPr>
        <w:t>eligible for</w:t>
      </w:r>
      <w:r w:rsidR="00017E58" w:rsidRPr="00801BA9">
        <w:rPr>
          <w:b/>
          <w:bCs/>
        </w:rPr>
        <w:t xml:space="preserve"> a</w:t>
      </w:r>
      <w:r w:rsidRPr="00801BA9">
        <w:rPr>
          <w:b/>
          <w:bCs/>
        </w:rPr>
        <w:t xml:space="preserve"> </w:t>
      </w:r>
      <w:r w:rsidR="00017E58" w:rsidRPr="00801BA9">
        <w:rPr>
          <w:b/>
          <w:bCs/>
        </w:rPr>
        <w:t>permanent appointment</w:t>
      </w:r>
      <w:r w:rsidR="00017E58">
        <w:t xml:space="preserve"> to the Western Australian public sector </w:t>
      </w:r>
      <w:r>
        <w:t xml:space="preserve">employment, you must have one of the following </w:t>
      </w:r>
      <w:r w:rsidR="005715DD">
        <w:t>prior to appointment</w:t>
      </w:r>
      <w:r w:rsidR="00B373C3">
        <w:t>:</w:t>
      </w:r>
    </w:p>
    <w:p w14:paraId="61F08979" w14:textId="7276C975" w:rsidR="00FE515F" w:rsidRDefault="00FE515F" w:rsidP="00B76120">
      <w:pPr>
        <w:pStyle w:val="Bullet1"/>
      </w:pPr>
      <w:r>
        <w:t>Australian citizen or permanent residency status in Australia</w:t>
      </w:r>
      <w:r w:rsidR="00B76120">
        <w:t>, or</w:t>
      </w:r>
      <w:r>
        <w:t xml:space="preserve"> </w:t>
      </w:r>
    </w:p>
    <w:p w14:paraId="63D6DB52" w14:textId="521B87F0" w:rsidR="00FE515F" w:rsidRDefault="00017E58" w:rsidP="00B76120">
      <w:pPr>
        <w:pStyle w:val="Bullet1"/>
      </w:pPr>
      <w:r>
        <w:t>a</w:t>
      </w:r>
      <w:r w:rsidR="00FE515F">
        <w:t xml:space="preserve"> Special Category Visa with unrestricted stay and work rights for </w:t>
      </w:r>
      <w:r>
        <w:br w:type="textWrapping" w:clear="all"/>
      </w:r>
      <w:r w:rsidR="00FE515F">
        <w:t>New Zealand citizens</w:t>
      </w:r>
      <w:r>
        <w:t>.</w:t>
      </w:r>
      <w:r w:rsidR="00FE515F">
        <w:t xml:space="preserve"> </w:t>
      </w:r>
    </w:p>
    <w:p w14:paraId="3CFD65A2" w14:textId="053AD48A" w:rsidR="00B373C3" w:rsidRDefault="00017E58" w:rsidP="00801BA9">
      <w:pPr>
        <w:pStyle w:val="BodyText"/>
      </w:pPr>
      <w:r>
        <w:t xml:space="preserve">To be </w:t>
      </w:r>
      <w:r w:rsidRPr="00801BA9">
        <w:rPr>
          <w:b/>
          <w:bCs/>
        </w:rPr>
        <w:t xml:space="preserve">eligible for </w:t>
      </w:r>
      <w:r w:rsidR="00B373C3" w:rsidRPr="00801BA9">
        <w:rPr>
          <w:b/>
          <w:bCs/>
        </w:rPr>
        <w:t>fixed term employment</w:t>
      </w:r>
      <w:r w:rsidR="00B373C3">
        <w:t xml:space="preserve"> to the Western Australian public sector</w:t>
      </w:r>
      <w:r>
        <w:t>, you must have:</w:t>
      </w:r>
      <w:r w:rsidR="00B373C3">
        <w:t xml:space="preserve"> </w:t>
      </w:r>
    </w:p>
    <w:p w14:paraId="44A8B600" w14:textId="1E341C4E" w:rsidR="00FE515F" w:rsidRDefault="00017E58" w:rsidP="00B76120">
      <w:pPr>
        <w:pStyle w:val="Bullet1"/>
      </w:pPr>
      <w:r>
        <w:t>d</w:t>
      </w:r>
      <w:r w:rsidR="00FE515F">
        <w:t>ocumentary evidence (i.e.</w:t>
      </w:r>
      <w:r>
        <w:t xml:space="preserve"> a</w:t>
      </w:r>
      <w:r w:rsidR="00FE515F">
        <w:t xml:space="preserve"> working visa) of your entitlement to live and work in Australia for the duration of the fixed</w:t>
      </w:r>
      <w:r w:rsidR="009B0AAB">
        <w:t>-</w:t>
      </w:r>
      <w:r w:rsidR="00FE515F">
        <w:t>term employment.</w:t>
      </w:r>
    </w:p>
    <w:p w14:paraId="17A9475E" w14:textId="1D935169" w:rsidR="00FE515F" w:rsidRDefault="00FE515F" w:rsidP="00FE515F">
      <w:pPr>
        <w:pStyle w:val="BodyText"/>
      </w:pPr>
      <w:r>
        <w:t>Public Sector employees who have accepted a voluntary severance are not eligible for appointment up to the re</w:t>
      </w:r>
      <w:r w:rsidR="00017E58">
        <w:t>-</w:t>
      </w:r>
      <w:r>
        <w:t>entry date stated on their deed of severance.</w:t>
      </w:r>
    </w:p>
    <w:p w14:paraId="37A15B7B" w14:textId="502EAB76" w:rsidR="00104E84" w:rsidRDefault="00104E84" w:rsidP="00FE515F">
      <w:pPr>
        <w:pStyle w:val="BodyText"/>
        <w:rPr>
          <w:bCs/>
          <w:lang w:val="en-US"/>
        </w:rPr>
      </w:pPr>
      <w:r>
        <w:rPr>
          <w:bCs/>
          <w:lang w:val="en-US"/>
        </w:rPr>
        <w:t>In line with Communities</w:t>
      </w:r>
      <w:r w:rsidR="009B0AAB">
        <w:rPr>
          <w:bCs/>
          <w:lang w:val="en-US"/>
        </w:rPr>
        <w:t>’</w:t>
      </w:r>
      <w:r>
        <w:rPr>
          <w:bCs/>
          <w:lang w:val="en-US"/>
        </w:rPr>
        <w:t xml:space="preserve"> Criminal Record Check Policy</w:t>
      </w:r>
      <w:r w:rsidR="00017E58">
        <w:rPr>
          <w:bCs/>
          <w:lang w:val="en-US"/>
        </w:rPr>
        <w:t>,</w:t>
      </w:r>
      <w:r>
        <w:rPr>
          <w:bCs/>
          <w:lang w:val="en-US"/>
        </w:rPr>
        <w:t xml:space="preserve"> </w:t>
      </w:r>
      <w:r w:rsidRPr="00801BA9">
        <w:rPr>
          <w:b/>
          <w:lang w:val="en-US"/>
        </w:rPr>
        <w:t>all appointments</w:t>
      </w:r>
      <w:r w:rsidRPr="00C9272B">
        <w:rPr>
          <w:bCs/>
          <w:lang w:val="en-US"/>
        </w:rPr>
        <w:t xml:space="preserve"> are subject to </w:t>
      </w:r>
      <w:r>
        <w:rPr>
          <w:bCs/>
          <w:lang w:val="en-US"/>
        </w:rPr>
        <w:t xml:space="preserve">criminal record screening. </w:t>
      </w:r>
    </w:p>
    <w:p w14:paraId="2C7BA4B1" w14:textId="7A3EA8D6" w:rsidR="00B373C3" w:rsidRDefault="00B373C3" w:rsidP="00FE515F">
      <w:pPr>
        <w:pStyle w:val="BodyText"/>
      </w:pPr>
      <w:r>
        <w:t xml:space="preserve">For </w:t>
      </w:r>
      <w:r w:rsidR="00017E58">
        <w:t>some</w:t>
      </w:r>
      <w:r>
        <w:t xml:space="preserve"> positions, a</w:t>
      </w:r>
      <w:r w:rsidR="00FE515F">
        <w:t>ppointments may be subject to</w:t>
      </w:r>
      <w:r w:rsidR="006F7B08">
        <w:t xml:space="preserve"> medical clearance and Working with Children Check.</w:t>
      </w:r>
      <w:r w:rsidR="00FE515F">
        <w:t xml:space="preserve"> </w:t>
      </w:r>
      <w:r w:rsidR="00A87CD3">
        <w:t>The Job Description Form will state if this is a requirement of the role.</w:t>
      </w:r>
    </w:p>
    <w:p w14:paraId="38A2DE85" w14:textId="63469080" w:rsidR="00FE515F" w:rsidRDefault="00FE515F" w:rsidP="00994254">
      <w:pPr>
        <w:pStyle w:val="Heading2"/>
      </w:pPr>
      <w:bookmarkStart w:id="25" w:name="_Toc57969155"/>
      <w:bookmarkStart w:id="26" w:name="_Toc80171330"/>
      <w:r>
        <w:t>Recruitment</w:t>
      </w:r>
      <w:r w:rsidR="006F7B08">
        <w:t xml:space="preserve"> methods</w:t>
      </w:r>
      <w:bookmarkEnd w:id="25"/>
      <w:bookmarkEnd w:id="26"/>
    </w:p>
    <w:p w14:paraId="5B3F55CD" w14:textId="19EAF593" w:rsidR="00FE515F" w:rsidRDefault="006F7B08" w:rsidP="001D2164">
      <w:pPr>
        <w:pStyle w:val="Heading3"/>
      </w:pPr>
      <w:bookmarkStart w:id="27" w:name="_Toc57969156"/>
      <w:bookmarkStart w:id="28" w:name="_Toc80171331"/>
      <w:r>
        <w:t>Single vacan</w:t>
      </w:r>
      <w:bookmarkEnd w:id="27"/>
      <w:r>
        <w:t>cy</w:t>
      </w:r>
      <w:bookmarkEnd w:id="28"/>
    </w:p>
    <w:p w14:paraId="27CB903C" w14:textId="420AD6BF" w:rsidR="00FE515F" w:rsidRDefault="00FE515F" w:rsidP="00FE515F">
      <w:pPr>
        <w:pStyle w:val="BodyText"/>
      </w:pPr>
      <w:r>
        <w:t xml:space="preserve">This recruitment process is used to fill a </w:t>
      </w:r>
      <w:r w:rsidR="006F7B08">
        <w:t xml:space="preserve">single </w:t>
      </w:r>
      <w:r>
        <w:t>vacancy identified by Communities.  Applicants deemed suitable, but not recommended from this process may be offered employment</w:t>
      </w:r>
      <w:r w:rsidR="00C57BA2">
        <w:t xml:space="preserve"> – </w:t>
      </w:r>
      <w:r>
        <w:t xml:space="preserve">should a similar position become available within six months from when the </w:t>
      </w:r>
      <w:r w:rsidR="00B373C3">
        <w:t>D</w:t>
      </w:r>
      <w:r>
        <w:t xml:space="preserve">elegated </w:t>
      </w:r>
      <w:r w:rsidR="00B373C3">
        <w:t>A</w:t>
      </w:r>
      <w:r>
        <w:t>uthority has signed off on the recruitment decision.</w:t>
      </w:r>
      <w:r w:rsidR="00C57BA2" w:rsidRPr="00C57BA2">
        <w:t xml:space="preserve"> </w:t>
      </w:r>
      <w:r w:rsidR="00C57BA2">
        <w:t>The advertisement will specify if this may/may not occur.</w:t>
      </w:r>
    </w:p>
    <w:p w14:paraId="278FD07C" w14:textId="052D7A70" w:rsidR="00FE515F" w:rsidRDefault="006F7B08" w:rsidP="001D2164">
      <w:pPr>
        <w:pStyle w:val="Heading3"/>
      </w:pPr>
      <w:bookmarkStart w:id="29" w:name="_Toc57969157"/>
      <w:bookmarkStart w:id="30" w:name="_Toc80171332"/>
      <w:r>
        <w:t>Recruitment p</w:t>
      </w:r>
      <w:r w:rsidR="00FE515F">
        <w:t>ool</w:t>
      </w:r>
      <w:bookmarkEnd w:id="29"/>
      <w:bookmarkEnd w:id="30"/>
    </w:p>
    <w:p w14:paraId="533DEA6E" w14:textId="7882C900" w:rsidR="006F7B08" w:rsidRDefault="00FE515F" w:rsidP="00FE515F">
      <w:pPr>
        <w:pStyle w:val="BodyText"/>
      </w:pPr>
      <w:r>
        <w:t xml:space="preserve">This recruitment process is used to attract a number of applicants for positions that become available within the </w:t>
      </w:r>
      <w:r w:rsidR="00B373C3">
        <w:t xml:space="preserve">duration </w:t>
      </w:r>
      <w:r>
        <w:t xml:space="preserve">of the </w:t>
      </w:r>
      <w:r w:rsidR="00D7613C">
        <w:t>pool. If</w:t>
      </w:r>
      <w:r>
        <w:t xml:space="preserve"> you are deemed suitable in a selection process, you will remain in the pool</w:t>
      </w:r>
      <w:r w:rsidR="00C57BA2">
        <w:t xml:space="preserve"> of applicants</w:t>
      </w:r>
      <w:r w:rsidR="00B373C3">
        <w:t>.</w:t>
      </w:r>
      <w:r>
        <w:t xml:space="preserve"> </w:t>
      </w:r>
      <w:r w:rsidR="00B373C3">
        <w:t>W</w:t>
      </w:r>
      <w:r>
        <w:t>hen a similar vacancy arises, you may be offered an employment opportunit</w:t>
      </w:r>
      <w:r w:rsidR="00B373C3">
        <w:t>y</w:t>
      </w:r>
      <w:r>
        <w:t xml:space="preserve"> </w:t>
      </w:r>
      <w:r w:rsidR="00B373C3">
        <w:t xml:space="preserve">within </w:t>
      </w:r>
      <w:r>
        <w:t>Communities.</w:t>
      </w:r>
      <w:r w:rsidR="00B373C3">
        <w:t xml:space="preserve"> </w:t>
      </w:r>
      <w:r w:rsidR="00C57BA2">
        <w:t xml:space="preserve">Being part of the pool </w:t>
      </w:r>
      <w:r w:rsidR="006F7B08">
        <w:t>is no</w:t>
      </w:r>
      <w:r w:rsidR="00C57BA2">
        <w:t>t</w:t>
      </w:r>
      <w:r w:rsidR="006F7B08">
        <w:t xml:space="preserve"> </w:t>
      </w:r>
      <w:r w:rsidR="00C57BA2">
        <w:t xml:space="preserve">a </w:t>
      </w:r>
      <w:r w:rsidR="006F7B08">
        <w:t>guar</w:t>
      </w:r>
      <w:r w:rsidR="00D7613C">
        <w:t>ant</w:t>
      </w:r>
      <w:r w:rsidR="006F7B08">
        <w:t>ee of employment.</w:t>
      </w:r>
    </w:p>
    <w:p w14:paraId="366FB0EB" w14:textId="77777777" w:rsidR="006F7B08" w:rsidRDefault="006F7B08">
      <w:pPr>
        <w:spacing w:after="0" w:line="240" w:lineRule="auto"/>
        <w:rPr>
          <w:rFonts w:cs="Arial"/>
          <w:lang w:val="en-GB"/>
        </w:rPr>
      </w:pPr>
      <w:r>
        <w:br w:type="page"/>
      </w:r>
    </w:p>
    <w:p w14:paraId="77F557F3" w14:textId="68A23F62" w:rsidR="00FE515F" w:rsidRDefault="00FE515F" w:rsidP="00994254">
      <w:pPr>
        <w:pStyle w:val="Heading2"/>
      </w:pPr>
      <w:bookmarkStart w:id="31" w:name="_Toc57969158"/>
      <w:bookmarkStart w:id="32" w:name="_Toc80171333"/>
      <w:r>
        <w:lastRenderedPageBreak/>
        <w:t xml:space="preserve">Getting </w:t>
      </w:r>
      <w:r w:rsidR="009B0AAB">
        <w:t>s</w:t>
      </w:r>
      <w:r>
        <w:t>tarted</w:t>
      </w:r>
      <w:bookmarkStart w:id="33" w:name="_Hlk45889882"/>
      <w:bookmarkEnd w:id="31"/>
      <w:r w:rsidR="00C57BA2">
        <w:t xml:space="preserve"> on </w:t>
      </w:r>
      <w:r w:rsidR="009B0AAB">
        <w:t>y</w:t>
      </w:r>
      <w:r w:rsidR="00C57BA2">
        <w:t xml:space="preserve">our </w:t>
      </w:r>
      <w:r w:rsidR="009B0AAB">
        <w:t>j</w:t>
      </w:r>
      <w:r w:rsidR="00C57BA2">
        <w:t xml:space="preserve">ob </w:t>
      </w:r>
      <w:r w:rsidR="009B0AAB">
        <w:t>a</w:t>
      </w:r>
      <w:r w:rsidR="00C57BA2">
        <w:t>pplication</w:t>
      </w:r>
      <w:bookmarkEnd w:id="32"/>
    </w:p>
    <w:p w14:paraId="1A3C06AE" w14:textId="4D30C613" w:rsidR="00FE515F" w:rsidRDefault="00FE515F" w:rsidP="001D2164">
      <w:pPr>
        <w:pStyle w:val="Heading3"/>
      </w:pPr>
      <w:bookmarkStart w:id="34" w:name="_Toc57969159"/>
      <w:bookmarkStart w:id="35" w:name="_Toc80171334"/>
      <w:bookmarkEnd w:id="33"/>
      <w:r>
        <w:t>Step 1: Write your application</w:t>
      </w:r>
      <w:bookmarkEnd w:id="34"/>
      <w:bookmarkEnd w:id="35"/>
    </w:p>
    <w:p w14:paraId="72828E4D" w14:textId="7DDEDFC0" w:rsidR="00B97C97" w:rsidRDefault="00B373C3" w:rsidP="006F7B08">
      <w:pPr>
        <w:pStyle w:val="BodyText"/>
      </w:pPr>
      <w:r w:rsidRPr="00801BA9">
        <w:rPr>
          <w:b/>
          <w:bCs/>
        </w:rPr>
        <w:t>Carefully review</w:t>
      </w:r>
      <w:r w:rsidRPr="007F2820">
        <w:t xml:space="preserve"> the </w:t>
      </w:r>
      <w:r w:rsidR="00C57BA2">
        <w:t xml:space="preserve">information in the </w:t>
      </w:r>
      <w:r w:rsidRPr="007F2820">
        <w:t>job advertisement and</w:t>
      </w:r>
      <w:r w:rsidR="00C57BA2">
        <w:t xml:space="preserve"> the Job Description Form</w:t>
      </w:r>
      <w:r w:rsidRPr="007F2820">
        <w:t xml:space="preserve"> to assess if the role is right for you</w:t>
      </w:r>
      <w:r w:rsidR="00C57BA2">
        <w:t>.</w:t>
      </w:r>
      <w:r w:rsidRPr="007F2820">
        <w:t xml:space="preserve"> </w:t>
      </w:r>
    </w:p>
    <w:p w14:paraId="4095D1C0" w14:textId="6BCECF4D" w:rsidR="00B373C3" w:rsidRDefault="00B97C97" w:rsidP="006F7B08">
      <w:pPr>
        <w:pStyle w:val="BodyText"/>
      </w:pPr>
      <w:r w:rsidRPr="00801BA9">
        <w:rPr>
          <w:b/>
          <w:bCs/>
        </w:rPr>
        <w:t>Follow the instructions</w:t>
      </w:r>
      <w:r w:rsidRPr="007F2820">
        <w:t xml:space="preserve"> in the job advertisement</w:t>
      </w:r>
      <w:r>
        <w:t xml:space="preserve"> on how to apply. </w:t>
      </w:r>
      <w:r w:rsidR="00C57BA2">
        <w:t>T</w:t>
      </w:r>
      <w:r w:rsidR="00B373C3" w:rsidRPr="007F2820">
        <w:t>ak</w:t>
      </w:r>
      <w:r w:rsidR="00C57BA2">
        <w:t>e</w:t>
      </w:r>
      <w:r w:rsidR="00B373C3" w:rsidRPr="007F2820">
        <w:t xml:space="preserve"> note of the </w:t>
      </w:r>
      <w:r w:rsidR="00C57BA2">
        <w:t>job applicati</w:t>
      </w:r>
      <w:r>
        <w:t>o</w:t>
      </w:r>
      <w:r w:rsidR="00C57BA2">
        <w:t xml:space="preserve">n </w:t>
      </w:r>
      <w:r w:rsidR="00B373C3" w:rsidRPr="007F2820">
        <w:t>closing date and time.</w:t>
      </w:r>
    </w:p>
    <w:p w14:paraId="00E7C18A" w14:textId="19B0C3C7" w:rsidR="00B97C97" w:rsidRDefault="00B97C97" w:rsidP="00B97C97">
      <w:pPr>
        <w:pStyle w:val="BodyText"/>
      </w:pPr>
      <w:r w:rsidRPr="00801BA9">
        <w:rPr>
          <w:b/>
          <w:bCs/>
        </w:rPr>
        <w:t>Make a list</w:t>
      </w:r>
      <w:r>
        <w:t xml:space="preserve"> of </w:t>
      </w:r>
      <w:r w:rsidRPr="00B97C97">
        <w:t xml:space="preserve">your experience and achievements </w:t>
      </w:r>
      <w:r>
        <w:t xml:space="preserve">that are </w:t>
      </w:r>
      <w:r w:rsidRPr="00B97C97">
        <w:t xml:space="preserve">most relevant to the </w:t>
      </w:r>
      <w:r>
        <w:t>job</w:t>
      </w:r>
      <w:r w:rsidRPr="00B97C97">
        <w:t xml:space="preserve"> you are applying for</w:t>
      </w:r>
      <w:r>
        <w:t xml:space="preserve"> – use this list to plan what you highlight in your job application. Make it easy for the assessors to see your talent and abilities.</w:t>
      </w:r>
    </w:p>
    <w:p w14:paraId="5B006A3C" w14:textId="77777777" w:rsidR="00B97C97" w:rsidRDefault="00B97C97" w:rsidP="00B97C97">
      <w:pPr>
        <w:pStyle w:val="BodyText"/>
      </w:pPr>
      <w:r w:rsidRPr="00801BA9">
        <w:rPr>
          <w:b/>
          <w:bCs/>
        </w:rPr>
        <w:t>Make sure</w:t>
      </w:r>
      <w:r>
        <w:t xml:space="preserve"> you have the following documents and information ready when you apply:</w:t>
      </w:r>
    </w:p>
    <w:p w14:paraId="39F86B65" w14:textId="58604A8D" w:rsidR="00B97C97" w:rsidRDefault="00B97C97" w:rsidP="00801BA9">
      <w:pPr>
        <w:pStyle w:val="BodyText"/>
        <w:numPr>
          <w:ilvl w:val="0"/>
          <w:numId w:val="36"/>
        </w:numPr>
      </w:pPr>
      <w:r>
        <w:t xml:space="preserve">A current résumé (or curriculum vitae) </w:t>
      </w:r>
      <w:r w:rsidR="009B0AAB">
        <w:t>that</w:t>
      </w:r>
      <w:r>
        <w:t xml:space="preserve"> includes: </w:t>
      </w:r>
    </w:p>
    <w:p w14:paraId="0A3CD53D" w14:textId="0C5F129C" w:rsidR="00B97C97" w:rsidRDefault="00B97C97" w:rsidP="00801BA9">
      <w:pPr>
        <w:pStyle w:val="BodyText"/>
        <w:numPr>
          <w:ilvl w:val="1"/>
          <w:numId w:val="36"/>
        </w:numPr>
        <w:ind w:left="1434" w:hanging="357"/>
        <w:contextualSpacing/>
      </w:pPr>
      <w:r>
        <w:t>your personal contact details, including your email address</w:t>
      </w:r>
    </w:p>
    <w:p w14:paraId="5ACD4CF1" w14:textId="6D85C80E" w:rsidR="00B97C97" w:rsidRDefault="00B97C97" w:rsidP="00801BA9">
      <w:pPr>
        <w:pStyle w:val="BodyText"/>
        <w:numPr>
          <w:ilvl w:val="1"/>
          <w:numId w:val="36"/>
        </w:numPr>
        <w:ind w:left="1434" w:hanging="357"/>
        <w:contextualSpacing/>
      </w:pPr>
      <w:r>
        <w:t>your education and training history, including qualifications you have which are relevant to the role</w:t>
      </w:r>
    </w:p>
    <w:p w14:paraId="1F7B7095" w14:textId="7458DFA2" w:rsidR="00B97C97" w:rsidRDefault="00B97C97" w:rsidP="00801BA9">
      <w:pPr>
        <w:pStyle w:val="BodyText"/>
        <w:numPr>
          <w:ilvl w:val="1"/>
          <w:numId w:val="36"/>
        </w:numPr>
        <w:ind w:left="1434" w:hanging="357"/>
      </w:pPr>
      <w:r>
        <w:t>your paid and unpaid work history, including community and volunteering roles which are relevant to the role.</w:t>
      </w:r>
    </w:p>
    <w:p w14:paraId="409095BC" w14:textId="4617F0BE" w:rsidR="00B97C97" w:rsidRDefault="00B97C97" w:rsidP="00801BA9">
      <w:pPr>
        <w:pStyle w:val="BodyText"/>
        <w:numPr>
          <w:ilvl w:val="0"/>
          <w:numId w:val="36"/>
        </w:numPr>
      </w:pPr>
      <w:r>
        <w:t>The names and contact details of two recent referees. It is recommended you check with your referees before nominating them.</w:t>
      </w:r>
    </w:p>
    <w:p w14:paraId="05CD1DC6" w14:textId="1ECEC191" w:rsidR="00B97C97" w:rsidRDefault="00B97C97" w:rsidP="00801BA9">
      <w:pPr>
        <w:pStyle w:val="BodyText"/>
        <w:numPr>
          <w:ilvl w:val="0"/>
          <w:numId w:val="36"/>
        </w:numPr>
      </w:pPr>
      <w:r>
        <w:t>Document</w:t>
      </w:r>
      <w:r w:rsidR="00D56FC9">
        <w:t>s</w:t>
      </w:r>
      <w:r>
        <w:t xml:space="preserve"> that demonstrate your skills and abilities</w:t>
      </w:r>
      <w:r w:rsidR="00D56FC9">
        <w:t>, e.g. certificates, qualifications</w:t>
      </w:r>
      <w:r>
        <w:t xml:space="preserve">, </w:t>
      </w:r>
      <w:r w:rsidR="00D56FC9">
        <w:t xml:space="preserve">your responses to </w:t>
      </w:r>
      <w:r w:rsidR="001D2164">
        <w:t>our</w:t>
      </w:r>
      <w:r w:rsidR="00D56FC9">
        <w:t xml:space="preserve"> selection criteria</w:t>
      </w:r>
      <w:r>
        <w:t xml:space="preserve">. </w:t>
      </w:r>
    </w:p>
    <w:p w14:paraId="7E5ADB79" w14:textId="29EFA204" w:rsidR="00B97C97" w:rsidRDefault="00B97C97" w:rsidP="00B97C97">
      <w:pPr>
        <w:pStyle w:val="BodyText"/>
      </w:pPr>
      <w:r>
        <w:t xml:space="preserve">Please ensure that the file size of each </w:t>
      </w:r>
      <w:r w:rsidR="001D2164">
        <w:t xml:space="preserve">document / </w:t>
      </w:r>
      <w:r>
        <w:t>attachment is less than 2 MB.</w:t>
      </w:r>
    </w:p>
    <w:p w14:paraId="510FF453" w14:textId="18746655" w:rsidR="00FE515F" w:rsidRDefault="00FE515F" w:rsidP="00FE515F">
      <w:pPr>
        <w:pStyle w:val="BodyText"/>
      </w:pPr>
      <w:r w:rsidRPr="00801BA9">
        <w:rPr>
          <w:b/>
          <w:bCs/>
        </w:rPr>
        <w:t>Submit your application</w:t>
      </w:r>
      <w:r>
        <w:t xml:space="preserve"> online via the Western Australian Government jobs board at </w:t>
      </w:r>
      <w:hyperlink r:id="rId16" w:history="1">
        <w:r w:rsidRPr="00BA4756">
          <w:rPr>
            <w:rStyle w:val="Hyperlink"/>
          </w:rPr>
          <w:t>www.jobs.wa.gov.au</w:t>
        </w:r>
      </w:hyperlink>
      <w:r>
        <w:t xml:space="preserve"> </w:t>
      </w:r>
      <w:r w:rsidR="00B373C3">
        <w:t>prior to the closing date and time</w:t>
      </w:r>
      <w:r w:rsidR="00B97C97">
        <w:t xml:space="preserve">. </w:t>
      </w:r>
    </w:p>
    <w:p w14:paraId="2B7BAB1D" w14:textId="4CDC6C56" w:rsidR="00FE515F" w:rsidRDefault="00FE515F" w:rsidP="00FE515F">
      <w:pPr>
        <w:pStyle w:val="BodyText"/>
      </w:pPr>
      <w:r>
        <w:t>If you experience any trouble applying online</w:t>
      </w:r>
      <w:r w:rsidR="00D56FC9">
        <w:t xml:space="preserve"> or would like to use an alternative method</w:t>
      </w:r>
      <w:r>
        <w:t xml:space="preserve">, please </w:t>
      </w:r>
      <w:r w:rsidR="001D2164">
        <w:t>get in touch with</w:t>
      </w:r>
      <w:r w:rsidR="00B97C97">
        <w:t xml:space="preserve"> the</w:t>
      </w:r>
      <w:r>
        <w:t xml:space="preserve"> Human Resources contact in the advertisement. </w:t>
      </w:r>
    </w:p>
    <w:p w14:paraId="00C60817" w14:textId="1EF39942" w:rsidR="00FE515F" w:rsidRDefault="00FE515F" w:rsidP="00FE515F">
      <w:pPr>
        <w:pStyle w:val="BodyText"/>
      </w:pPr>
      <w:r>
        <w:t xml:space="preserve">We can also be contacted via the </w:t>
      </w:r>
      <w:hyperlink r:id="rId17" w:history="1">
        <w:r w:rsidRPr="00FE515F">
          <w:rPr>
            <w:rStyle w:val="Hyperlink"/>
          </w:rPr>
          <w:t>National Relay Service</w:t>
        </w:r>
      </w:hyperlink>
      <w:r>
        <w:t xml:space="preserve"> on the following numbers:</w:t>
      </w:r>
    </w:p>
    <w:p w14:paraId="111D29AA" w14:textId="77777777" w:rsidR="001D2164" w:rsidRDefault="001D2164" w:rsidP="00801BA9">
      <w:pPr>
        <w:pStyle w:val="BodyText"/>
        <w:numPr>
          <w:ilvl w:val="0"/>
          <w:numId w:val="37"/>
        </w:numPr>
        <w:ind w:left="714" w:hanging="357"/>
        <w:contextualSpacing/>
      </w:pPr>
      <w:r>
        <w:t>TTY / voice calls - 133 677</w:t>
      </w:r>
    </w:p>
    <w:p w14:paraId="26D41B60" w14:textId="77777777" w:rsidR="001D2164" w:rsidRDefault="001D2164" w:rsidP="00801BA9">
      <w:pPr>
        <w:pStyle w:val="BodyText"/>
        <w:numPr>
          <w:ilvl w:val="0"/>
          <w:numId w:val="37"/>
        </w:numPr>
        <w:ind w:left="714" w:hanging="357"/>
        <w:contextualSpacing/>
      </w:pPr>
      <w:r>
        <w:t>Speak and Listen - 1300 555 727</w:t>
      </w:r>
    </w:p>
    <w:p w14:paraId="322B09B1" w14:textId="77777777" w:rsidR="001D2164" w:rsidRDefault="001D2164" w:rsidP="00801BA9">
      <w:pPr>
        <w:pStyle w:val="BodyText"/>
        <w:numPr>
          <w:ilvl w:val="0"/>
          <w:numId w:val="37"/>
        </w:numPr>
      </w:pPr>
      <w:r>
        <w:t xml:space="preserve">SMS relay - 0423 677 767. </w:t>
      </w:r>
    </w:p>
    <w:p w14:paraId="797754D4" w14:textId="027268FA" w:rsidR="001D2164" w:rsidRPr="00801BA9" w:rsidRDefault="001D2164" w:rsidP="001D2164">
      <w:pPr>
        <w:pStyle w:val="BodyText"/>
        <w:rPr>
          <w:b/>
          <w:bCs/>
        </w:rPr>
      </w:pPr>
      <w:r w:rsidRPr="00801BA9">
        <w:rPr>
          <w:b/>
          <w:bCs/>
        </w:rPr>
        <w:t>Late applications will not be accepted.</w:t>
      </w:r>
    </w:p>
    <w:p w14:paraId="522695DD" w14:textId="16D3449C" w:rsidR="00FE515F" w:rsidRDefault="00FE515F" w:rsidP="001D2164">
      <w:pPr>
        <w:pStyle w:val="Heading3"/>
      </w:pPr>
      <w:bookmarkStart w:id="36" w:name="_Toc57969160"/>
      <w:bookmarkStart w:id="37" w:name="_Toc80171335"/>
      <w:r>
        <w:lastRenderedPageBreak/>
        <w:t xml:space="preserve">Step 2: </w:t>
      </w:r>
      <w:r w:rsidRPr="00FE515F">
        <w:t>Shortlisting</w:t>
      </w:r>
      <w:bookmarkEnd w:id="36"/>
      <w:bookmarkEnd w:id="37"/>
    </w:p>
    <w:p w14:paraId="2D501E39" w14:textId="536CB0BC" w:rsidR="00FE515F" w:rsidRDefault="00FE515F" w:rsidP="00FE515F">
      <w:pPr>
        <w:pStyle w:val="BodyText"/>
      </w:pPr>
      <w:r>
        <w:t>The Selection Panel assesses</w:t>
      </w:r>
      <w:r w:rsidR="00C66F57">
        <w:t xml:space="preserve"> your job</w:t>
      </w:r>
      <w:r>
        <w:t xml:space="preserve"> application </w:t>
      </w:r>
      <w:r w:rsidR="00C66F57">
        <w:t xml:space="preserve">based upon the information and </w:t>
      </w:r>
      <w:r>
        <w:t xml:space="preserve">documentation </w:t>
      </w:r>
      <w:r w:rsidR="00C66F57">
        <w:t xml:space="preserve">you have </w:t>
      </w:r>
      <w:r>
        <w:t>submitted</w:t>
      </w:r>
      <w:r w:rsidR="00C66F57">
        <w:t>.</w:t>
      </w:r>
      <w:r>
        <w:t xml:space="preserve"> </w:t>
      </w:r>
      <w:r w:rsidR="00C66F57">
        <w:t xml:space="preserve">The panel will </w:t>
      </w:r>
      <w:r>
        <w:t>agree on a shortlist of the most competitive applicants</w:t>
      </w:r>
      <w:r w:rsidR="00C66F57">
        <w:t>, who</w:t>
      </w:r>
      <w:r>
        <w:t xml:space="preserve"> will be contacted by phone </w:t>
      </w:r>
      <w:r w:rsidR="00B373C3">
        <w:t>and/</w:t>
      </w:r>
      <w:r>
        <w:t>or email for further assessment.</w:t>
      </w:r>
      <w:r w:rsidR="00C66F57">
        <w:t xml:space="preserve"> The applicants who have not been shortlisted will also be contacted.</w:t>
      </w:r>
    </w:p>
    <w:p w14:paraId="35D90791" w14:textId="2B467E68" w:rsidR="00FE515F" w:rsidRDefault="00FE515F" w:rsidP="001D2164">
      <w:pPr>
        <w:pStyle w:val="Heading3"/>
      </w:pPr>
      <w:bookmarkStart w:id="38" w:name="_Toc57969161"/>
      <w:bookmarkStart w:id="39" w:name="_Toc80171336"/>
      <w:r>
        <w:t>Step 3: Further assessment of shortlisted applicants</w:t>
      </w:r>
      <w:bookmarkEnd w:id="38"/>
      <w:bookmarkEnd w:id="39"/>
    </w:p>
    <w:p w14:paraId="41876E15" w14:textId="0BC4F83D" w:rsidR="00B373C3" w:rsidRPr="007F2820" w:rsidRDefault="00B373C3" w:rsidP="007F2820">
      <w:pPr>
        <w:pStyle w:val="BodyText"/>
      </w:pPr>
      <w:r w:rsidRPr="007F2820">
        <w:t xml:space="preserve">All applicants will be asked if they require any possible adjustments for the interview. </w:t>
      </w:r>
      <w:r w:rsidR="00C66F57">
        <w:br w:type="textWrapping" w:clear="all"/>
      </w:r>
      <w:r w:rsidRPr="007F2820">
        <w:t xml:space="preserve">This may include, but </w:t>
      </w:r>
      <w:r w:rsidR="00727194">
        <w:t xml:space="preserve">is </w:t>
      </w:r>
      <w:r w:rsidRPr="007F2820">
        <w:t xml:space="preserve">not limited to, support accessing the building, additional time for responding to questions, supportive software and </w:t>
      </w:r>
      <w:r w:rsidR="00C66F57">
        <w:t>alternative</w:t>
      </w:r>
      <w:r w:rsidRPr="007F2820">
        <w:t xml:space="preserve"> assessment methods.</w:t>
      </w:r>
    </w:p>
    <w:p w14:paraId="62040716" w14:textId="5B54CAB1" w:rsidR="00FE515F" w:rsidRDefault="00FE515F" w:rsidP="00FE515F">
      <w:pPr>
        <w:pStyle w:val="BodyText"/>
      </w:pPr>
      <w:r>
        <w:t>The Selection Panel may use a variety of methods</w:t>
      </w:r>
      <w:r w:rsidR="00C66F57">
        <w:t xml:space="preserve"> and </w:t>
      </w:r>
      <w:r>
        <w:t xml:space="preserve">tools to conduct further assessments to determine your suitability for the role. This </w:t>
      </w:r>
      <w:r w:rsidR="00C66F57">
        <w:t xml:space="preserve">may </w:t>
      </w:r>
      <w:r>
        <w:t xml:space="preserve">include a formal structured interview, a work related task, </w:t>
      </w:r>
      <w:r w:rsidR="00C66F57" w:rsidRPr="00801BA9">
        <w:t xml:space="preserve">an </w:t>
      </w:r>
      <w:r w:rsidRPr="00801BA9">
        <w:t>assessment centre</w:t>
      </w:r>
      <w:r w:rsidR="00C66F57" w:rsidRPr="00801BA9">
        <w:t xml:space="preserve"> session?</w:t>
      </w:r>
      <w:r>
        <w:t xml:space="preserve"> and/or a second interview. Your referees may also be contacted. </w:t>
      </w:r>
    </w:p>
    <w:p w14:paraId="28A3D871" w14:textId="768B3818" w:rsidR="00B373C3" w:rsidRDefault="00B373C3" w:rsidP="00B373C3">
      <w:pPr>
        <w:pStyle w:val="BodyText"/>
      </w:pPr>
      <w:r>
        <w:t>To help streamline the recruitment process</w:t>
      </w:r>
      <w:r w:rsidR="00C66F57">
        <w:t>,</w:t>
      </w:r>
      <w:r>
        <w:t xml:space="preserve"> it is recommended that applicants bring in the following documents to </w:t>
      </w:r>
      <w:r w:rsidR="00C66F57">
        <w:t xml:space="preserve">the </w:t>
      </w:r>
      <w:r>
        <w:t>interview for sighting</w:t>
      </w:r>
      <w:r w:rsidR="00C66F57">
        <w:t xml:space="preserve"> by the Selection Panel</w:t>
      </w:r>
      <w:r>
        <w:t>:</w:t>
      </w:r>
    </w:p>
    <w:p w14:paraId="63103313" w14:textId="7DEB4646" w:rsidR="00B373C3" w:rsidRDefault="00C66F57" w:rsidP="00B76120">
      <w:pPr>
        <w:pStyle w:val="Bullet1"/>
      </w:pPr>
      <w:r>
        <w:t>your d</w:t>
      </w:r>
      <w:r w:rsidR="00727194">
        <w:t>rivers’</w:t>
      </w:r>
      <w:r w:rsidR="00B373C3">
        <w:t xml:space="preserve"> </w:t>
      </w:r>
      <w:r>
        <w:t>l</w:t>
      </w:r>
      <w:r w:rsidR="00B373C3">
        <w:t>icen</w:t>
      </w:r>
      <w:r>
        <w:t>c</w:t>
      </w:r>
      <w:r w:rsidR="00B373C3">
        <w:t>e</w:t>
      </w:r>
      <w:r>
        <w:t>, i</w:t>
      </w:r>
      <w:r w:rsidR="00B373C3">
        <w:t>f required for the role</w:t>
      </w:r>
    </w:p>
    <w:p w14:paraId="7F844607" w14:textId="2C0B812A" w:rsidR="00B373C3" w:rsidRDefault="00C66F57" w:rsidP="00B76120">
      <w:pPr>
        <w:pStyle w:val="Bullet1"/>
      </w:pPr>
      <w:r>
        <w:t>your</w:t>
      </w:r>
      <w:r w:rsidR="00B373C3">
        <w:t xml:space="preserve"> certificate of Australian citizenship</w:t>
      </w:r>
      <w:r w:rsidR="00B373C3" w:rsidRPr="00801BA9">
        <w:rPr>
          <w:b/>
          <w:bCs/>
        </w:rPr>
        <w:t xml:space="preserve"> </w:t>
      </w:r>
      <w:r w:rsidRPr="00801BA9">
        <w:rPr>
          <w:b/>
          <w:bCs/>
        </w:rPr>
        <w:t>or</w:t>
      </w:r>
      <w:r w:rsidR="00B373C3">
        <w:t xml:space="preserve"> evidence of permanent resident status </w:t>
      </w:r>
      <w:r w:rsidRPr="00801BA9">
        <w:rPr>
          <w:b/>
          <w:bCs/>
        </w:rPr>
        <w:t>or</w:t>
      </w:r>
      <w:r>
        <w:t xml:space="preserve"> </w:t>
      </w:r>
      <w:r w:rsidR="00B373C3">
        <w:t xml:space="preserve">entitlement to live and work indefinitely in Australia </w:t>
      </w:r>
      <w:r w:rsidRPr="00801BA9">
        <w:rPr>
          <w:b/>
          <w:bCs/>
        </w:rPr>
        <w:t xml:space="preserve">or </w:t>
      </w:r>
      <w:r w:rsidR="00B373C3">
        <w:t>a temporary visa with entitlement to work (applicable to fixed term employment only)</w:t>
      </w:r>
    </w:p>
    <w:p w14:paraId="435A3E92" w14:textId="1128EB37" w:rsidR="00C66F57" w:rsidRDefault="00C66F57" w:rsidP="00B76120">
      <w:pPr>
        <w:pStyle w:val="Bullet1"/>
      </w:pPr>
      <w:r>
        <w:t xml:space="preserve">your </w:t>
      </w:r>
      <w:r w:rsidR="00B373C3">
        <w:t>qualifications</w:t>
      </w:r>
      <w:r>
        <w:t xml:space="preserve"> listed in your</w:t>
      </w:r>
      <w:r w:rsidR="00B373C3">
        <w:t xml:space="preserve"> application</w:t>
      </w:r>
      <w:r>
        <w:t xml:space="preserve"> – these must be the original documents.</w:t>
      </w:r>
    </w:p>
    <w:p w14:paraId="0026E72A" w14:textId="0A01050D" w:rsidR="00FE515F" w:rsidRDefault="00FE515F" w:rsidP="001D2164">
      <w:pPr>
        <w:pStyle w:val="Heading3"/>
      </w:pPr>
      <w:bookmarkStart w:id="40" w:name="_Toc57969162"/>
      <w:bookmarkStart w:id="41" w:name="_Toc80171337"/>
      <w:r>
        <w:t>Step 4: The decision</w:t>
      </w:r>
      <w:bookmarkEnd w:id="40"/>
      <w:bookmarkEnd w:id="41"/>
    </w:p>
    <w:p w14:paraId="4CE4AF33" w14:textId="5B00E1AE" w:rsidR="00B373C3" w:rsidRDefault="00FE515F" w:rsidP="00B373C3">
      <w:pPr>
        <w:pStyle w:val="BodyText"/>
      </w:pPr>
      <w:r>
        <w:t>The Selection Panel will consider the evidence gathered to determine which applicant</w:t>
      </w:r>
      <w:r w:rsidR="00C66F57">
        <w:t xml:space="preserve"> or pool of applicants</w:t>
      </w:r>
      <w:r>
        <w:t xml:space="preserve"> best meet the job requirements.</w:t>
      </w:r>
      <w:r w:rsidR="00B373C3">
        <w:rPr>
          <w:lang w:val="en"/>
        </w:rPr>
        <w:t xml:space="preserve"> All applicants receive notification of the decision and have the right to lodge a claim of breach of the Employment Standard if they feel they were adversely affected by the decision. Visit </w:t>
      </w:r>
      <w:hyperlink r:id="rId18" w:history="1">
        <w:r w:rsidR="00B373C3">
          <w:rPr>
            <w:rStyle w:val="Hyperlink"/>
            <w:lang w:val="en"/>
          </w:rPr>
          <w:t>Breach of Standard claims</w:t>
        </w:r>
      </w:hyperlink>
      <w:r w:rsidR="00B373C3">
        <w:rPr>
          <w:lang w:val="en"/>
        </w:rPr>
        <w:t xml:space="preserve"> on the Public Sector Commission website for more information.</w:t>
      </w:r>
    </w:p>
    <w:p w14:paraId="5FD0ED2B" w14:textId="10F459C0" w:rsidR="00FE515F" w:rsidRDefault="00FE515F" w:rsidP="001D2164">
      <w:pPr>
        <w:pStyle w:val="Heading3"/>
      </w:pPr>
      <w:bookmarkStart w:id="42" w:name="_Toc57969163"/>
      <w:bookmarkStart w:id="43" w:name="_Toc80171338"/>
      <w:r>
        <w:t>Step 5: Feedback</w:t>
      </w:r>
      <w:bookmarkEnd w:id="42"/>
      <w:bookmarkEnd w:id="43"/>
    </w:p>
    <w:p w14:paraId="7EA0C9F6" w14:textId="77777777" w:rsidR="00BA50C2" w:rsidRDefault="00B373C3" w:rsidP="00FE515F">
      <w:pPr>
        <w:pStyle w:val="BodyText"/>
        <w:rPr>
          <w:lang w:val="en"/>
        </w:rPr>
      </w:pPr>
      <w:r>
        <w:rPr>
          <w:lang w:val="en"/>
        </w:rPr>
        <w:t>Communities encourages all applicants to ask for constructive feedback on their application, regardless of the outcome of the process.</w:t>
      </w:r>
      <w:r w:rsidR="00C66F57">
        <w:rPr>
          <w:lang w:val="en"/>
        </w:rPr>
        <w:t xml:space="preserve"> You can ask for feedback from the designated HR contact.</w:t>
      </w:r>
    </w:p>
    <w:p w14:paraId="1FAD20E9" w14:textId="3CCED11D" w:rsidR="00B373C3" w:rsidRPr="000C713E" w:rsidRDefault="00B373C3" w:rsidP="00BA50C2">
      <w:pPr>
        <w:pStyle w:val="Heading3"/>
      </w:pPr>
      <w:bookmarkStart w:id="44" w:name="_Toc57969164"/>
      <w:bookmarkStart w:id="45" w:name="_Toc80171339"/>
      <w:r w:rsidRPr="000C713E">
        <w:t xml:space="preserve">Stage 6: Offer of </w:t>
      </w:r>
      <w:r w:rsidR="00C66F57">
        <w:t>e</w:t>
      </w:r>
      <w:r w:rsidRPr="000C713E">
        <w:t>mployment</w:t>
      </w:r>
      <w:bookmarkEnd w:id="44"/>
      <w:bookmarkEnd w:id="45"/>
    </w:p>
    <w:p w14:paraId="1D8A04C4" w14:textId="48E27327" w:rsidR="00B373C3" w:rsidRDefault="00B373C3" w:rsidP="00FE515F">
      <w:pPr>
        <w:pStyle w:val="BodyText"/>
        <w:rPr>
          <w:lang w:val="en"/>
        </w:rPr>
      </w:pPr>
      <w:r>
        <w:rPr>
          <w:lang w:val="en"/>
        </w:rPr>
        <w:t>If successful, you may be offered the role verbally, followed by a written offer or another method of communication preferred by you.</w:t>
      </w:r>
    </w:p>
    <w:p w14:paraId="77599B7F" w14:textId="61DB28E4" w:rsidR="005715DD" w:rsidRDefault="00C66F57" w:rsidP="00FE515F">
      <w:pPr>
        <w:pStyle w:val="BodyText"/>
        <w:rPr>
          <w:lang w:val="en"/>
        </w:rPr>
      </w:pPr>
      <w:r>
        <w:rPr>
          <w:lang w:val="en"/>
        </w:rPr>
        <w:t>If you accept the offer, a</w:t>
      </w:r>
      <w:r w:rsidR="005715DD" w:rsidRPr="005715DD">
        <w:rPr>
          <w:lang w:val="en"/>
        </w:rPr>
        <w:t xml:space="preserve"> consented criminal record check is a compulsory part of </w:t>
      </w:r>
      <w:r>
        <w:rPr>
          <w:lang w:val="en"/>
        </w:rPr>
        <w:t xml:space="preserve">the </w:t>
      </w:r>
      <w:r w:rsidR="005715DD" w:rsidRPr="005715DD">
        <w:rPr>
          <w:lang w:val="en"/>
        </w:rPr>
        <w:t xml:space="preserve">process </w:t>
      </w:r>
      <w:r>
        <w:rPr>
          <w:lang w:val="en"/>
        </w:rPr>
        <w:t>of becoming employed by</w:t>
      </w:r>
      <w:r w:rsidR="005715DD" w:rsidRPr="005715DD">
        <w:rPr>
          <w:lang w:val="en"/>
        </w:rPr>
        <w:t xml:space="preserve"> Communities</w:t>
      </w:r>
      <w:r>
        <w:rPr>
          <w:lang w:val="en"/>
        </w:rPr>
        <w:t xml:space="preserve"> at this stage</w:t>
      </w:r>
      <w:r w:rsidR="005715DD" w:rsidRPr="005715DD">
        <w:rPr>
          <w:lang w:val="en"/>
        </w:rPr>
        <w:t>.</w:t>
      </w:r>
    </w:p>
    <w:p w14:paraId="3DA6E73F" w14:textId="77777777" w:rsidR="00C66F57" w:rsidRDefault="00C66F57" w:rsidP="00FE515F">
      <w:pPr>
        <w:pStyle w:val="BodyText"/>
        <w:rPr>
          <w:lang w:val="en"/>
        </w:rPr>
      </w:pPr>
      <w:r>
        <w:rPr>
          <w:lang w:val="en"/>
        </w:rPr>
        <w:lastRenderedPageBreak/>
        <w:t xml:space="preserve">A consented criminal record check of all staff is part of ensuring the </w:t>
      </w:r>
      <w:r w:rsidRPr="005715DD">
        <w:rPr>
          <w:lang w:val="en"/>
        </w:rPr>
        <w:t xml:space="preserve">safety and wellbeing of </w:t>
      </w:r>
      <w:r>
        <w:rPr>
          <w:lang w:val="en"/>
        </w:rPr>
        <w:t>our</w:t>
      </w:r>
      <w:r w:rsidRPr="005715DD">
        <w:rPr>
          <w:lang w:val="en"/>
        </w:rPr>
        <w:t xml:space="preserve"> clients</w:t>
      </w:r>
      <w:r>
        <w:rPr>
          <w:lang w:val="en"/>
        </w:rPr>
        <w:t xml:space="preserve"> and</w:t>
      </w:r>
      <w:r w:rsidRPr="005715DD">
        <w:rPr>
          <w:lang w:val="en"/>
        </w:rPr>
        <w:t xml:space="preserve"> employees</w:t>
      </w:r>
      <w:r>
        <w:rPr>
          <w:lang w:val="en"/>
        </w:rPr>
        <w:t xml:space="preserve">, </w:t>
      </w:r>
      <w:r w:rsidRPr="005715DD">
        <w:rPr>
          <w:lang w:val="en"/>
        </w:rPr>
        <w:t>and</w:t>
      </w:r>
      <w:r>
        <w:rPr>
          <w:lang w:val="en"/>
        </w:rPr>
        <w:t xml:space="preserve"> security of the agency’s</w:t>
      </w:r>
      <w:r w:rsidRPr="005715DD">
        <w:rPr>
          <w:lang w:val="en"/>
        </w:rPr>
        <w:t xml:space="preserve"> resources</w:t>
      </w:r>
      <w:r>
        <w:rPr>
          <w:lang w:val="en"/>
        </w:rPr>
        <w:t xml:space="preserve"> and information</w:t>
      </w:r>
      <w:r w:rsidRPr="005715DD">
        <w:rPr>
          <w:lang w:val="en"/>
        </w:rPr>
        <w:t xml:space="preserve">. </w:t>
      </w:r>
    </w:p>
    <w:p w14:paraId="38351C3F" w14:textId="786B2CAF" w:rsidR="005715DD" w:rsidRDefault="00C66F57" w:rsidP="00C66F57">
      <w:pPr>
        <w:pStyle w:val="BodyText"/>
        <w:rPr>
          <w:lang w:val="en"/>
        </w:rPr>
      </w:pPr>
      <w:r>
        <w:rPr>
          <w:lang w:val="en"/>
        </w:rPr>
        <w:t xml:space="preserve">Your </w:t>
      </w:r>
      <w:r w:rsidR="005715DD" w:rsidRPr="005715DD">
        <w:rPr>
          <w:lang w:val="en"/>
        </w:rPr>
        <w:t>criminal record will be assessed in relation to</w:t>
      </w:r>
      <w:r>
        <w:rPr>
          <w:lang w:val="en"/>
        </w:rPr>
        <w:t xml:space="preserve"> </w:t>
      </w:r>
      <w:r w:rsidR="005715DD" w:rsidRPr="005715DD">
        <w:rPr>
          <w:lang w:val="en"/>
        </w:rPr>
        <w:t>the</w:t>
      </w:r>
      <w:r>
        <w:rPr>
          <w:lang w:val="en"/>
        </w:rPr>
        <w:t xml:space="preserve"> requirements of the</w:t>
      </w:r>
      <w:r w:rsidR="005715DD" w:rsidRPr="005715DD">
        <w:rPr>
          <w:lang w:val="en"/>
        </w:rPr>
        <w:t xml:space="preserve"> role </w:t>
      </w:r>
      <w:r>
        <w:rPr>
          <w:lang w:val="en"/>
        </w:rPr>
        <w:t xml:space="preserve">you have </w:t>
      </w:r>
      <w:r w:rsidR="005715DD" w:rsidRPr="005715DD">
        <w:rPr>
          <w:lang w:val="en"/>
        </w:rPr>
        <w:t xml:space="preserve">applied for. </w:t>
      </w:r>
      <w:r>
        <w:rPr>
          <w:lang w:val="en"/>
        </w:rPr>
        <w:t>Your c</w:t>
      </w:r>
      <w:r w:rsidR="005715DD" w:rsidRPr="005715DD">
        <w:rPr>
          <w:lang w:val="en"/>
        </w:rPr>
        <w:t xml:space="preserve">riminal record check information will not be used for any purpose other than to determine </w:t>
      </w:r>
      <w:r>
        <w:rPr>
          <w:lang w:val="en"/>
        </w:rPr>
        <w:t xml:space="preserve">your </w:t>
      </w:r>
      <w:r w:rsidR="005715DD" w:rsidRPr="005715DD">
        <w:rPr>
          <w:lang w:val="en"/>
        </w:rPr>
        <w:t xml:space="preserve">suitability for </w:t>
      </w:r>
      <w:r>
        <w:rPr>
          <w:lang w:val="en"/>
        </w:rPr>
        <w:t>a role</w:t>
      </w:r>
      <w:r w:rsidR="005715DD" w:rsidRPr="005715DD">
        <w:rPr>
          <w:lang w:val="en"/>
        </w:rPr>
        <w:t xml:space="preserve"> with the Department</w:t>
      </w:r>
      <w:r w:rsidR="005715DD">
        <w:rPr>
          <w:lang w:val="en"/>
        </w:rPr>
        <w:t>.</w:t>
      </w:r>
    </w:p>
    <w:p w14:paraId="14E36EB0" w14:textId="5B68213E" w:rsidR="00DC3678" w:rsidRPr="007F2820" w:rsidRDefault="00FE515F" w:rsidP="00FE515F">
      <w:pPr>
        <w:pStyle w:val="BodyText"/>
        <w:rPr>
          <w:color w:val="2C5C86"/>
          <w:sz w:val="30"/>
        </w:rPr>
      </w:pPr>
      <w:r w:rsidRPr="007F2820">
        <w:rPr>
          <w:color w:val="2C5C86"/>
          <w:sz w:val="30"/>
        </w:rPr>
        <w:t>Good luck with your application!</w:t>
      </w:r>
      <w:bookmarkEnd w:id="3"/>
      <w:bookmarkEnd w:id="4"/>
      <w:bookmarkEnd w:id="5"/>
    </w:p>
    <w:sectPr w:rsidR="00DC3678" w:rsidRPr="007F2820" w:rsidSect="00FD547F">
      <w:footerReference w:type="default" r:id="rId19"/>
      <w:pgSz w:w="11900" w:h="16840" w:code="9"/>
      <w:pgMar w:top="1418" w:right="1134" w:bottom="1134" w:left="1134" w:header="567" w:footer="397" w:gutter="0"/>
      <w:pgNumType w:start="1"/>
      <w:cols w:space="567"/>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2EB9E6" w14:textId="77777777" w:rsidR="0087741F" w:rsidRDefault="0087741F" w:rsidP="00D41211">
      <w:r>
        <w:separator/>
      </w:r>
    </w:p>
    <w:p w14:paraId="669E9201" w14:textId="77777777" w:rsidR="0087741F" w:rsidRDefault="0087741F"/>
  </w:endnote>
  <w:endnote w:type="continuationSeparator" w:id="0">
    <w:p w14:paraId="7481C039" w14:textId="77777777" w:rsidR="0087741F" w:rsidRDefault="0087741F" w:rsidP="00D41211">
      <w:r>
        <w:continuationSeparator/>
      </w:r>
    </w:p>
    <w:p w14:paraId="30B85301" w14:textId="77777777" w:rsidR="0087741F" w:rsidRDefault="0087741F"/>
  </w:endnote>
  <w:endnote w:type="continuationNotice" w:id="1">
    <w:p w14:paraId="1C63EEE1" w14:textId="77777777" w:rsidR="0087741F" w:rsidRDefault="00877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Myriad Pro Light">
    <w:altName w:val="Arial"/>
    <w:panose1 w:val="00000000000000000000"/>
    <w:charset w:val="00"/>
    <w:family w:val="swiss"/>
    <w:notTrueType/>
    <w:pitch w:val="variable"/>
    <w:sig w:usb0="20000287" w:usb1="00000001" w:usb2="00000000" w:usb3="00000000" w:csb0="000001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A8DE6" w14:textId="77777777" w:rsidR="004E5413" w:rsidRDefault="7A2CB3CD" w:rsidP="00D807AE">
    <w:pPr>
      <w:pStyle w:val="nospace"/>
      <w:ind w:left="-1134"/>
    </w:pPr>
    <w:r>
      <w:rPr>
        <w:noProof/>
      </w:rPr>
      <w:drawing>
        <wp:inline distT="0" distB="0" distL="0" distR="0" wp14:anchorId="0D474176" wp14:editId="6C400155">
          <wp:extent cx="7570702" cy="903600"/>
          <wp:effectExtent l="0" t="0" r="0" b="0"/>
          <wp:docPr id="4" name="Picture 3" descr="Decorative fig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70702" cy="903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CAD77" w14:textId="50F6D8AA" w:rsidR="00240721" w:rsidRPr="004B28C6" w:rsidRDefault="00FD547F" w:rsidP="00FE515F">
    <w:pPr>
      <w:pStyle w:val="Footer"/>
      <w:rPr>
        <w:sz w:val="22"/>
      </w:rPr>
    </w:pPr>
    <w:bookmarkStart w:id="46" w:name="_Hlk504552203"/>
    <w:bookmarkStart w:id="47" w:name="_Hlk504552204"/>
    <w:bookmarkStart w:id="48" w:name="_Hlk504552205"/>
    <w:r w:rsidRPr="00D807AE">
      <w:ptab w:relativeTo="margin" w:alignment="left" w:leader="none"/>
    </w:r>
    <w:r w:rsidRPr="00D807AE">
      <w:t xml:space="preserve">Page </w:t>
    </w:r>
    <w:r w:rsidRPr="00066CCF">
      <w:fldChar w:fldCharType="begin"/>
    </w:r>
    <w:r w:rsidRPr="00066CCF">
      <w:instrText xml:space="preserve"> PAGE   \* MERGEFORMAT </w:instrText>
    </w:r>
    <w:r w:rsidRPr="00066CCF">
      <w:fldChar w:fldCharType="separate"/>
    </w:r>
    <w:r w:rsidR="004E2556">
      <w:rPr>
        <w:noProof/>
      </w:rPr>
      <w:t>7</w:t>
    </w:r>
    <w:r w:rsidRPr="00066CCF">
      <w:fldChar w:fldCharType="end"/>
    </w:r>
    <w:bookmarkEnd w:id="46"/>
    <w:bookmarkEnd w:id="47"/>
    <w:bookmarkEnd w:id="48"/>
    <w:r w:rsidR="00FE515F">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56332B" w14:textId="77777777" w:rsidR="0087741F" w:rsidRDefault="0087741F" w:rsidP="00D41211">
      <w:r>
        <w:separator/>
      </w:r>
    </w:p>
    <w:p w14:paraId="47F5D382" w14:textId="77777777" w:rsidR="0087741F" w:rsidRDefault="0087741F"/>
  </w:footnote>
  <w:footnote w:type="continuationSeparator" w:id="0">
    <w:p w14:paraId="2E1BB3FE" w14:textId="77777777" w:rsidR="0087741F" w:rsidRDefault="0087741F" w:rsidP="00D41211">
      <w:r>
        <w:continuationSeparator/>
      </w:r>
    </w:p>
    <w:p w14:paraId="77D4EABE" w14:textId="77777777" w:rsidR="0087741F" w:rsidRDefault="0087741F"/>
  </w:footnote>
  <w:footnote w:type="continuationNotice" w:id="1">
    <w:p w14:paraId="7A4A1D02" w14:textId="77777777" w:rsidR="0087741F" w:rsidRDefault="00877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EC24D2" w14:textId="0707CAAC" w:rsidR="007F71DE" w:rsidRPr="008C68A9" w:rsidRDefault="002F7119" w:rsidP="008C68A9">
    <w:pPr>
      <w:pStyle w:val="Header"/>
      <w:rPr>
        <w:rStyle w:val="Bold"/>
        <w:rFonts w:ascii="Arial" w:hAnsi="Arial" w:cs="Arial"/>
        <w:b w:val="0"/>
        <w:bCs w:val="0"/>
      </w:rPr>
    </w:pPr>
    <w:r>
      <w:rPr>
        <w:rStyle w:val="Bold"/>
        <w:rFonts w:ascii="Arial" w:hAnsi="Arial" w:cs="Arial"/>
        <w:b w:val="0"/>
        <w:bCs w:val="0"/>
      </w:rPr>
      <w:t>Department of Communities Information for Job Applicants</w:t>
    </w:r>
  </w:p>
  <w:p w14:paraId="444D824D" w14:textId="77777777" w:rsidR="004A2BAC" w:rsidRPr="008C68A9" w:rsidRDefault="000C049E" w:rsidP="008C68A9">
    <w:pPr>
      <w:pStyle w:val="HeaderLine"/>
    </w:pPr>
    <w:r>
      <w:rPr>
        <w:rStyle w:val="Bold"/>
        <w:rFonts w:ascii="Arial" w:hAnsi="Arial" w:cs="Arial"/>
        <w:b w:val="0"/>
        <w:bCs w:val="0"/>
      </w:rPr>
      <w:pict w14:anchorId="4FFBE5AF">
        <v:rect id="_x0000_i1025" style="width:481.6pt;height:4.5pt" o:hrstd="t" o:hrnoshade="t" o:hr="t" fillcolor="#9b9b9d"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AEEDC" w14:textId="77777777" w:rsidR="003E1997" w:rsidRDefault="7A2CB3CD" w:rsidP="00567821">
    <w:pPr>
      <w:pStyle w:val="Header"/>
      <w:ind w:hanging="1134"/>
    </w:pPr>
    <w:r>
      <w:rPr>
        <w:noProof/>
      </w:rPr>
      <w:drawing>
        <wp:inline distT="0" distB="0" distL="0" distR="0" wp14:anchorId="0DA740BF" wp14:editId="4C2BDD81">
          <wp:extent cx="7549200" cy="3232762"/>
          <wp:effectExtent l="0" t="0" r="0" b="6350"/>
          <wp:docPr id="3" name="Picture 2" descr="Government of Western Australia Department of Communities logo and branding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9200" cy="3232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FD4B9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825FC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2B4BA0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620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B72A3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16E93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56A1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266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84C28B22"/>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6EC3FED"/>
    <w:multiLevelType w:val="hybridMultilevel"/>
    <w:tmpl w:val="96629480"/>
    <w:lvl w:ilvl="0" w:tplc="9DF40BAC">
      <w:start w:val="1"/>
      <w:numFmt w:val="bullet"/>
      <w:lvlText w:val=""/>
      <w:lvlJc w:val="left"/>
      <w:pPr>
        <w:tabs>
          <w:tab w:val="num" w:pos="284"/>
        </w:tabs>
        <w:ind w:left="284" w:hanging="284"/>
      </w:pPr>
      <w:rPr>
        <w:rFonts w:ascii="Symbol" w:hAnsi="Symbol" w:hint="default"/>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D727683"/>
    <w:multiLevelType w:val="hybridMultilevel"/>
    <w:tmpl w:val="AC6A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F112F01"/>
    <w:multiLevelType w:val="hybridMultilevel"/>
    <w:tmpl w:val="D556E71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FB41FC5"/>
    <w:multiLevelType w:val="hybridMultilevel"/>
    <w:tmpl w:val="DCBC91EE"/>
    <w:lvl w:ilvl="0" w:tplc="1C8A2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5A92EB3"/>
    <w:multiLevelType w:val="hybridMultilevel"/>
    <w:tmpl w:val="887224E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19480B95"/>
    <w:multiLevelType w:val="hybridMultilevel"/>
    <w:tmpl w:val="E5B29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E695F7C"/>
    <w:multiLevelType w:val="hybridMultilevel"/>
    <w:tmpl w:val="D604FB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C4F1770"/>
    <w:multiLevelType w:val="multilevel"/>
    <w:tmpl w:val="EBFE1E74"/>
    <w:lvl w:ilvl="0">
      <w:start w:val="1"/>
      <w:numFmt w:val="decimal"/>
      <w:lvlText w:val="%1"/>
      <w:lvlJc w:val="left"/>
      <w:pPr>
        <w:ind w:left="432" w:hanging="432"/>
      </w:pPr>
    </w:lvl>
    <w:lvl w:ilvl="1">
      <w:start w:val="1"/>
      <w:numFmt w:val="decimal"/>
      <w:lvlText w:val="%1.%2"/>
      <w:lvlJc w:val="left"/>
      <w:pPr>
        <w:ind w:left="5397"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314D00F5"/>
    <w:multiLevelType w:val="hybridMultilevel"/>
    <w:tmpl w:val="C8E69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267439D"/>
    <w:multiLevelType w:val="multilevel"/>
    <w:tmpl w:val="4A5E5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627AA0"/>
    <w:multiLevelType w:val="hybridMultilevel"/>
    <w:tmpl w:val="4D448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D41A04"/>
    <w:multiLevelType w:val="hybridMultilevel"/>
    <w:tmpl w:val="CCEC34B2"/>
    <w:lvl w:ilvl="0" w:tplc="E9F2A8B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61C0387"/>
    <w:multiLevelType w:val="hybridMultilevel"/>
    <w:tmpl w:val="1DC42DA2"/>
    <w:lvl w:ilvl="0" w:tplc="EBB2C5C8">
      <w:start w:val="1"/>
      <w:numFmt w:val="bullet"/>
      <w:lvlText w:val=""/>
      <w:lvlJc w:val="left"/>
      <w:pPr>
        <w:ind w:left="720" w:hanging="360"/>
      </w:pPr>
      <w:rPr>
        <w:rFonts w:ascii="Symbol" w:hAnsi="Symbol" w:hint="default"/>
      </w:rPr>
    </w:lvl>
    <w:lvl w:ilvl="1" w:tplc="FEE6460A">
      <w:start w:val="1"/>
      <w:numFmt w:val="bullet"/>
      <w:lvlText w:val="o"/>
      <w:lvlJc w:val="left"/>
      <w:pPr>
        <w:ind w:left="1440" w:hanging="360"/>
      </w:pPr>
      <w:rPr>
        <w:rFonts w:ascii="Courier New" w:hAnsi="Courier New" w:hint="default"/>
      </w:rPr>
    </w:lvl>
    <w:lvl w:ilvl="2" w:tplc="4B463D8A">
      <w:start w:val="1"/>
      <w:numFmt w:val="bullet"/>
      <w:lvlText w:val=""/>
      <w:lvlJc w:val="left"/>
      <w:pPr>
        <w:ind w:left="2160" w:hanging="360"/>
      </w:pPr>
      <w:rPr>
        <w:rFonts w:ascii="Wingdings" w:hAnsi="Wingdings" w:hint="default"/>
      </w:rPr>
    </w:lvl>
    <w:lvl w:ilvl="3" w:tplc="401CE696">
      <w:start w:val="1"/>
      <w:numFmt w:val="bullet"/>
      <w:lvlText w:val=""/>
      <w:lvlJc w:val="left"/>
      <w:pPr>
        <w:ind w:left="2880" w:hanging="360"/>
      </w:pPr>
      <w:rPr>
        <w:rFonts w:ascii="Symbol" w:hAnsi="Symbol" w:hint="default"/>
      </w:rPr>
    </w:lvl>
    <w:lvl w:ilvl="4" w:tplc="A0C07B10">
      <w:start w:val="1"/>
      <w:numFmt w:val="bullet"/>
      <w:lvlText w:val="o"/>
      <w:lvlJc w:val="left"/>
      <w:pPr>
        <w:ind w:left="3600" w:hanging="360"/>
      </w:pPr>
      <w:rPr>
        <w:rFonts w:ascii="Courier New" w:hAnsi="Courier New" w:hint="default"/>
      </w:rPr>
    </w:lvl>
    <w:lvl w:ilvl="5" w:tplc="76588B7C">
      <w:start w:val="1"/>
      <w:numFmt w:val="bullet"/>
      <w:lvlText w:val=""/>
      <w:lvlJc w:val="left"/>
      <w:pPr>
        <w:ind w:left="4320" w:hanging="360"/>
      </w:pPr>
      <w:rPr>
        <w:rFonts w:ascii="Wingdings" w:hAnsi="Wingdings" w:hint="default"/>
      </w:rPr>
    </w:lvl>
    <w:lvl w:ilvl="6" w:tplc="895027A2">
      <w:start w:val="1"/>
      <w:numFmt w:val="bullet"/>
      <w:lvlText w:val=""/>
      <w:lvlJc w:val="left"/>
      <w:pPr>
        <w:ind w:left="5040" w:hanging="360"/>
      </w:pPr>
      <w:rPr>
        <w:rFonts w:ascii="Symbol" w:hAnsi="Symbol" w:hint="default"/>
      </w:rPr>
    </w:lvl>
    <w:lvl w:ilvl="7" w:tplc="BAF61B6E">
      <w:start w:val="1"/>
      <w:numFmt w:val="bullet"/>
      <w:lvlText w:val="o"/>
      <w:lvlJc w:val="left"/>
      <w:pPr>
        <w:ind w:left="5760" w:hanging="360"/>
      </w:pPr>
      <w:rPr>
        <w:rFonts w:ascii="Courier New" w:hAnsi="Courier New" w:hint="default"/>
      </w:rPr>
    </w:lvl>
    <w:lvl w:ilvl="8" w:tplc="B9A687C0">
      <w:start w:val="1"/>
      <w:numFmt w:val="bullet"/>
      <w:lvlText w:val=""/>
      <w:lvlJc w:val="left"/>
      <w:pPr>
        <w:ind w:left="6480" w:hanging="360"/>
      </w:pPr>
      <w:rPr>
        <w:rFonts w:ascii="Wingdings" w:hAnsi="Wingdings" w:hint="default"/>
      </w:rPr>
    </w:lvl>
  </w:abstractNum>
  <w:abstractNum w:abstractNumId="22" w15:restartNumberingAfterBreak="0">
    <w:nsid w:val="3BB43B4D"/>
    <w:multiLevelType w:val="multilevel"/>
    <w:tmpl w:val="DE18F828"/>
    <w:lvl w:ilvl="0">
      <w:start w:val="1"/>
      <w:numFmt w:val="decimal"/>
      <w:lvlText w:val="%1."/>
      <w:lvlJc w:val="left"/>
      <w:pPr>
        <w:ind w:left="794" w:hanging="437"/>
      </w:pPr>
      <w:rPr>
        <w:rFonts w:hint="default"/>
      </w:rPr>
    </w:lvl>
    <w:lvl w:ilvl="1">
      <w:start w:val="1"/>
      <w:numFmt w:val="lowerLetter"/>
      <w:pStyle w:val="ListParagraph"/>
      <w:lvlText w:val="%2)"/>
      <w:lvlJc w:val="left"/>
      <w:pPr>
        <w:tabs>
          <w:tab w:val="num" w:pos="1247"/>
        </w:tabs>
        <w:ind w:left="1247" w:hanging="453"/>
      </w:pPr>
      <w:rPr>
        <w:rFonts w:hint="default"/>
      </w:rPr>
    </w:lvl>
    <w:lvl w:ilvl="2">
      <w:start w:val="1"/>
      <w:numFmt w:val="lowerRoman"/>
      <w:lvlText w:val="%3)"/>
      <w:lvlJc w:val="right"/>
      <w:pPr>
        <w:tabs>
          <w:tab w:val="num" w:pos="1701"/>
        </w:tabs>
        <w:ind w:left="1701" w:hanging="283"/>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3" w15:restartNumberingAfterBreak="0">
    <w:nsid w:val="493D7B5D"/>
    <w:multiLevelType w:val="hybridMultilevel"/>
    <w:tmpl w:val="4656E1DA"/>
    <w:lvl w:ilvl="0" w:tplc="1C8A2C6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883D19"/>
    <w:multiLevelType w:val="hybridMultilevel"/>
    <w:tmpl w:val="5D3A1044"/>
    <w:lvl w:ilvl="0" w:tplc="6B5C002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tentative="1">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5" w15:restartNumberingAfterBreak="0">
    <w:nsid w:val="5AB93871"/>
    <w:multiLevelType w:val="hybridMultilevel"/>
    <w:tmpl w:val="308E0F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E10E08"/>
    <w:multiLevelType w:val="hybridMultilevel"/>
    <w:tmpl w:val="DE8A189C"/>
    <w:lvl w:ilvl="0" w:tplc="6F94DA4A">
      <w:start w:val="1"/>
      <w:numFmt w:val="bullet"/>
      <w:lvlText w:val=""/>
      <w:lvlJc w:val="left"/>
      <w:pPr>
        <w:ind w:left="720" w:hanging="360"/>
      </w:pPr>
      <w:rPr>
        <w:rFonts w:ascii="Symbol" w:hAnsi="Symbol" w:hint="default"/>
      </w:rPr>
    </w:lvl>
    <w:lvl w:ilvl="1" w:tplc="E77047CA">
      <w:start w:val="1"/>
      <w:numFmt w:val="bullet"/>
      <w:lvlText w:val="o"/>
      <w:lvlJc w:val="left"/>
      <w:pPr>
        <w:ind w:left="1440" w:hanging="360"/>
      </w:pPr>
      <w:rPr>
        <w:rFonts w:ascii="Courier New" w:hAnsi="Courier New" w:hint="default"/>
      </w:rPr>
    </w:lvl>
    <w:lvl w:ilvl="2" w:tplc="7B828646">
      <w:start w:val="1"/>
      <w:numFmt w:val="bullet"/>
      <w:lvlText w:val=""/>
      <w:lvlJc w:val="left"/>
      <w:pPr>
        <w:ind w:left="2160" w:hanging="360"/>
      </w:pPr>
      <w:rPr>
        <w:rFonts w:ascii="Wingdings" w:hAnsi="Wingdings" w:hint="default"/>
      </w:rPr>
    </w:lvl>
    <w:lvl w:ilvl="3" w:tplc="BBFAD8D4">
      <w:start w:val="1"/>
      <w:numFmt w:val="bullet"/>
      <w:lvlText w:val=""/>
      <w:lvlJc w:val="left"/>
      <w:pPr>
        <w:ind w:left="2880" w:hanging="360"/>
      </w:pPr>
      <w:rPr>
        <w:rFonts w:ascii="Symbol" w:hAnsi="Symbol" w:hint="default"/>
      </w:rPr>
    </w:lvl>
    <w:lvl w:ilvl="4" w:tplc="B7C476A4">
      <w:start w:val="1"/>
      <w:numFmt w:val="bullet"/>
      <w:lvlText w:val="o"/>
      <w:lvlJc w:val="left"/>
      <w:pPr>
        <w:ind w:left="3600" w:hanging="360"/>
      </w:pPr>
      <w:rPr>
        <w:rFonts w:ascii="Courier New" w:hAnsi="Courier New" w:hint="default"/>
      </w:rPr>
    </w:lvl>
    <w:lvl w:ilvl="5" w:tplc="06D2FBD6">
      <w:start w:val="1"/>
      <w:numFmt w:val="bullet"/>
      <w:lvlText w:val=""/>
      <w:lvlJc w:val="left"/>
      <w:pPr>
        <w:ind w:left="4320" w:hanging="360"/>
      </w:pPr>
      <w:rPr>
        <w:rFonts w:ascii="Wingdings" w:hAnsi="Wingdings" w:hint="default"/>
      </w:rPr>
    </w:lvl>
    <w:lvl w:ilvl="6" w:tplc="CBF4D79A">
      <w:start w:val="1"/>
      <w:numFmt w:val="bullet"/>
      <w:lvlText w:val=""/>
      <w:lvlJc w:val="left"/>
      <w:pPr>
        <w:ind w:left="5040" w:hanging="360"/>
      </w:pPr>
      <w:rPr>
        <w:rFonts w:ascii="Symbol" w:hAnsi="Symbol" w:hint="default"/>
      </w:rPr>
    </w:lvl>
    <w:lvl w:ilvl="7" w:tplc="AA6446D2">
      <w:start w:val="1"/>
      <w:numFmt w:val="bullet"/>
      <w:lvlText w:val="o"/>
      <w:lvlJc w:val="left"/>
      <w:pPr>
        <w:ind w:left="5760" w:hanging="360"/>
      </w:pPr>
      <w:rPr>
        <w:rFonts w:ascii="Courier New" w:hAnsi="Courier New" w:hint="default"/>
      </w:rPr>
    </w:lvl>
    <w:lvl w:ilvl="8" w:tplc="3EF49896">
      <w:start w:val="1"/>
      <w:numFmt w:val="bullet"/>
      <w:lvlText w:val=""/>
      <w:lvlJc w:val="left"/>
      <w:pPr>
        <w:ind w:left="6480" w:hanging="360"/>
      </w:pPr>
      <w:rPr>
        <w:rFonts w:ascii="Wingdings" w:hAnsi="Wingdings" w:hint="default"/>
      </w:rPr>
    </w:lvl>
  </w:abstractNum>
  <w:abstractNum w:abstractNumId="27" w15:restartNumberingAfterBreak="0">
    <w:nsid w:val="5ED56C34"/>
    <w:multiLevelType w:val="hybridMultilevel"/>
    <w:tmpl w:val="C142A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FA349C1"/>
    <w:multiLevelType w:val="hybridMultilevel"/>
    <w:tmpl w:val="8DEC3DA4"/>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2230109"/>
    <w:multiLevelType w:val="hybridMultilevel"/>
    <w:tmpl w:val="B2B8AD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5092124"/>
    <w:multiLevelType w:val="hybridMultilevel"/>
    <w:tmpl w:val="CD84BC46"/>
    <w:lvl w:ilvl="0" w:tplc="69F67D84">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5754AEA"/>
    <w:multiLevelType w:val="multilevel"/>
    <w:tmpl w:val="4E5A5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D3E0E24"/>
    <w:multiLevelType w:val="hybridMultilevel"/>
    <w:tmpl w:val="556C752A"/>
    <w:lvl w:ilvl="0" w:tplc="9DF40BAC">
      <w:start w:val="1"/>
      <w:numFmt w:val="bullet"/>
      <w:lvlText w:val=""/>
      <w:lvlJc w:val="left"/>
      <w:pPr>
        <w:tabs>
          <w:tab w:val="num" w:pos="284"/>
        </w:tabs>
        <w:ind w:left="284" w:hanging="284"/>
      </w:pPr>
      <w:rPr>
        <w:rFonts w:ascii="Symbol" w:hAnsi="Symbol" w:hint="default"/>
        <w:color w:val="auto"/>
      </w:rPr>
    </w:lvl>
    <w:lvl w:ilvl="1" w:tplc="C5DE5372">
      <w:start w:val="5"/>
      <w:numFmt w:val="bullet"/>
      <w:lvlText w:val="-"/>
      <w:lvlJc w:val="left"/>
      <w:pPr>
        <w:ind w:left="1440" w:hanging="360"/>
      </w:pPr>
      <w:rPr>
        <w:rFonts w:ascii="Calibri" w:eastAsia="Times New Roman" w:hAnsi="Calibri"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6A5DBF"/>
    <w:multiLevelType w:val="hybridMultilevel"/>
    <w:tmpl w:val="8016506C"/>
    <w:lvl w:ilvl="0" w:tplc="D80E2C26">
      <w:start w:val="1"/>
      <w:numFmt w:val="decimal"/>
      <w:pStyle w:val="ListNumber"/>
      <w:lvlText w:val="%1."/>
      <w:lvlJc w:val="left"/>
      <w:pPr>
        <w:ind w:left="786" w:hanging="360"/>
      </w:pPr>
    </w:lvl>
    <w:lvl w:ilvl="1" w:tplc="0C090019" w:tentative="1">
      <w:start w:val="1"/>
      <w:numFmt w:val="lowerLetter"/>
      <w:pStyle w:val="ListNumb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num w:numId="1">
    <w:abstractNumId w:val="9"/>
  </w:num>
  <w:num w:numId="2">
    <w:abstractNumId w:val="24"/>
  </w:num>
  <w:num w:numId="3">
    <w:abstractNumId w:val="29"/>
  </w:num>
  <w:num w:numId="4">
    <w:abstractNumId w:val="16"/>
  </w:num>
  <w:num w:numId="5">
    <w:abstractNumId w:val="35"/>
  </w:num>
  <w:num w:numId="6">
    <w:abstractNumId w:val="22"/>
  </w:num>
  <w:num w:numId="7">
    <w:abstractNumId w:val="30"/>
  </w:num>
  <w:num w:numId="8">
    <w:abstractNumId w:val="34"/>
  </w:num>
  <w:num w:numId="9">
    <w:abstractNumId w:val="17"/>
  </w:num>
  <w:num w:numId="10">
    <w:abstractNumId w:val="15"/>
  </w:num>
  <w:num w:numId="11">
    <w:abstractNumId w:val="18"/>
  </w:num>
  <w:num w:numId="12">
    <w:abstractNumId w:val="33"/>
  </w:num>
  <w:num w:numId="13">
    <w:abstractNumId w:val="26"/>
  </w:num>
  <w:num w:numId="14">
    <w:abstractNumId w:val="21"/>
  </w:num>
  <w:num w:numId="15">
    <w:abstractNumId w:val="25"/>
  </w:num>
  <w:num w:numId="16">
    <w:abstractNumId w:val="20"/>
  </w:num>
  <w:num w:numId="17">
    <w:abstractNumId w:val="10"/>
  </w:num>
  <w:num w:numId="18">
    <w:abstractNumId w:val="19"/>
  </w:num>
  <w:num w:numId="19">
    <w:abstractNumId w:val="27"/>
  </w:num>
  <w:num w:numId="20">
    <w:abstractNumId w:val="31"/>
  </w:num>
  <w:num w:numId="21">
    <w:abstractNumId w:val="13"/>
  </w:num>
  <w:num w:numId="22">
    <w:abstractNumId w:val="14"/>
  </w:num>
  <w:num w:numId="23">
    <w:abstractNumId w:val="9"/>
  </w:num>
  <w:num w:numId="24">
    <w:abstractNumId w:val="9"/>
  </w:num>
  <w:num w:numId="25">
    <w:abstractNumId w:val="8"/>
  </w:num>
  <w:num w:numId="26">
    <w:abstractNumId w:val="7"/>
  </w:num>
  <w:num w:numId="27">
    <w:abstractNumId w:val="6"/>
  </w:num>
  <w:num w:numId="28">
    <w:abstractNumId w:val="5"/>
  </w:num>
  <w:num w:numId="29">
    <w:abstractNumId w:val="4"/>
  </w:num>
  <w:num w:numId="30">
    <w:abstractNumId w:val="3"/>
  </w:num>
  <w:num w:numId="31">
    <w:abstractNumId w:val="2"/>
  </w:num>
  <w:num w:numId="32">
    <w:abstractNumId w:val="1"/>
  </w:num>
  <w:num w:numId="33">
    <w:abstractNumId w:val="0"/>
  </w:num>
  <w:num w:numId="34">
    <w:abstractNumId w:val="23"/>
  </w:num>
  <w:num w:numId="35">
    <w:abstractNumId w:val="11"/>
  </w:num>
  <w:num w:numId="36">
    <w:abstractNumId w:val="28"/>
  </w:num>
  <w:num w:numId="37">
    <w:abstractNumId w:val="12"/>
  </w:num>
  <w:num w:numId="38">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819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D6C"/>
    <w:rsid w:val="00017E58"/>
    <w:rsid w:val="00022D02"/>
    <w:rsid w:val="00025F3F"/>
    <w:rsid w:val="000338B3"/>
    <w:rsid w:val="00047DD6"/>
    <w:rsid w:val="00060292"/>
    <w:rsid w:val="000636F7"/>
    <w:rsid w:val="00063F98"/>
    <w:rsid w:val="00066CCF"/>
    <w:rsid w:val="00075D15"/>
    <w:rsid w:val="00075F81"/>
    <w:rsid w:val="000812E4"/>
    <w:rsid w:val="00083942"/>
    <w:rsid w:val="000976D4"/>
    <w:rsid w:val="000A7AB8"/>
    <w:rsid w:val="000B0FAF"/>
    <w:rsid w:val="000B1741"/>
    <w:rsid w:val="000C049E"/>
    <w:rsid w:val="000C45FC"/>
    <w:rsid w:val="000C713E"/>
    <w:rsid w:val="000E26D4"/>
    <w:rsid w:val="0010445F"/>
    <w:rsid w:val="00104E84"/>
    <w:rsid w:val="00111D6C"/>
    <w:rsid w:val="00116BBF"/>
    <w:rsid w:val="001221FC"/>
    <w:rsid w:val="00123E91"/>
    <w:rsid w:val="00127199"/>
    <w:rsid w:val="00130FE2"/>
    <w:rsid w:val="0015261A"/>
    <w:rsid w:val="00157F9A"/>
    <w:rsid w:val="00167608"/>
    <w:rsid w:val="00170CC9"/>
    <w:rsid w:val="00175E6D"/>
    <w:rsid w:val="00180027"/>
    <w:rsid w:val="00180DF9"/>
    <w:rsid w:val="001A3B37"/>
    <w:rsid w:val="001A5FFE"/>
    <w:rsid w:val="001A7E88"/>
    <w:rsid w:val="001B4C4E"/>
    <w:rsid w:val="001B7E9E"/>
    <w:rsid w:val="001D2164"/>
    <w:rsid w:val="001E0EF3"/>
    <w:rsid w:val="001E30A4"/>
    <w:rsid w:val="001E7BE4"/>
    <w:rsid w:val="0020481B"/>
    <w:rsid w:val="002314C6"/>
    <w:rsid w:val="00231A11"/>
    <w:rsid w:val="00232331"/>
    <w:rsid w:val="00232B72"/>
    <w:rsid w:val="00235FFE"/>
    <w:rsid w:val="00240721"/>
    <w:rsid w:val="00240916"/>
    <w:rsid w:val="00240EE5"/>
    <w:rsid w:val="002455F2"/>
    <w:rsid w:val="0025755F"/>
    <w:rsid w:val="0026130C"/>
    <w:rsid w:val="00267633"/>
    <w:rsid w:val="00273975"/>
    <w:rsid w:val="0027419D"/>
    <w:rsid w:val="00276A09"/>
    <w:rsid w:val="00276B44"/>
    <w:rsid w:val="00276DC9"/>
    <w:rsid w:val="00277361"/>
    <w:rsid w:val="00280D8D"/>
    <w:rsid w:val="0028154F"/>
    <w:rsid w:val="00281683"/>
    <w:rsid w:val="002B03E5"/>
    <w:rsid w:val="002C6CB1"/>
    <w:rsid w:val="002D50F7"/>
    <w:rsid w:val="002E2C1E"/>
    <w:rsid w:val="002E376E"/>
    <w:rsid w:val="002F3CA7"/>
    <w:rsid w:val="002F7119"/>
    <w:rsid w:val="00306AFD"/>
    <w:rsid w:val="00314A45"/>
    <w:rsid w:val="00325F54"/>
    <w:rsid w:val="003316A4"/>
    <w:rsid w:val="00353B45"/>
    <w:rsid w:val="00366485"/>
    <w:rsid w:val="00367FD9"/>
    <w:rsid w:val="003716A5"/>
    <w:rsid w:val="00374E81"/>
    <w:rsid w:val="00376217"/>
    <w:rsid w:val="003775E4"/>
    <w:rsid w:val="003A17B8"/>
    <w:rsid w:val="003A77CE"/>
    <w:rsid w:val="003D5381"/>
    <w:rsid w:val="003E0997"/>
    <w:rsid w:val="003E0C75"/>
    <w:rsid w:val="003E1997"/>
    <w:rsid w:val="003F3040"/>
    <w:rsid w:val="003F3CB0"/>
    <w:rsid w:val="003F3D65"/>
    <w:rsid w:val="003F47FD"/>
    <w:rsid w:val="00401D09"/>
    <w:rsid w:val="004044F0"/>
    <w:rsid w:val="0041092E"/>
    <w:rsid w:val="00410A26"/>
    <w:rsid w:val="00451D26"/>
    <w:rsid w:val="00465381"/>
    <w:rsid w:val="00473FC0"/>
    <w:rsid w:val="00476D68"/>
    <w:rsid w:val="00490918"/>
    <w:rsid w:val="00490E41"/>
    <w:rsid w:val="004935A2"/>
    <w:rsid w:val="00496F6B"/>
    <w:rsid w:val="004A1EDB"/>
    <w:rsid w:val="004A2283"/>
    <w:rsid w:val="004A2BAC"/>
    <w:rsid w:val="004A3317"/>
    <w:rsid w:val="004A4094"/>
    <w:rsid w:val="004B28C6"/>
    <w:rsid w:val="004C2016"/>
    <w:rsid w:val="004D0771"/>
    <w:rsid w:val="004D546B"/>
    <w:rsid w:val="004E2556"/>
    <w:rsid w:val="004E5413"/>
    <w:rsid w:val="004F27B9"/>
    <w:rsid w:val="004F2E01"/>
    <w:rsid w:val="0051165B"/>
    <w:rsid w:val="00512C91"/>
    <w:rsid w:val="00530C64"/>
    <w:rsid w:val="0053242D"/>
    <w:rsid w:val="0054188B"/>
    <w:rsid w:val="005463CC"/>
    <w:rsid w:val="00567821"/>
    <w:rsid w:val="005715DD"/>
    <w:rsid w:val="00575F62"/>
    <w:rsid w:val="00584A89"/>
    <w:rsid w:val="00593154"/>
    <w:rsid w:val="005A4BB7"/>
    <w:rsid w:val="005A6235"/>
    <w:rsid w:val="005B0C0E"/>
    <w:rsid w:val="005D2A8B"/>
    <w:rsid w:val="005D4D30"/>
    <w:rsid w:val="005D65D3"/>
    <w:rsid w:val="005E6C72"/>
    <w:rsid w:val="005F46C1"/>
    <w:rsid w:val="00612F7B"/>
    <w:rsid w:val="00617DEA"/>
    <w:rsid w:val="00625DC2"/>
    <w:rsid w:val="006340A9"/>
    <w:rsid w:val="00642418"/>
    <w:rsid w:val="00652689"/>
    <w:rsid w:val="00653107"/>
    <w:rsid w:val="00655F59"/>
    <w:rsid w:val="00666BD5"/>
    <w:rsid w:val="006709A3"/>
    <w:rsid w:val="00675E8A"/>
    <w:rsid w:val="006765A0"/>
    <w:rsid w:val="00685C3E"/>
    <w:rsid w:val="006927B0"/>
    <w:rsid w:val="006A4A71"/>
    <w:rsid w:val="006B2471"/>
    <w:rsid w:val="006B2E2F"/>
    <w:rsid w:val="006C36C8"/>
    <w:rsid w:val="006C6F0C"/>
    <w:rsid w:val="006D1F87"/>
    <w:rsid w:val="006D3B1F"/>
    <w:rsid w:val="006E30CC"/>
    <w:rsid w:val="006E708E"/>
    <w:rsid w:val="006F7711"/>
    <w:rsid w:val="006F7B08"/>
    <w:rsid w:val="00707CDD"/>
    <w:rsid w:val="007213DE"/>
    <w:rsid w:val="0072647A"/>
    <w:rsid w:val="00727194"/>
    <w:rsid w:val="00732863"/>
    <w:rsid w:val="00756C54"/>
    <w:rsid w:val="00757F0C"/>
    <w:rsid w:val="00760C36"/>
    <w:rsid w:val="00766C1F"/>
    <w:rsid w:val="00766D66"/>
    <w:rsid w:val="00775B4C"/>
    <w:rsid w:val="00782F85"/>
    <w:rsid w:val="00787518"/>
    <w:rsid w:val="00793086"/>
    <w:rsid w:val="007B1F9A"/>
    <w:rsid w:val="007B6CBD"/>
    <w:rsid w:val="007C1218"/>
    <w:rsid w:val="007C4AF3"/>
    <w:rsid w:val="007D3AD2"/>
    <w:rsid w:val="007E76EB"/>
    <w:rsid w:val="007F2820"/>
    <w:rsid w:val="007F322D"/>
    <w:rsid w:val="007F645B"/>
    <w:rsid w:val="007F71DE"/>
    <w:rsid w:val="008011EB"/>
    <w:rsid w:val="008014F9"/>
    <w:rsid w:val="00801BA9"/>
    <w:rsid w:val="00805848"/>
    <w:rsid w:val="00814D66"/>
    <w:rsid w:val="0082097F"/>
    <w:rsid w:val="0082217D"/>
    <w:rsid w:val="00822801"/>
    <w:rsid w:val="008248DB"/>
    <w:rsid w:val="00833F69"/>
    <w:rsid w:val="008444BC"/>
    <w:rsid w:val="00852E36"/>
    <w:rsid w:val="00856A5C"/>
    <w:rsid w:val="00860638"/>
    <w:rsid w:val="00863C91"/>
    <w:rsid w:val="0086551B"/>
    <w:rsid w:val="00867A3D"/>
    <w:rsid w:val="00873183"/>
    <w:rsid w:val="0087741F"/>
    <w:rsid w:val="0088072F"/>
    <w:rsid w:val="008819BA"/>
    <w:rsid w:val="008876B7"/>
    <w:rsid w:val="00887D9C"/>
    <w:rsid w:val="0089264E"/>
    <w:rsid w:val="008A32F0"/>
    <w:rsid w:val="008A67F3"/>
    <w:rsid w:val="008B18AC"/>
    <w:rsid w:val="008B1936"/>
    <w:rsid w:val="008C68A9"/>
    <w:rsid w:val="008D2060"/>
    <w:rsid w:val="008D72E9"/>
    <w:rsid w:val="008E0253"/>
    <w:rsid w:val="008E04FB"/>
    <w:rsid w:val="008E4A63"/>
    <w:rsid w:val="008E713B"/>
    <w:rsid w:val="00906915"/>
    <w:rsid w:val="0091565C"/>
    <w:rsid w:val="00930B0F"/>
    <w:rsid w:val="00937DCE"/>
    <w:rsid w:val="0094672B"/>
    <w:rsid w:val="00946B25"/>
    <w:rsid w:val="009548E7"/>
    <w:rsid w:val="00957898"/>
    <w:rsid w:val="009675BB"/>
    <w:rsid w:val="00970BF8"/>
    <w:rsid w:val="00971BA3"/>
    <w:rsid w:val="00981199"/>
    <w:rsid w:val="00984EC9"/>
    <w:rsid w:val="00994254"/>
    <w:rsid w:val="009978E0"/>
    <w:rsid w:val="009A0A96"/>
    <w:rsid w:val="009A321C"/>
    <w:rsid w:val="009A4898"/>
    <w:rsid w:val="009B0AAB"/>
    <w:rsid w:val="009C5A31"/>
    <w:rsid w:val="009C5FC8"/>
    <w:rsid w:val="009C77C4"/>
    <w:rsid w:val="009E29AD"/>
    <w:rsid w:val="009E43F5"/>
    <w:rsid w:val="00A05BEE"/>
    <w:rsid w:val="00A12E5C"/>
    <w:rsid w:val="00A16919"/>
    <w:rsid w:val="00A2202B"/>
    <w:rsid w:val="00A25A64"/>
    <w:rsid w:val="00A307F8"/>
    <w:rsid w:val="00A458CE"/>
    <w:rsid w:val="00A47B37"/>
    <w:rsid w:val="00A50D52"/>
    <w:rsid w:val="00A51FFB"/>
    <w:rsid w:val="00A7515E"/>
    <w:rsid w:val="00A85C16"/>
    <w:rsid w:val="00A87A91"/>
    <w:rsid w:val="00A87CD3"/>
    <w:rsid w:val="00A920E2"/>
    <w:rsid w:val="00A92374"/>
    <w:rsid w:val="00AA09A5"/>
    <w:rsid w:val="00AA15A1"/>
    <w:rsid w:val="00AA43E2"/>
    <w:rsid w:val="00AC5EF0"/>
    <w:rsid w:val="00AC7CFA"/>
    <w:rsid w:val="00AD2AA6"/>
    <w:rsid w:val="00AF2A42"/>
    <w:rsid w:val="00B017FA"/>
    <w:rsid w:val="00B05729"/>
    <w:rsid w:val="00B05E21"/>
    <w:rsid w:val="00B07E38"/>
    <w:rsid w:val="00B206C8"/>
    <w:rsid w:val="00B34F55"/>
    <w:rsid w:val="00B373C3"/>
    <w:rsid w:val="00B6039F"/>
    <w:rsid w:val="00B62068"/>
    <w:rsid w:val="00B76120"/>
    <w:rsid w:val="00B8467B"/>
    <w:rsid w:val="00B847D0"/>
    <w:rsid w:val="00B9230D"/>
    <w:rsid w:val="00B97C97"/>
    <w:rsid w:val="00BA50C2"/>
    <w:rsid w:val="00BA7203"/>
    <w:rsid w:val="00BA7A57"/>
    <w:rsid w:val="00BB0301"/>
    <w:rsid w:val="00BB4029"/>
    <w:rsid w:val="00BB5604"/>
    <w:rsid w:val="00BB63F2"/>
    <w:rsid w:val="00BC6A6B"/>
    <w:rsid w:val="00BC77EF"/>
    <w:rsid w:val="00BD0D55"/>
    <w:rsid w:val="00BE6B0A"/>
    <w:rsid w:val="00C061FE"/>
    <w:rsid w:val="00C1086D"/>
    <w:rsid w:val="00C157FD"/>
    <w:rsid w:val="00C166DE"/>
    <w:rsid w:val="00C57BA2"/>
    <w:rsid w:val="00C61E5B"/>
    <w:rsid w:val="00C62BB6"/>
    <w:rsid w:val="00C64B57"/>
    <w:rsid w:val="00C66F57"/>
    <w:rsid w:val="00C74C57"/>
    <w:rsid w:val="00C7710F"/>
    <w:rsid w:val="00C8678C"/>
    <w:rsid w:val="00C957A5"/>
    <w:rsid w:val="00CA0C2B"/>
    <w:rsid w:val="00CA36C2"/>
    <w:rsid w:val="00CB022B"/>
    <w:rsid w:val="00CB2133"/>
    <w:rsid w:val="00CB4A25"/>
    <w:rsid w:val="00CC58EF"/>
    <w:rsid w:val="00CE3CB6"/>
    <w:rsid w:val="00CF12E0"/>
    <w:rsid w:val="00CF62D4"/>
    <w:rsid w:val="00D023E5"/>
    <w:rsid w:val="00D02DB6"/>
    <w:rsid w:val="00D065E5"/>
    <w:rsid w:val="00D41211"/>
    <w:rsid w:val="00D55194"/>
    <w:rsid w:val="00D56FC9"/>
    <w:rsid w:val="00D64FD2"/>
    <w:rsid w:val="00D70B8C"/>
    <w:rsid w:val="00D7613C"/>
    <w:rsid w:val="00D807AE"/>
    <w:rsid w:val="00D82252"/>
    <w:rsid w:val="00D82E5F"/>
    <w:rsid w:val="00D84F90"/>
    <w:rsid w:val="00DB2B70"/>
    <w:rsid w:val="00DC171A"/>
    <w:rsid w:val="00DC3678"/>
    <w:rsid w:val="00DD1E91"/>
    <w:rsid w:val="00DD6ECE"/>
    <w:rsid w:val="00DD715A"/>
    <w:rsid w:val="00DE0529"/>
    <w:rsid w:val="00DF3E9D"/>
    <w:rsid w:val="00E03756"/>
    <w:rsid w:val="00E13630"/>
    <w:rsid w:val="00E157BA"/>
    <w:rsid w:val="00E1725A"/>
    <w:rsid w:val="00E23408"/>
    <w:rsid w:val="00E30F5C"/>
    <w:rsid w:val="00E5020E"/>
    <w:rsid w:val="00E5558A"/>
    <w:rsid w:val="00E57D67"/>
    <w:rsid w:val="00E7129A"/>
    <w:rsid w:val="00E777A0"/>
    <w:rsid w:val="00E828A0"/>
    <w:rsid w:val="00E85102"/>
    <w:rsid w:val="00E85414"/>
    <w:rsid w:val="00E96060"/>
    <w:rsid w:val="00E967AE"/>
    <w:rsid w:val="00EA04AD"/>
    <w:rsid w:val="00EA3AD0"/>
    <w:rsid w:val="00EA7FD7"/>
    <w:rsid w:val="00EB3123"/>
    <w:rsid w:val="00EB55B1"/>
    <w:rsid w:val="00EC2B8A"/>
    <w:rsid w:val="00EC2BC4"/>
    <w:rsid w:val="00ED1557"/>
    <w:rsid w:val="00ED482F"/>
    <w:rsid w:val="00ED4CB0"/>
    <w:rsid w:val="00EE4916"/>
    <w:rsid w:val="00EF1A9D"/>
    <w:rsid w:val="00EF24FF"/>
    <w:rsid w:val="00F00D7F"/>
    <w:rsid w:val="00F129D2"/>
    <w:rsid w:val="00F13490"/>
    <w:rsid w:val="00F1698A"/>
    <w:rsid w:val="00F23285"/>
    <w:rsid w:val="00F27366"/>
    <w:rsid w:val="00F4073F"/>
    <w:rsid w:val="00F41E11"/>
    <w:rsid w:val="00F612A9"/>
    <w:rsid w:val="00F61EFA"/>
    <w:rsid w:val="00F91569"/>
    <w:rsid w:val="00FC0260"/>
    <w:rsid w:val="00FC0BBA"/>
    <w:rsid w:val="00FC2072"/>
    <w:rsid w:val="00FC26E0"/>
    <w:rsid w:val="00FC5966"/>
    <w:rsid w:val="00FD0D5A"/>
    <w:rsid w:val="00FD29CC"/>
    <w:rsid w:val="00FD547F"/>
    <w:rsid w:val="00FE0B92"/>
    <w:rsid w:val="00FE515F"/>
    <w:rsid w:val="07938D4A"/>
    <w:rsid w:val="09429373"/>
    <w:rsid w:val="0BAC58D9"/>
    <w:rsid w:val="0E83F7E0"/>
    <w:rsid w:val="14427B9D"/>
    <w:rsid w:val="1526411B"/>
    <w:rsid w:val="1CA096C2"/>
    <w:rsid w:val="244CE722"/>
    <w:rsid w:val="2AB39137"/>
    <w:rsid w:val="2D8D20EB"/>
    <w:rsid w:val="2E9A2D32"/>
    <w:rsid w:val="3956D639"/>
    <w:rsid w:val="3A4C9C02"/>
    <w:rsid w:val="3AC1B2A0"/>
    <w:rsid w:val="3C987FEF"/>
    <w:rsid w:val="4017AEFB"/>
    <w:rsid w:val="43539304"/>
    <w:rsid w:val="4D80EE24"/>
    <w:rsid w:val="54B5C5D7"/>
    <w:rsid w:val="5563B45A"/>
    <w:rsid w:val="5A2C2380"/>
    <w:rsid w:val="5F621384"/>
    <w:rsid w:val="61D6891D"/>
    <w:rsid w:val="6333C78C"/>
    <w:rsid w:val="653F40B0"/>
    <w:rsid w:val="6A33B6A5"/>
    <w:rsid w:val="6C674892"/>
    <w:rsid w:val="74755761"/>
    <w:rsid w:val="7A2CB3CD"/>
    <w:rsid w:val="7ACBB811"/>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14:docId w14:val="6982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E515F"/>
    <w:pPr>
      <w:spacing w:after="120" w:line="288" w:lineRule="auto"/>
    </w:pPr>
  </w:style>
  <w:style w:type="paragraph" w:styleId="Heading1">
    <w:name w:val="heading 1"/>
    <w:basedOn w:val="Title"/>
    <w:next w:val="BodyText"/>
    <w:autoRedefine/>
    <w:qFormat/>
    <w:rsid w:val="00994254"/>
  </w:style>
  <w:style w:type="paragraph" w:styleId="Heading2">
    <w:name w:val="heading 2"/>
    <w:basedOn w:val="Heading1"/>
    <w:next w:val="BodyText"/>
    <w:link w:val="Heading2Char"/>
    <w:autoRedefine/>
    <w:qFormat/>
    <w:rsid w:val="00017E58"/>
    <w:pPr>
      <w:spacing w:before="360" w:after="240"/>
      <w:ind w:right="-7"/>
      <w:outlineLvl w:val="1"/>
    </w:pPr>
    <w:rPr>
      <w:sz w:val="42"/>
    </w:rPr>
  </w:style>
  <w:style w:type="paragraph" w:styleId="Heading3">
    <w:name w:val="heading 3"/>
    <w:basedOn w:val="nospace"/>
    <w:next w:val="BodyText"/>
    <w:link w:val="Heading3Char"/>
    <w:autoRedefine/>
    <w:qFormat/>
    <w:rsid w:val="001D2164"/>
    <w:pPr>
      <w:keepNext/>
      <w:keepLines/>
      <w:spacing w:before="200" w:after="120"/>
      <w:outlineLvl w:val="2"/>
    </w:pPr>
    <w:rPr>
      <w:rFonts w:eastAsia="Times New Roman"/>
      <w:bCs/>
      <w:color w:val="2C5C86"/>
      <w:sz w:val="30"/>
    </w:rPr>
  </w:style>
  <w:style w:type="paragraph" w:styleId="Heading4">
    <w:name w:val="heading 4"/>
    <w:basedOn w:val="Heading3"/>
    <w:next w:val="Normal"/>
    <w:link w:val="Heading4Char"/>
    <w:autoRedefine/>
    <w:rsid w:val="00376217"/>
    <w:pPr>
      <w:outlineLvl w:val="3"/>
    </w:pPr>
    <w:rPr>
      <w:sz w:val="26"/>
    </w:rPr>
  </w:style>
  <w:style w:type="paragraph" w:styleId="Heading5">
    <w:name w:val="heading 5"/>
    <w:basedOn w:val="Normal"/>
    <w:next w:val="Normal"/>
    <w:link w:val="Heading5Char"/>
    <w:rsid w:val="00E96060"/>
    <w:pPr>
      <w:numPr>
        <w:ilvl w:val="4"/>
        <w:numId w:val="4"/>
      </w:numPr>
      <w:spacing w:before="240" w:after="60"/>
      <w:outlineLvl w:val="4"/>
    </w:pPr>
    <w:rPr>
      <w:rFonts w:eastAsia="Times New Roman"/>
      <w:b/>
      <w:bCs/>
      <w:i/>
      <w:iCs/>
      <w:sz w:val="26"/>
      <w:szCs w:val="26"/>
    </w:rPr>
  </w:style>
  <w:style w:type="paragraph" w:styleId="Heading6">
    <w:name w:val="heading 6"/>
    <w:basedOn w:val="Normal"/>
    <w:next w:val="Normal"/>
    <w:link w:val="Heading6Char"/>
    <w:rsid w:val="00E96060"/>
    <w:pPr>
      <w:numPr>
        <w:ilvl w:val="5"/>
        <w:numId w:val="4"/>
      </w:num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E96060"/>
    <w:pPr>
      <w:numPr>
        <w:ilvl w:val="6"/>
        <w:numId w:val="4"/>
      </w:num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E96060"/>
    <w:pPr>
      <w:numPr>
        <w:ilvl w:val="7"/>
        <w:numId w:val="4"/>
      </w:num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4"/>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8014F9"/>
    <w:pPr>
      <w:spacing w:before="120"/>
    </w:pPr>
    <w:rPr>
      <w:b/>
      <w:iCs/>
      <w:color w:val="000000" w:themeColor="text1"/>
      <w:sz w:val="22"/>
      <w:szCs w:val="18"/>
    </w:rPr>
  </w:style>
  <w:style w:type="character" w:customStyle="1" w:styleId="Heading2Char">
    <w:name w:val="Heading 2 Char"/>
    <w:basedOn w:val="DefaultParagraphFont"/>
    <w:link w:val="Heading2"/>
    <w:rsid w:val="00017E58"/>
    <w:rPr>
      <w:rFonts w:cs="Arial"/>
      <w:b/>
      <w:noProof/>
      <w:color w:val="2C5C86"/>
      <w:sz w:val="42"/>
      <w:szCs w:val="80"/>
      <w:lang w:eastAsia="en-AU"/>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qFormat/>
    <w:rsid w:val="008C68A9"/>
    <w:pPr>
      <w:suppressAutoHyphens/>
      <w:autoSpaceDE w:val="0"/>
      <w:autoSpaceDN w:val="0"/>
      <w:adjustRightInd w:val="0"/>
      <w:spacing w:after="60"/>
      <w:textAlignment w:val="center"/>
    </w:pPr>
    <w:rPr>
      <w:rFonts w:cs="Arial"/>
      <w:color w:val="58595B" w:themeColor="accent6"/>
      <w:sz w:val="22"/>
      <w:szCs w:val="22"/>
      <w:lang w:val="en-GB"/>
    </w:rPr>
  </w:style>
  <w:style w:type="character" w:customStyle="1" w:styleId="HeaderChar">
    <w:name w:val="Header Char"/>
    <w:basedOn w:val="DefaultParagraphFont"/>
    <w:link w:val="Header"/>
    <w:uiPriority w:val="99"/>
    <w:rsid w:val="008C68A9"/>
    <w:rPr>
      <w:rFonts w:cs="Arial"/>
      <w:color w:val="58595B" w:themeColor="accent6"/>
      <w:sz w:val="22"/>
      <w:szCs w:val="22"/>
      <w:lang w:val="en-GB"/>
    </w:rPr>
  </w:style>
  <w:style w:type="paragraph" w:styleId="Footer">
    <w:name w:val="footer"/>
    <w:basedOn w:val="Normal"/>
    <w:link w:val="FooterChar"/>
    <w:autoRedefine/>
    <w:uiPriority w:val="99"/>
    <w:unhideWhenUsed/>
    <w:rsid w:val="00FE515F"/>
    <w:pPr>
      <w:tabs>
        <w:tab w:val="right" w:pos="9632"/>
      </w:tabs>
      <w:suppressAutoHyphens/>
      <w:autoSpaceDE w:val="0"/>
      <w:autoSpaceDN w:val="0"/>
      <w:adjustRightInd w:val="0"/>
      <w:spacing w:after="0"/>
      <w:ind w:right="-289"/>
      <w:textAlignment w:val="center"/>
    </w:pPr>
    <w:rPr>
      <w:rFonts w:cs="Arial"/>
      <w:color w:val="58595B" w:themeColor="accent6"/>
      <w:sz w:val="20"/>
      <w:szCs w:val="20"/>
      <w:lang w:val="en-GB"/>
    </w:rPr>
  </w:style>
  <w:style w:type="character" w:customStyle="1" w:styleId="FooterChar">
    <w:name w:val="Footer Char"/>
    <w:basedOn w:val="DefaultParagraphFont"/>
    <w:link w:val="Footer"/>
    <w:uiPriority w:val="99"/>
    <w:rsid w:val="00FE515F"/>
    <w:rPr>
      <w:rFonts w:cs="Arial"/>
      <w:color w:val="58595B" w:themeColor="accent6"/>
      <w:sz w:val="20"/>
      <w:szCs w:val="20"/>
      <w:lang w:val="en-GB"/>
    </w:rPr>
  </w:style>
  <w:style w:type="paragraph" w:styleId="Date">
    <w:name w:val="Date"/>
    <w:basedOn w:val="Normal"/>
    <w:next w:val="Normal"/>
    <w:link w:val="DateChar"/>
    <w:uiPriority w:val="99"/>
    <w:unhideWhenUsed/>
    <w:rsid w:val="006A4A71"/>
    <w:pPr>
      <w:suppressAutoHyphens/>
      <w:autoSpaceDE w:val="0"/>
      <w:autoSpaceDN w:val="0"/>
      <w:adjustRightInd w:val="0"/>
      <w:spacing w:line="260" w:lineRule="atLeast"/>
      <w:jc w:val="right"/>
      <w:textAlignment w:val="baseline"/>
    </w:pPr>
    <w:rPr>
      <w:rFonts w:cs="Helvetica-Bold"/>
      <w:b/>
      <w:bCs/>
      <w:caps/>
      <w:color w:val="FFFFFF"/>
      <w:szCs w:val="20"/>
      <w:lang w:val="en-GB"/>
    </w:rPr>
  </w:style>
  <w:style w:type="character" w:customStyle="1" w:styleId="DateChar">
    <w:name w:val="Date Char"/>
    <w:basedOn w:val="DefaultParagraphFont"/>
    <w:link w:val="Date"/>
    <w:uiPriority w:val="99"/>
    <w:rsid w:val="0025755F"/>
    <w:rPr>
      <w:rFonts w:ascii="Helvetica" w:hAnsi="Helvetica" w:cs="Helvetica-Bold"/>
      <w:b/>
      <w:bCs/>
      <w:caps/>
      <w:color w:val="FFFFFF"/>
      <w:sz w:val="20"/>
      <w:szCs w:val="20"/>
      <w:lang w:val="en-GB"/>
    </w:rPr>
  </w:style>
  <w:style w:type="paragraph" w:styleId="BodyText">
    <w:name w:val="Body Text"/>
    <w:basedOn w:val="Normal"/>
    <w:link w:val="BodyTextChar"/>
    <w:qFormat/>
    <w:rsid w:val="000C713E"/>
    <w:pPr>
      <w:spacing w:after="200"/>
    </w:pPr>
    <w:rPr>
      <w:rFonts w:cs="Arial"/>
      <w:color w:val="262626" w:themeColor="text1" w:themeTint="D9"/>
      <w:lang w:val="en-GB"/>
    </w:rPr>
  </w:style>
  <w:style w:type="character" w:customStyle="1" w:styleId="BodyTextChar">
    <w:name w:val="Body Text Char"/>
    <w:basedOn w:val="DefaultParagraphFont"/>
    <w:link w:val="BodyText"/>
    <w:rsid w:val="000C713E"/>
    <w:rPr>
      <w:rFonts w:cs="Arial"/>
      <w:color w:val="262626" w:themeColor="text1" w:themeTint="D9"/>
      <w:lang w:val="en-GB"/>
    </w:rPr>
  </w:style>
  <w:style w:type="paragraph" w:customStyle="1" w:styleId="Bullet1">
    <w:name w:val="Bullet 1"/>
    <w:basedOn w:val="BodyText"/>
    <w:autoRedefine/>
    <w:qFormat/>
    <w:rsid w:val="00B76120"/>
    <w:pPr>
      <w:numPr>
        <w:numId w:val="38"/>
      </w:numPr>
      <w:contextualSpacing/>
    </w:pPr>
  </w:style>
  <w:style w:type="paragraph" w:customStyle="1" w:styleId="Bullet2">
    <w:name w:val="Bullet 2"/>
    <w:basedOn w:val="Normal"/>
    <w:next w:val="BodyText"/>
    <w:autoRedefine/>
    <w:qFormat/>
    <w:rsid w:val="00B97C97"/>
    <w:pPr>
      <w:numPr>
        <w:numId w:val="2"/>
      </w:numPr>
      <w:ind w:left="998" w:hanging="357"/>
      <w:contextualSpacing/>
    </w:pPr>
    <w:rPr>
      <w:rFonts w:cs="Arial"/>
      <w:color w:val="000000"/>
    </w:rPr>
  </w:style>
  <w:style w:type="character" w:customStyle="1" w:styleId="Heading3Char">
    <w:name w:val="Heading 3 Char"/>
    <w:basedOn w:val="DefaultParagraphFont"/>
    <w:link w:val="Heading3"/>
    <w:rsid w:val="001D2164"/>
    <w:rPr>
      <w:rFonts w:eastAsia="Times New Roman" w:cs="Arial"/>
      <w:bCs/>
      <w:color w:val="2C5C86"/>
      <w:sz w:val="30"/>
      <w:lang w:val="en-GB"/>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2"/>
    <w:next w:val="Normal"/>
    <w:autoRedefine/>
    <w:uiPriority w:val="39"/>
    <w:unhideWhenUsed/>
    <w:qFormat/>
    <w:rsid w:val="00C157FD"/>
    <w:pPr>
      <w:keepLines/>
      <w:spacing w:before="0"/>
    </w:pPr>
    <w:rPr>
      <w:rFonts w:eastAsiaTheme="majorEastAsia"/>
      <w:szCs w:val="52"/>
      <w:lang w:val="en-US" w:eastAsia="ja-JP"/>
    </w:rPr>
  </w:style>
  <w:style w:type="paragraph" w:styleId="TOC1">
    <w:name w:val="toc 1"/>
    <w:basedOn w:val="Normal"/>
    <w:next w:val="Normal"/>
    <w:autoRedefine/>
    <w:uiPriority w:val="39"/>
    <w:rsid w:val="00B76120"/>
    <w:pPr>
      <w:tabs>
        <w:tab w:val="left" w:pos="709"/>
        <w:tab w:val="right" w:leader="dot" w:pos="9639"/>
      </w:tabs>
      <w:spacing w:before="240"/>
      <w:ind w:left="709" w:hanging="709"/>
    </w:pPr>
    <w:rPr>
      <w:b/>
      <w:noProof/>
      <w:color w:val="262626" w:themeColor="text1" w:themeTint="D9"/>
    </w:rPr>
  </w:style>
  <w:style w:type="paragraph" w:styleId="TOC2">
    <w:name w:val="toc 2"/>
    <w:basedOn w:val="Normal"/>
    <w:next w:val="Normal"/>
    <w:autoRedefine/>
    <w:uiPriority w:val="39"/>
    <w:rsid w:val="003316A4"/>
    <w:pPr>
      <w:tabs>
        <w:tab w:val="left" w:pos="709"/>
        <w:tab w:val="right" w:leader="dot" w:pos="9639"/>
      </w:tabs>
      <w:spacing w:before="200"/>
      <w:ind w:left="709" w:hanging="709"/>
    </w:pPr>
    <w:rPr>
      <w:b/>
      <w:noProof/>
      <w:color w:val="262626" w:themeColor="text1" w:themeTint="D9"/>
    </w:rPr>
  </w:style>
  <w:style w:type="character" w:styleId="Hyperlink">
    <w:name w:val="Hyperlink"/>
    <w:basedOn w:val="DefaultParagraphFont"/>
    <w:uiPriority w:val="99"/>
    <w:unhideWhenUsed/>
    <w:rsid w:val="004044F0"/>
    <w:rPr>
      <w:rFonts w:ascii="Arial" w:hAnsi="Arial"/>
      <w:color w:val="2C5C86"/>
      <w:sz w:val="24"/>
      <w:u w:val="single"/>
    </w:rPr>
  </w:style>
  <w:style w:type="character" w:customStyle="1" w:styleId="Heading4Char">
    <w:name w:val="Heading 4 Char"/>
    <w:basedOn w:val="DefaultParagraphFont"/>
    <w:link w:val="Heading4"/>
    <w:rsid w:val="00376217"/>
    <w:rPr>
      <w:rFonts w:eastAsia="Times New Roman" w:cs="Arial"/>
      <w:bCs/>
      <w:color w:val="2C5C86"/>
      <w:sz w:val="26"/>
      <w:lang w:val="en-GB"/>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2E376E"/>
    <w:pPr>
      <w:spacing w:after="360" w:line="240" w:lineRule="auto"/>
      <w:ind w:right="2688"/>
      <w:outlineLvl w:val="0"/>
    </w:pPr>
    <w:rPr>
      <w:rFonts w:cs="Arial"/>
      <w:b/>
      <w:noProof/>
      <w:color w:val="2C5C86"/>
      <w:sz w:val="80"/>
      <w:szCs w:val="80"/>
      <w:lang w:eastAsia="en-AU"/>
    </w:rPr>
  </w:style>
  <w:style w:type="character" w:customStyle="1" w:styleId="TitleChar">
    <w:name w:val="Title Char"/>
    <w:basedOn w:val="DefaultParagraphFont"/>
    <w:link w:val="Title"/>
    <w:rsid w:val="002E376E"/>
    <w:rPr>
      <w:rFonts w:cs="Arial"/>
      <w:b/>
      <w:noProof/>
      <w:color w:val="2C5C86"/>
      <w:sz w:val="80"/>
      <w:szCs w:val="80"/>
      <w:lang w:eastAsia="en-AU"/>
    </w:rPr>
  </w:style>
  <w:style w:type="paragraph" w:styleId="TOC3">
    <w:name w:val="toc 3"/>
    <w:basedOn w:val="Normal"/>
    <w:next w:val="Normal"/>
    <w:autoRedefine/>
    <w:uiPriority w:val="39"/>
    <w:rsid w:val="00366485"/>
    <w:pPr>
      <w:tabs>
        <w:tab w:val="left" w:pos="1276"/>
        <w:tab w:val="right" w:leader="dot" w:pos="9639"/>
      </w:tabs>
      <w:spacing w:after="6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pacing w:before="120"/>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val="0"/>
      <w:noProof/>
      <w:color w:val="3B7AA5"/>
      <w:sz w:val="28"/>
      <w:szCs w:val="80"/>
      <w:lang w:val="en-GB" w:eastAsia="en-AU"/>
    </w:rPr>
  </w:style>
  <w:style w:type="paragraph" w:styleId="ListParagraph">
    <w:name w:val="List Paragraph"/>
    <w:basedOn w:val="BodyText"/>
    <w:next w:val="BodyText"/>
    <w:autoRedefine/>
    <w:qFormat/>
    <w:rsid w:val="00B97C97"/>
    <w:pPr>
      <w:numPr>
        <w:ilvl w:val="1"/>
        <w:numId w:val="6"/>
      </w:numPr>
      <w:contextualSpacing/>
    </w:pPr>
  </w:style>
  <w:style w:type="paragraph" w:customStyle="1" w:styleId="TypeTitle">
    <w:name w:val="Type Title"/>
    <w:basedOn w:val="Title"/>
    <w:link w:val="TypeTitleChar"/>
    <w:rsid w:val="00FC2072"/>
  </w:style>
  <w:style w:type="paragraph" w:customStyle="1" w:styleId="ControlHeading">
    <w:name w:val="Control Heading"/>
    <w:basedOn w:val="Title"/>
    <w:link w:val="ControlHeadingChar"/>
    <w:autoRedefine/>
    <w:rsid w:val="0082217D"/>
    <w:pPr>
      <w:spacing w:before="400" w:after="120"/>
      <w:ind w:right="0"/>
    </w:pPr>
    <w:rPr>
      <w:sz w:val="4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82217D"/>
    <w:rPr>
      <w:rFonts w:cs="Arial"/>
      <w:b/>
      <w:noProof/>
      <w:color w:val="2C5C86"/>
      <w:sz w:val="4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qFormat/>
    <w:rsid w:val="002E376E"/>
    <w:pPr>
      <w:spacing w:after="600"/>
    </w:pPr>
    <w:rPr>
      <w:b/>
      <w:color w:val="403F47"/>
      <w:sz w:val="34"/>
      <w:szCs w:val="36"/>
    </w:rPr>
  </w:style>
  <w:style w:type="paragraph" w:customStyle="1" w:styleId="TableCaption">
    <w:name w:val="Table Caption"/>
    <w:link w:val="TableCaptionChar"/>
    <w:autoRedefine/>
    <w:qFormat/>
    <w:rsid w:val="00D70B8C"/>
    <w:pPr>
      <w:spacing w:before="120" w:after="120" w:line="288" w:lineRule="auto"/>
    </w:pPr>
    <w:rPr>
      <w:b/>
      <w:iCs/>
      <w:color w:val="000000" w:themeColor="text1"/>
      <w:sz w:val="22"/>
      <w:szCs w:val="18"/>
    </w:rPr>
  </w:style>
  <w:style w:type="paragraph" w:styleId="ListNumber">
    <w:name w:val="List Number"/>
    <w:basedOn w:val="ListParagraph"/>
    <w:autoRedefine/>
    <w:rsid w:val="00F91569"/>
    <w:pPr>
      <w:widowControl w:val="0"/>
      <w:numPr>
        <w:numId w:val="5"/>
      </w:numPr>
      <w:tabs>
        <w:tab w:val="left" w:pos="397"/>
      </w:tabs>
      <w:suppressAutoHyphens/>
      <w:autoSpaceDE w:val="0"/>
      <w:autoSpaceDN w:val="0"/>
      <w:adjustRightInd w:val="0"/>
      <w:ind w:left="681" w:hanging="397"/>
      <w:textAlignment w:val="center"/>
    </w:pPr>
    <w:rPr>
      <w:rFonts w:eastAsiaTheme="minorEastAsia"/>
      <w:color w:val="000000"/>
      <w:lang w:eastAsia="ja-JP"/>
    </w:rPr>
  </w:style>
  <w:style w:type="character" w:customStyle="1" w:styleId="CaptionChar">
    <w:name w:val="Caption Char"/>
    <w:basedOn w:val="DefaultParagraphFont"/>
    <w:link w:val="Caption"/>
    <w:rsid w:val="008014F9"/>
    <w:rPr>
      <w:b/>
      <w:iCs/>
      <w:color w:val="000000" w:themeColor="text1"/>
      <w:sz w:val="22"/>
      <w:szCs w:val="18"/>
    </w:rPr>
  </w:style>
  <w:style w:type="character" w:customStyle="1" w:styleId="TableCaptionChar">
    <w:name w:val="Table Caption Char"/>
    <w:basedOn w:val="CaptionChar"/>
    <w:link w:val="TableCaption"/>
    <w:rsid w:val="00D70B8C"/>
    <w:rPr>
      <w:b/>
      <w:iCs/>
      <w:color w:val="000000" w:themeColor="text1"/>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color w:val="262626" w:themeColor="text1" w:themeTint="D9"/>
      <w:lang w:val="en-GB"/>
    </w:rPr>
  </w:style>
  <w:style w:type="paragraph" w:customStyle="1" w:styleId="HeaderLine">
    <w:name w:val="Header Line"/>
    <w:basedOn w:val="Header"/>
    <w:link w:val="HeaderLineChar"/>
    <w:rsid w:val="008C68A9"/>
    <w:pPr>
      <w:spacing w:after="360"/>
    </w:pPr>
  </w:style>
  <w:style w:type="character" w:customStyle="1" w:styleId="HeaderLineChar">
    <w:name w:val="Header Line Char"/>
    <w:basedOn w:val="HeaderChar"/>
    <w:link w:val="HeaderLine"/>
    <w:rsid w:val="008C68A9"/>
    <w:rPr>
      <w:rFonts w:cs="Arial"/>
      <w:color w:val="58595B" w:themeColor="accent6"/>
      <w:sz w:val="22"/>
      <w:szCs w:val="22"/>
      <w:lang w:val="en-GB"/>
    </w:rPr>
  </w:style>
  <w:style w:type="table" w:styleId="TableGridLight">
    <w:name w:val="Grid Table Light"/>
    <w:basedOn w:val="TableNormal"/>
    <w:uiPriority w:val="40"/>
    <w:rsid w:val="003E199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lockText">
    <w:name w:val="Block Text"/>
    <w:basedOn w:val="Normal"/>
    <w:autoRedefine/>
    <w:uiPriority w:val="99"/>
    <w:qFormat/>
    <w:rsid w:val="00325F54"/>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character" w:styleId="CommentReference">
    <w:name w:val="annotation reference"/>
    <w:basedOn w:val="DefaultParagraphFont"/>
    <w:uiPriority w:val="99"/>
    <w:semiHidden/>
    <w:unhideWhenUsed/>
    <w:rsid w:val="00AC7CFA"/>
    <w:rPr>
      <w:sz w:val="16"/>
      <w:szCs w:val="16"/>
    </w:rPr>
  </w:style>
  <w:style w:type="paragraph" w:styleId="CommentText">
    <w:name w:val="annotation text"/>
    <w:basedOn w:val="Normal"/>
    <w:link w:val="CommentTextChar"/>
    <w:uiPriority w:val="99"/>
    <w:semiHidden/>
    <w:unhideWhenUsed/>
    <w:rsid w:val="00AC7CFA"/>
    <w:pPr>
      <w:spacing w:line="240" w:lineRule="auto"/>
    </w:pPr>
    <w:rPr>
      <w:sz w:val="20"/>
      <w:szCs w:val="20"/>
    </w:rPr>
  </w:style>
  <w:style w:type="character" w:customStyle="1" w:styleId="CommentTextChar">
    <w:name w:val="Comment Text Char"/>
    <w:basedOn w:val="DefaultParagraphFont"/>
    <w:link w:val="CommentText"/>
    <w:uiPriority w:val="99"/>
    <w:semiHidden/>
    <w:rsid w:val="00AC7CFA"/>
    <w:rPr>
      <w:sz w:val="20"/>
      <w:szCs w:val="20"/>
    </w:rPr>
  </w:style>
  <w:style w:type="paragraph" w:styleId="CommentSubject">
    <w:name w:val="annotation subject"/>
    <w:basedOn w:val="CommentText"/>
    <w:next w:val="CommentText"/>
    <w:link w:val="CommentSubjectChar"/>
    <w:semiHidden/>
    <w:unhideWhenUsed/>
    <w:rsid w:val="00AC7CFA"/>
    <w:rPr>
      <w:b/>
      <w:bCs/>
    </w:rPr>
  </w:style>
  <w:style w:type="character" w:customStyle="1" w:styleId="CommentSubjectChar">
    <w:name w:val="Comment Subject Char"/>
    <w:basedOn w:val="CommentTextChar"/>
    <w:link w:val="CommentSubject"/>
    <w:semiHidden/>
    <w:rsid w:val="00AC7CFA"/>
    <w:rPr>
      <w:b/>
      <w:bCs/>
      <w:sz w:val="20"/>
      <w:szCs w:val="20"/>
    </w:rPr>
  </w:style>
  <w:style w:type="numbering" w:customStyle="1" w:styleId="Style1">
    <w:name w:val="Style1"/>
    <w:uiPriority w:val="99"/>
    <w:rsid w:val="0082217D"/>
    <w:pPr>
      <w:numPr>
        <w:numId w:val="7"/>
      </w:numPr>
    </w:pPr>
  </w:style>
  <w:style w:type="paragraph" w:customStyle="1" w:styleId="TableHeading">
    <w:name w:val="Table Heading"/>
    <w:basedOn w:val="Normal"/>
    <w:link w:val="TableHeadingChar"/>
    <w:autoRedefine/>
    <w:qFormat/>
    <w:rsid w:val="0082217D"/>
    <w:pPr>
      <w:spacing w:before="60" w:after="60"/>
    </w:pPr>
    <w:rPr>
      <w:rFonts w:eastAsia="Times New Roman" w:cs="Arial"/>
      <w:b/>
      <w:bCs/>
      <w:color w:val="000000" w:themeColor="text1"/>
      <w:szCs w:val="22"/>
      <w:lang w:val="en-US"/>
    </w:rPr>
  </w:style>
  <w:style w:type="character" w:customStyle="1" w:styleId="TableHeadingChar">
    <w:name w:val="Table Heading Char"/>
    <w:basedOn w:val="DefaultParagraphFont"/>
    <w:link w:val="TableHeading"/>
    <w:rsid w:val="0082217D"/>
    <w:rPr>
      <w:rFonts w:eastAsia="Times New Roman" w:cs="Arial"/>
      <w:b/>
      <w:bCs/>
      <w:color w:val="000000" w:themeColor="text1"/>
      <w:szCs w:val="22"/>
      <w:lang w:val="en-US"/>
    </w:rPr>
  </w:style>
  <w:style w:type="paragraph" w:customStyle="1" w:styleId="Blue">
    <w:name w:val="Blue"/>
    <w:basedOn w:val="Normal"/>
    <w:uiPriority w:val="99"/>
    <w:rsid w:val="00FE515F"/>
    <w:pPr>
      <w:suppressAutoHyphens/>
      <w:autoSpaceDE w:val="0"/>
      <w:autoSpaceDN w:val="0"/>
      <w:adjustRightInd w:val="0"/>
      <w:spacing w:before="113" w:after="113" w:line="280" w:lineRule="atLeast"/>
      <w:textAlignment w:val="center"/>
    </w:pPr>
    <w:rPr>
      <w:rFonts w:ascii="Myriad Pro Light" w:eastAsia="Times New Roman" w:hAnsi="Myriad Pro Light" w:cs="Myriad Pro Light"/>
      <w:color w:val="007CB0"/>
      <w:lang w:val="en-GB" w:eastAsia="en-AU"/>
    </w:rPr>
  </w:style>
  <w:style w:type="character" w:styleId="UnresolvedMention">
    <w:name w:val="Unresolved Mention"/>
    <w:basedOn w:val="DefaultParagraphFont"/>
    <w:uiPriority w:val="99"/>
    <w:semiHidden/>
    <w:unhideWhenUsed/>
    <w:rsid w:val="00FE515F"/>
    <w:rPr>
      <w:color w:val="605E5C"/>
      <w:shd w:val="clear" w:color="auto" w:fill="E1DFDD"/>
    </w:rPr>
  </w:style>
  <w:style w:type="character" w:styleId="FollowedHyperlink">
    <w:name w:val="FollowedHyperlink"/>
    <w:basedOn w:val="DefaultParagraphFont"/>
    <w:semiHidden/>
    <w:unhideWhenUsed/>
    <w:rsid w:val="00FE515F"/>
    <w:rPr>
      <w:color w:val="0070C0"/>
      <w:u w:val="single"/>
    </w:rPr>
  </w:style>
  <w:style w:type="character" w:styleId="Strong">
    <w:name w:val="Strong"/>
    <w:basedOn w:val="DefaultParagraphFont"/>
    <w:uiPriority w:val="22"/>
    <w:qFormat/>
    <w:rsid w:val="00B373C3"/>
    <w:rPr>
      <w:b/>
      <w:bCs/>
    </w:rPr>
  </w:style>
  <w:style w:type="paragraph" w:styleId="NormalWeb">
    <w:name w:val="Normal (Web)"/>
    <w:basedOn w:val="Normal"/>
    <w:uiPriority w:val="99"/>
    <w:semiHidden/>
    <w:unhideWhenUsed/>
    <w:rsid w:val="00B373C3"/>
    <w:pPr>
      <w:spacing w:before="100" w:beforeAutospacing="1" w:after="100" w:afterAutospacing="1" w:line="240" w:lineRule="auto"/>
    </w:pPr>
    <w:rPr>
      <w:rFonts w:ascii="Roboto" w:eastAsia="Times New Roman" w:hAnsi="Roboto"/>
      <w:color w:val="404047"/>
      <w:sz w:val="27"/>
      <w:szCs w:val="27"/>
      <w:lang w:eastAsia="en-AU"/>
    </w:rPr>
  </w:style>
  <w:style w:type="paragraph" w:styleId="Revision">
    <w:name w:val="Revision"/>
    <w:hidden/>
    <w:semiHidden/>
    <w:rsid w:val="00B373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3162786">
      <w:bodyDiv w:val="1"/>
      <w:marLeft w:val="0"/>
      <w:marRight w:val="0"/>
      <w:marTop w:val="0"/>
      <w:marBottom w:val="0"/>
      <w:divBdr>
        <w:top w:val="none" w:sz="0" w:space="0" w:color="auto"/>
        <w:left w:val="none" w:sz="0" w:space="0" w:color="auto"/>
        <w:bottom w:val="none" w:sz="0" w:space="0" w:color="auto"/>
        <w:right w:val="none" w:sz="0" w:space="0" w:color="auto"/>
      </w:divBdr>
      <w:divsChild>
        <w:div w:id="1323460536">
          <w:marLeft w:val="0"/>
          <w:marRight w:val="0"/>
          <w:marTop w:val="0"/>
          <w:marBottom w:val="0"/>
          <w:divBdr>
            <w:top w:val="none" w:sz="0" w:space="0" w:color="auto"/>
            <w:left w:val="none" w:sz="0" w:space="0" w:color="auto"/>
            <w:bottom w:val="none" w:sz="0" w:space="0" w:color="auto"/>
            <w:right w:val="none" w:sz="0" w:space="0" w:color="auto"/>
          </w:divBdr>
          <w:divsChild>
            <w:div w:id="1883521461">
              <w:marLeft w:val="0"/>
              <w:marRight w:val="0"/>
              <w:marTop w:val="0"/>
              <w:marBottom w:val="0"/>
              <w:divBdr>
                <w:top w:val="none" w:sz="0" w:space="0" w:color="auto"/>
                <w:left w:val="none" w:sz="0" w:space="0" w:color="auto"/>
                <w:bottom w:val="none" w:sz="0" w:space="0" w:color="auto"/>
                <w:right w:val="none" w:sz="0" w:space="0" w:color="auto"/>
              </w:divBdr>
              <w:divsChild>
                <w:div w:id="2116057153">
                  <w:marLeft w:val="0"/>
                  <w:marRight w:val="0"/>
                  <w:marTop w:val="480"/>
                  <w:marBottom w:val="480"/>
                  <w:divBdr>
                    <w:top w:val="none" w:sz="0" w:space="0" w:color="auto"/>
                    <w:left w:val="none" w:sz="0" w:space="0" w:color="auto"/>
                    <w:bottom w:val="none" w:sz="0" w:space="0" w:color="auto"/>
                    <w:right w:val="none" w:sz="0" w:space="0" w:color="auto"/>
                  </w:divBdr>
                  <w:divsChild>
                    <w:div w:id="354576424">
                      <w:marLeft w:val="0"/>
                      <w:marRight w:val="0"/>
                      <w:marTop w:val="0"/>
                      <w:marBottom w:val="0"/>
                      <w:divBdr>
                        <w:top w:val="none" w:sz="0" w:space="0" w:color="auto"/>
                        <w:left w:val="none" w:sz="0" w:space="0" w:color="auto"/>
                        <w:bottom w:val="none" w:sz="0" w:space="0" w:color="auto"/>
                        <w:right w:val="none" w:sz="0" w:space="0" w:color="auto"/>
                      </w:divBdr>
                      <w:divsChild>
                        <w:div w:id="367099016">
                          <w:marLeft w:val="0"/>
                          <w:marRight w:val="0"/>
                          <w:marTop w:val="0"/>
                          <w:marBottom w:val="0"/>
                          <w:divBdr>
                            <w:top w:val="none" w:sz="0" w:space="0" w:color="auto"/>
                            <w:left w:val="none" w:sz="0" w:space="0" w:color="auto"/>
                            <w:bottom w:val="none" w:sz="0" w:space="0" w:color="auto"/>
                            <w:right w:val="none" w:sz="0" w:space="0" w:color="auto"/>
                          </w:divBdr>
                          <w:divsChild>
                            <w:div w:id="1052802257">
                              <w:marLeft w:val="-225"/>
                              <w:marRight w:val="-225"/>
                              <w:marTop w:val="0"/>
                              <w:marBottom w:val="0"/>
                              <w:divBdr>
                                <w:top w:val="none" w:sz="0" w:space="0" w:color="auto"/>
                                <w:left w:val="none" w:sz="0" w:space="0" w:color="auto"/>
                                <w:bottom w:val="none" w:sz="0" w:space="0" w:color="auto"/>
                                <w:right w:val="none" w:sz="0" w:space="0" w:color="auto"/>
                              </w:divBdr>
                              <w:divsChild>
                                <w:div w:id="2029986930">
                                  <w:marLeft w:val="0"/>
                                  <w:marRight w:val="0"/>
                                  <w:marTop w:val="0"/>
                                  <w:marBottom w:val="0"/>
                                  <w:divBdr>
                                    <w:top w:val="none" w:sz="0" w:space="0" w:color="auto"/>
                                    <w:left w:val="none" w:sz="0" w:space="0" w:color="auto"/>
                                    <w:bottom w:val="none" w:sz="0" w:space="0" w:color="auto"/>
                                    <w:right w:val="none" w:sz="0" w:space="0" w:color="auto"/>
                                  </w:divBdr>
                                  <w:divsChild>
                                    <w:div w:id="20917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41126">
      <w:bodyDiv w:val="1"/>
      <w:marLeft w:val="0"/>
      <w:marRight w:val="0"/>
      <w:marTop w:val="0"/>
      <w:marBottom w:val="0"/>
      <w:divBdr>
        <w:top w:val="none" w:sz="0" w:space="0" w:color="auto"/>
        <w:left w:val="none" w:sz="0" w:space="0" w:color="auto"/>
        <w:bottom w:val="none" w:sz="0" w:space="0" w:color="auto"/>
        <w:right w:val="none" w:sz="0" w:space="0" w:color="auto"/>
      </w:divBdr>
      <w:divsChild>
        <w:div w:id="1295334699">
          <w:marLeft w:val="0"/>
          <w:marRight w:val="0"/>
          <w:marTop w:val="0"/>
          <w:marBottom w:val="0"/>
          <w:divBdr>
            <w:top w:val="none" w:sz="0" w:space="0" w:color="auto"/>
            <w:left w:val="none" w:sz="0" w:space="0" w:color="auto"/>
            <w:bottom w:val="none" w:sz="0" w:space="0" w:color="auto"/>
            <w:right w:val="none" w:sz="0" w:space="0" w:color="auto"/>
          </w:divBdr>
          <w:divsChild>
            <w:div w:id="1860005154">
              <w:marLeft w:val="0"/>
              <w:marRight w:val="0"/>
              <w:marTop w:val="0"/>
              <w:marBottom w:val="0"/>
              <w:divBdr>
                <w:top w:val="none" w:sz="0" w:space="0" w:color="auto"/>
                <w:left w:val="none" w:sz="0" w:space="0" w:color="auto"/>
                <w:bottom w:val="none" w:sz="0" w:space="0" w:color="auto"/>
                <w:right w:val="none" w:sz="0" w:space="0" w:color="auto"/>
              </w:divBdr>
              <w:divsChild>
                <w:div w:id="1883326131">
                  <w:marLeft w:val="0"/>
                  <w:marRight w:val="0"/>
                  <w:marTop w:val="480"/>
                  <w:marBottom w:val="480"/>
                  <w:divBdr>
                    <w:top w:val="none" w:sz="0" w:space="0" w:color="auto"/>
                    <w:left w:val="none" w:sz="0" w:space="0" w:color="auto"/>
                    <w:bottom w:val="none" w:sz="0" w:space="0" w:color="auto"/>
                    <w:right w:val="none" w:sz="0" w:space="0" w:color="auto"/>
                  </w:divBdr>
                  <w:divsChild>
                    <w:div w:id="2064134284">
                      <w:marLeft w:val="0"/>
                      <w:marRight w:val="0"/>
                      <w:marTop w:val="0"/>
                      <w:marBottom w:val="0"/>
                      <w:divBdr>
                        <w:top w:val="none" w:sz="0" w:space="0" w:color="auto"/>
                        <w:left w:val="none" w:sz="0" w:space="0" w:color="auto"/>
                        <w:bottom w:val="none" w:sz="0" w:space="0" w:color="auto"/>
                        <w:right w:val="none" w:sz="0" w:space="0" w:color="auto"/>
                      </w:divBdr>
                      <w:divsChild>
                        <w:div w:id="1402749953">
                          <w:marLeft w:val="0"/>
                          <w:marRight w:val="0"/>
                          <w:marTop w:val="0"/>
                          <w:marBottom w:val="0"/>
                          <w:divBdr>
                            <w:top w:val="none" w:sz="0" w:space="0" w:color="auto"/>
                            <w:left w:val="none" w:sz="0" w:space="0" w:color="auto"/>
                            <w:bottom w:val="none" w:sz="0" w:space="0" w:color="auto"/>
                            <w:right w:val="none" w:sz="0" w:space="0" w:color="auto"/>
                          </w:divBdr>
                          <w:divsChild>
                            <w:div w:id="633995733">
                              <w:marLeft w:val="-225"/>
                              <w:marRight w:val="-225"/>
                              <w:marTop w:val="0"/>
                              <w:marBottom w:val="0"/>
                              <w:divBdr>
                                <w:top w:val="none" w:sz="0" w:space="0" w:color="auto"/>
                                <w:left w:val="none" w:sz="0" w:space="0" w:color="auto"/>
                                <w:bottom w:val="none" w:sz="0" w:space="0" w:color="auto"/>
                                <w:right w:val="none" w:sz="0" w:space="0" w:color="auto"/>
                              </w:divBdr>
                              <w:divsChild>
                                <w:div w:id="354814360">
                                  <w:marLeft w:val="0"/>
                                  <w:marRight w:val="0"/>
                                  <w:marTop w:val="0"/>
                                  <w:marBottom w:val="0"/>
                                  <w:divBdr>
                                    <w:top w:val="none" w:sz="0" w:space="0" w:color="auto"/>
                                    <w:left w:val="none" w:sz="0" w:space="0" w:color="auto"/>
                                    <w:bottom w:val="none" w:sz="0" w:space="0" w:color="auto"/>
                                    <w:right w:val="none" w:sz="0" w:space="0" w:color="auto"/>
                                  </w:divBdr>
                                  <w:divsChild>
                                    <w:div w:id="1753156439">
                                      <w:marLeft w:val="0"/>
                                      <w:marRight w:val="0"/>
                                      <w:marTop w:val="0"/>
                                      <w:marBottom w:val="0"/>
                                      <w:divBdr>
                                        <w:top w:val="none" w:sz="0" w:space="0" w:color="auto"/>
                                        <w:left w:val="none" w:sz="0" w:space="0" w:color="auto"/>
                                        <w:bottom w:val="none" w:sz="0" w:space="0" w:color="auto"/>
                                        <w:right w:val="none" w:sz="0" w:space="0" w:color="auto"/>
                                      </w:divBdr>
                                      <w:divsChild>
                                        <w:div w:id="1952781953">
                                          <w:marLeft w:val="0"/>
                                          <w:marRight w:val="0"/>
                                          <w:marTop w:val="480"/>
                                          <w:marBottom w:val="480"/>
                                          <w:divBdr>
                                            <w:top w:val="none" w:sz="0" w:space="0" w:color="auto"/>
                                            <w:left w:val="none" w:sz="0" w:space="0" w:color="auto"/>
                                            <w:bottom w:val="none" w:sz="0" w:space="0" w:color="auto"/>
                                            <w:right w:val="none" w:sz="0" w:space="0" w:color="auto"/>
                                          </w:divBdr>
                                          <w:divsChild>
                                            <w:div w:id="148405433">
                                              <w:marLeft w:val="0"/>
                                              <w:marRight w:val="0"/>
                                              <w:marTop w:val="0"/>
                                              <w:marBottom w:val="0"/>
                                              <w:divBdr>
                                                <w:top w:val="none" w:sz="0" w:space="0" w:color="auto"/>
                                                <w:left w:val="none" w:sz="0" w:space="0" w:color="auto"/>
                                                <w:bottom w:val="none" w:sz="0" w:space="0" w:color="auto"/>
                                                <w:right w:val="none" w:sz="0" w:space="0" w:color="auto"/>
                                              </w:divBdr>
                                              <w:divsChild>
                                                <w:div w:id="1410616649">
                                                  <w:marLeft w:val="0"/>
                                                  <w:marRight w:val="0"/>
                                                  <w:marTop w:val="0"/>
                                                  <w:marBottom w:val="0"/>
                                                  <w:divBdr>
                                                    <w:top w:val="none" w:sz="0" w:space="0" w:color="auto"/>
                                                    <w:left w:val="none" w:sz="0" w:space="0" w:color="auto"/>
                                                    <w:bottom w:val="none" w:sz="0" w:space="0" w:color="auto"/>
                                                    <w:right w:val="none" w:sz="0" w:space="0" w:color="auto"/>
                                                  </w:divBdr>
                                                  <w:divsChild>
                                                    <w:div w:id="264046117">
                                                      <w:marLeft w:val="0"/>
                                                      <w:marRight w:val="0"/>
                                                      <w:marTop w:val="0"/>
                                                      <w:marBottom w:val="0"/>
                                                      <w:divBdr>
                                                        <w:top w:val="none" w:sz="0" w:space="0" w:color="auto"/>
                                                        <w:left w:val="none" w:sz="0" w:space="0" w:color="auto"/>
                                                        <w:bottom w:val="none" w:sz="0" w:space="0" w:color="auto"/>
                                                        <w:right w:val="none" w:sz="0" w:space="0" w:color="auto"/>
                                                      </w:divBdr>
                                                      <w:divsChild>
                                                        <w:div w:id="1526333497">
                                                          <w:marLeft w:val="0"/>
                                                          <w:marRight w:val="0"/>
                                                          <w:marTop w:val="0"/>
                                                          <w:marBottom w:val="0"/>
                                                          <w:divBdr>
                                                            <w:top w:val="none" w:sz="0" w:space="0" w:color="auto"/>
                                                            <w:left w:val="none" w:sz="0" w:space="0" w:color="auto"/>
                                                            <w:bottom w:val="none" w:sz="0" w:space="0" w:color="auto"/>
                                                            <w:right w:val="none" w:sz="0" w:space="0" w:color="auto"/>
                                                          </w:divBdr>
                                                          <w:divsChild>
                                                            <w:div w:id="1658877579">
                                                              <w:marLeft w:val="0"/>
                                                              <w:marRight w:val="0"/>
                                                              <w:marTop w:val="0"/>
                                                              <w:marBottom w:val="0"/>
                                                              <w:divBdr>
                                                                <w:top w:val="none" w:sz="0" w:space="0" w:color="auto"/>
                                                                <w:left w:val="none" w:sz="0" w:space="0" w:color="auto"/>
                                                                <w:bottom w:val="none" w:sz="0" w:space="0" w:color="auto"/>
                                                                <w:right w:val="none" w:sz="0" w:space="0" w:color="auto"/>
                                                              </w:divBdr>
                                                              <w:divsChild>
                                                                <w:div w:id="86745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62277346">
      <w:bodyDiv w:val="1"/>
      <w:marLeft w:val="0"/>
      <w:marRight w:val="0"/>
      <w:marTop w:val="0"/>
      <w:marBottom w:val="0"/>
      <w:divBdr>
        <w:top w:val="none" w:sz="0" w:space="0" w:color="auto"/>
        <w:left w:val="none" w:sz="0" w:space="0" w:color="auto"/>
        <w:bottom w:val="none" w:sz="0" w:space="0" w:color="auto"/>
        <w:right w:val="none" w:sz="0" w:space="0" w:color="auto"/>
      </w:divBdr>
      <w:divsChild>
        <w:div w:id="2114855844">
          <w:marLeft w:val="0"/>
          <w:marRight w:val="0"/>
          <w:marTop w:val="0"/>
          <w:marBottom w:val="0"/>
          <w:divBdr>
            <w:top w:val="none" w:sz="0" w:space="0" w:color="auto"/>
            <w:left w:val="none" w:sz="0" w:space="0" w:color="auto"/>
            <w:bottom w:val="none" w:sz="0" w:space="0" w:color="auto"/>
            <w:right w:val="none" w:sz="0" w:space="0" w:color="auto"/>
          </w:divBdr>
          <w:divsChild>
            <w:div w:id="1329211024">
              <w:marLeft w:val="0"/>
              <w:marRight w:val="0"/>
              <w:marTop w:val="0"/>
              <w:marBottom w:val="0"/>
              <w:divBdr>
                <w:top w:val="none" w:sz="0" w:space="0" w:color="auto"/>
                <w:left w:val="none" w:sz="0" w:space="0" w:color="auto"/>
                <w:bottom w:val="none" w:sz="0" w:space="0" w:color="auto"/>
                <w:right w:val="none" w:sz="0" w:space="0" w:color="auto"/>
              </w:divBdr>
              <w:divsChild>
                <w:div w:id="1816023231">
                  <w:marLeft w:val="0"/>
                  <w:marRight w:val="0"/>
                  <w:marTop w:val="480"/>
                  <w:marBottom w:val="480"/>
                  <w:divBdr>
                    <w:top w:val="none" w:sz="0" w:space="0" w:color="auto"/>
                    <w:left w:val="none" w:sz="0" w:space="0" w:color="auto"/>
                    <w:bottom w:val="none" w:sz="0" w:space="0" w:color="auto"/>
                    <w:right w:val="none" w:sz="0" w:space="0" w:color="auto"/>
                  </w:divBdr>
                  <w:divsChild>
                    <w:div w:id="1532498601">
                      <w:marLeft w:val="0"/>
                      <w:marRight w:val="0"/>
                      <w:marTop w:val="0"/>
                      <w:marBottom w:val="0"/>
                      <w:divBdr>
                        <w:top w:val="none" w:sz="0" w:space="0" w:color="auto"/>
                        <w:left w:val="none" w:sz="0" w:space="0" w:color="auto"/>
                        <w:bottom w:val="none" w:sz="0" w:space="0" w:color="auto"/>
                        <w:right w:val="none" w:sz="0" w:space="0" w:color="auto"/>
                      </w:divBdr>
                      <w:divsChild>
                        <w:div w:id="626546153">
                          <w:marLeft w:val="0"/>
                          <w:marRight w:val="0"/>
                          <w:marTop w:val="0"/>
                          <w:marBottom w:val="0"/>
                          <w:divBdr>
                            <w:top w:val="none" w:sz="0" w:space="0" w:color="auto"/>
                            <w:left w:val="none" w:sz="0" w:space="0" w:color="auto"/>
                            <w:bottom w:val="none" w:sz="0" w:space="0" w:color="auto"/>
                            <w:right w:val="none" w:sz="0" w:space="0" w:color="auto"/>
                          </w:divBdr>
                          <w:divsChild>
                            <w:div w:id="335576834">
                              <w:marLeft w:val="-225"/>
                              <w:marRight w:val="-225"/>
                              <w:marTop w:val="0"/>
                              <w:marBottom w:val="0"/>
                              <w:divBdr>
                                <w:top w:val="none" w:sz="0" w:space="0" w:color="auto"/>
                                <w:left w:val="none" w:sz="0" w:space="0" w:color="auto"/>
                                <w:bottom w:val="none" w:sz="0" w:space="0" w:color="auto"/>
                                <w:right w:val="none" w:sz="0" w:space="0" w:color="auto"/>
                              </w:divBdr>
                              <w:divsChild>
                                <w:div w:id="46228080">
                                  <w:marLeft w:val="0"/>
                                  <w:marRight w:val="0"/>
                                  <w:marTop w:val="0"/>
                                  <w:marBottom w:val="0"/>
                                  <w:divBdr>
                                    <w:top w:val="none" w:sz="0" w:space="0" w:color="auto"/>
                                    <w:left w:val="none" w:sz="0" w:space="0" w:color="auto"/>
                                    <w:bottom w:val="none" w:sz="0" w:space="0" w:color="auto"/>
                                    <w:right w:val="none" w:sz="0" w:space="0" w:color="auto"/>
                                  </w:divBdr>
                                  <w:divsChild>
                                    <w:div w:id="688024680">
                                      <w:marLeft w:val="0"/>
                                      <w:marRight w:val="0"/>
                                      <w:marTop w:val="0"/>
                                      <w:marBottom w:val="0"/>
                                      <w:divBdr>
                                        <w:top w:val="none" w:sz="0" w:space="0" w:color="auto"/>
                                        <w:left w:val="none" w:sz="0" w:space="0" w:color="auto"/>
                                        <w:bottom w:val="none" w:sz="0" w:space="0" w:color="auto"/>
                                        <w:right w:val="none" w:sz="0" w:space="0" w:color="auto"/>
                                      </w:divBdr>
                                      <w:divsChild>
                                        <w:div w:id="1906598873">
                                          <w:marLeft w:val="0"/>
                                          <w:marRight w:val="0"/>
                                          <w:marTop w:val="480"/>
                                          <w:marBottom w:val="480"/>
                                          <w:divBdr>
                                            <w:top w:val="none" w:sz="0" w:space="0" w:color="auto"/>
                                            <w:left w:val="none" w:sz="0" w:space="0" w:color="auto"/>
                                            <w:bottom w:val="none" w:sz="0" w:space="0" w:color="auto"/>
                                            <w:right w:val="none" w:sz="0" w:space="0" w:color="auto"/>
                                          </w:divBdr>
                                          <w:divsChild>
                                            <w:div w:id="910503655">
                                              <w:marLeft w:val="0"/>
                                              <w:marRight w:val="0"/>
                                              <w:marTop w:val="0"/>
                                              <w:marBottom w:val="0"/>
                                              <w:divBdr>
                                                <w:top w:val="none" w:sz="0" w:space="0" w:color="auto"/>
                                                <w:left w:val="none" w:sz="0" w:space="0" w:color="auto"/>
                                                <w:bottom w:val="none" w:sz="0" w:space="0" w:color="auto"/>
                                                <w:right w:val="none" w:sz="0" w:space="0" w:color="auto"/>
                                              </w:divBdr>
                                              <w:divsChild>
                                                <w:div w:id="1975987455">
                                                  <w:marLeft w:val="0"/>
                                                  <w:marRight w:val="0"/>
                                                  <w:marTop w:val="0"/>
                                                  <w:marBottom w:val="0"/>
                                                  <w:divBdr>
                                                    <w:top w:val="none" w:sz="0" w:space="0" w:color="auto"/>
                                                    <w:left w:val="none" w:sz="0" w:space="0" w:color="auto"/>
                                                    <w:bottom w:val="none" w:sz="0" w:space="0" w:color="auto"/>
                                                    <w:right w:val="none" w:sz="0" w:space="0" w:color="auto"/>
                                                  </w:divBdr>
                                                  <w:divsChild>
                                                    <w:div w:id="296106124">
                                                      <w:marLeft w:val="0"/>
                                                      <w:marRight w:val="0"/>
                                                      <w:marTop w:val="0"/>
                                                      <w:marBottom w:val="0"/>
                                                      <w:divBdr>
                                                        <w:top w:val="none" w:sz="0" w:space="0" w:color="auto"/>
                                                        <w:left w:val="none" w:sz="0" w:space="0" w:color="auto"/>
                                                        <w:bottom w:val="none" w:sz="0" w:space="0" w:color="auto"/>
                                                        <w:right w:val="none" w:sz="0" w:space="0" w:color="auto"/>
                                                      </w:divBdr>
                                                      <w:divsChild>
                                                        <w:div w:id="1927492015">
                                                          <w:marLeft w:val="0"/>
                                                          <w:marRight w:val="0"/>
                                                          <w:marTop w:val="0"/>
                                                          <w:marBottom w:val="0"/>
                                                          <w:divBdr>
                                                            <w:top w:val="none" w:sz="0" w:space="0" w:color="auto"/>
                                                            <w:left w:val="none" w:sz="0" w:space="0" w:color="auto"/>
                                                            <w:bottom w:val="none" w:sz="0" w:space="0" w:color="auto"/>
                                                            <w:right w:val="none" w:sz="0" w:space="0" w:color="auto"/>
                                                          </w:divBdr>
                                                          <w:divsChild>
                                                            <w:div w:id="329723353">
                                                              <w:marLeft w:val="0"/>
                                                              <w:marRight w:val="0"/>
                                                              <w:marTop w:val="0"/>
                                                              <w:marBottom w:val="0"/>
                                                              <w:divBdr>
                                                                <w:top w:val="none" w:sz="0" w:space="0" w:color="auto"/>
                                                                <w:left w:val="none" w:sz="0" w:space="0" w:color="auto"/>
                                                                <w:bottom w:val="none" w:sz="0" w:space="0" w:color="auto"/>
                                                                <w:right w:val="none" w:sz="0" w:space="0" w:color="auto"/>
                                                              </w:divBdr>
                                                              <w:divsChild>
                                                                <w:div w:id="109166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publicsector.wa.gov.au/publications-resources/instructions-standards-and-circulars/public-sector-standards-human-resource-management/breach-standard-claim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www.communications.gov.au/what-we-do/phone/services-people-disability/accesshub/national-relay-service" TargetMode="External"/><Relationship Id="rId2" Type="http://schemas.openxmlformats.org/officeDocument/2006/relationships/customXml" Target="../customXml/item2.xml"/><Relationship Id="rId16" Type="http://schemas.openxmlformats.org/officeDocument/2006/relationships/hyperlink" Target="http://www.jobs.wa.gov.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communities.wa.gov.au/about/career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mmunities.wa.gov.a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Orientation xmlns="8e8a9041-2026-405d-af16-85f276e0c52b">Portrait</Orientation>
    <Type_x0020_of_x0020_Template xmlns="8e8a9041-2026-405d-af16-85f276e0c52b">Instructional</Type_x0020_of_x0020_Template>
    <Use xmlns="8e8a9041-2026-405d-af16-85f276e0c52b">Guidelines / Plan</Use>
    <Size xmlns="8e8a9041-2026-405d-af16-85f276e0c52b">A4</Size>
    <SharedWithUsers xmlns="017f2b72-d80b-4831-9108-56c1a941b863">
      <UserInfo>
        <DisplayName>Theo Nabben</DisplayName>
        <AccountId>2256</AccountId>
        <AccountType/>
      </UserInfo>
      <UserInfo>
        <DisplayName>Andrew Easter</DisplayName>
        <AccountId>2435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6BBEFF325EEA4F8E334A4580983736" ma:contentTypeVersion="10" ma:contentTypeDescription="Create a new document." ma:contentTypeScope="" ma:versionID="35c85009847d02cf01e0be5849187250">
  <xsd:schema xmlns:xsd="http://www.w3.org/2001/XMLSchema" xmlns:xs="http://www.w3.org/2001/XMLSchema" xmlns:p="http://schemas.microsoft.com/office/2006/metadata/properties" xmlns:ns2="8e8a9041-2026-405d-af16-85f276e0c52b" xmlns:ns3="017f2b72-d80b-4831-9108-56c1a941b863" targetNamespace="http://schemas.microsoft.com/office/2006/metadata/properties" ma:root="true" ma:fieldsID="cb0721f29dfc72a2e89683849296b4c4" ns2:_="" ns3:_="">
    <xsd:import namespace="8e8a9041-2026-405d-af16-85f276e0c52b"/>
    <xsd:import namespace="017f2b72-d80b-4831-9108-56c1a941b863"/>
    <xsd:element name="properties">
      <xsd:complexType>
        <xsd:sequence>
          <xsd:element name="documentManagement">
            <xsd:complexType>
              <xsd:all>
                <xsd:element ref="ns2:Type_x0020_of_x0020_Template" minOccurs="0"/>
                <xsd:element ref="ns2:Orientation"/>
                <xsd:element ref="ns2:MediaServiceMetadata" minOccurs="0"/>
                <xsd:element ref="ns2:MediaServiceFastMetadata" minOccurs="0"/>
                <xsd:element ref="ns2:Use"/>
                <xsd:element ref="ns2:Siz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8a9041-2026-405d-af16-85f276e0c52b" elementFormDefault="qualified">
    <xsd:import namespace="http://schemas.microsoft.com/office/2006/documentManagement/types"/>
    <xsd:import namespace="http://schemas.microsoft.com/office/infopath/2007/PartnerControls"/>
    <xsd:element name="Type_x0020_of_x0020_Template" ma:index="2" nillable="true" ma:displayName="Type of Template" ma:default="Informative" ma:format="Dropdown" ma:internalName="Type_x0020_of_x0020_Template">
      <xsd:simpleType>
        <xsd:restriction base="dms:Choice">
          <xsd:enumeration value="Informative"/>
          <xsd:enumeration value="Instructional"/>
          <xsd:enumeration value="Statement"/>
          <xsd:enumeration value="Presentation"/>
          <xsd:enumeration value="Correspondence"/>
          <xsd:enumeration value="Miscellaneous"/>
        </xsd:restriction>
      </xsd:simpleType>
    </xsd:element>
    <xsd:element name="Orientation" ma:index="9" ma:displayName="Orientation" ma:default="Portrait" ma:format="Dropdown" ma:internalName="Orientation">
      <xsd:simpleType>
        <xsd:restriction base="dms:Choice">
          <xsd:enumeration value="Portrait"/>
          <xsd:enumeration value="Landscape"/>
          <xsd:enumeration value="4:3"/>
          <xsd:enumeration value="16:9"/>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Use" ma:index="12" ma:displayName="Use" ma:default="Fact sheet" ma:format="Dropdown" ma:indexed="true" ma:internalName="Use">
      <xsd:simpleType>
        <xsd:restriction base="dms:Choice">
          <xsd:enumeration value="Fact sheet"/>
          <xsd:enumeration value="Newsletter"/>
          <xsd:enumeration value="Guidelines / Plan"/>
          <xsd:enumeration value="Policy"/>
          <xsd:enumeration value="Report"/>
          <xsd:enumeration value="Powerpoint"/>
          <xsd:enumeration value="Letterhead"/>
          <xsd:enumeration value="Memo"/>
          <xsd:enumeration value="Misc"/>
        </xsd:restriction>
      </xsd:simpleType>
    </xsd:element>
    <xsd:element name="Size" ma:index="13" nillable="true" ma:displayName="Size" ma:default="A4" ma:format="RadioButtons" ma:internalName="Size">
      <xsd:simpleType>
        <xsd:restriction base="dms:Choice">
          <xsd:enumeration value="A4"/>
          <xsd:enumeration value="A3"/>
          <xsd:enumeration value="n/a"/>
        </xsd:restriction>
      </xsd:simpleType>
    </xsd:element>
  </xsd:schema>
  <xsd:schema xmlns:xsd="http://www.w3.org/2001/XMLSchema" xmlns:xs="http://www.w3.org/2001/XMLSchema" xmlns:dms="http://schemas.microsoft.com/office/2006/documentManagement/types" xmlns:pc="http://schemas.microsoft.com/office/infopath/2007/PartnerControls" targetNamespace="017f2b72-d80b-4831-9108-56c1a941b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B6EAC-9C62-4916-AC2D-3E1CCDA90D77}">
  <ds:schemaRefs>
    <ds:schemaRef ds:uri="http://schemas.openxmlformats.org/officeDocument/2006/bibliography"/>
  </ds:schemaRefs>
</ds:datastoreItem>
</file>

<file path=customXml/itemProps2.xml><?xml version="1.0" encoding="utf-8"?>
<ds:datastoreItem xmlns:ds="http://schemas.openxmlformats.org/officeDocument/2006/customXml" ds:itemID="{F704A442-3339-4838-BE31-9DCDE07C6790}">
  <ds:schemaRefs>
    <ds:schemaRef ds:uri="8e8a9041-2026-405d-af16-85f276e0c52b"/>
    <ds:schemaRef ds:uri="http://schemas.openxmlformats.org/package/2006/metadata/core-properties"/>
    <ds:schemaRef ds:uri="http://purl.org/dc/elements/1.1/"/>
    <ds:schemaRef ds:uri="http://schemas.microsoft.com/office/2006/metadata/properties"/>
    <ds:schemaRef ds:uri="017f2b72-d80b-4831-9108-56c1a941b863"/>
    <ds:schemaRef ds:uri="http://schemas.microsoft.com/office/2006/documentManagement/types"/>
    <ds:schemaRef ds:uri="http://purl.org/dc/term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268CFC8A-E331-4371-A564-F2F7CF7D4877}">
  <ds:schemaRefs>
    <ds:schemaRef ds:uri="http://schemas.microsoft.com/sharepoint/v3/contenttype/forms"/>
  </ds:schemaRefs>
</ds:datastoreItem>
</file>

<file path=customXml/itemProps4.xml><?xml version="1.0" encoding="utf-8"?>
<ds:datastoreItem xmlns:ds="http://schemas.openxmlformats.org/officeDocument/2006/customXml" ds:itemID="{AC4EC6CD-FEB1-4D2C-97BD-53EC76CBC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8a9041-2026-405d-af16-85f276e0c52b"/>
    <ds:schemaRef ds:uri="017f2b72-d80b-4831-9108-56c1a941b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1946</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Information for Job Applicants - Department of Communities</vt:lpstr>
    </vt:vector>
  </TitlesOfParts>
  <Manager/>
  <Company/>
  <LinksUpToDate>false</LinksUpToDate>
  <CharactersWithSpaces>13013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Job Applicants - Department of Communities</dc:title>
  <dc:subject/>
  <dc:creator/>
  <cp:keywords/>
  <cp:lastModifiedBy/>
  <cp:revision>1</cp:revision>
  <dcterms:created xsi:type="dcterms:W3CDTF">2020-12-17T01:32:00Z</dcterms:created>
  <dcterms:modified xsi:type="dcterms:W3CDTF">2021-08-18T03:36:00Z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0x010100106BBEFF325EEA4F8E334A4580983736</vt:lpwstr>
  </property>
</Properties>
</file>