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CDAF" w14:textId="2ABFC722" w:rsidR="004C295A" w:rsidRPr="00A632C9" w:rsidRDefault="00BA68A7" w:rsidP="00A632C9">
      <w:pPr>
        <w:pStyle w:val="Heading1"/>
        <w:rPr>
          <w:lang w:val="en-AU"/>
        </w:rPr>
      </w:pPr>
      <w:r>
        <w:rPr>
          <w:lang w:val="en-AU"/>
        </w:rPr>
        <w:t xml:space="preserve">WNHS - Pool Ref </w:t>
      </w:r>
      <w:r w:rsidR="002470C9">
        <w:rPr>
          <w:lang w:val="en-AU"/>
        </w:rPr>
        <w:t>00011428</w:t>
      </w:r>
    </w:p>
    <w:p w14:paraId="6F8578EE" w14:textId="1A8CAF6C" w:rsidR="004C295A" w:rsidRPr="00A632C9" w:rsidRDefault="00A632C9" w:rsidP="0090330B">
      <w:pPr>
        <w:pStyle w:val="Heading2"/>
        <w:rPr>
          <w:lang w:val="en-AU"/>
        </w:rPr>
      </w:pPr>
      <w:r>
        <w:rPr>
          <w:lang w:val="en-AU"/>
        </w:rPr>
        <w:t xml:space="preserve">5 NMHS Values </w:t>
      </w:r>
    </w:p>
    <w:p w14:paraId="4919B463" w14:textId="55F7101A" w:rsidR="002E32D5" w:rsidRDefault="00A632C9" w:rsidP="002E32D5">
      <w:r>
        <w:t>Please supply an example</w:t>
      </w:r>
      <w:r w:rsidR="002E32D5">
        <w:t xml:space="preserve"> below</w:t>
      </w:r>
      <w:r>
        <w:t xml:space="preserve"> of how you have displayed each of the 5 NMHS Values in clinical practice </w:t>
      </w:r>
      <w:r w:rsidR="00551B27">
        <w:t>during</w:t>
      </w:r>
      <w:r>
        <w:t xml:space="preserve"> your work history</w:t>
      </w:r>
      <w:r w:rsidR="004C295A">
        <w:t xml:space="preserve">. </w:t>
      </w:r>
      <w:r w:rsidR="002E32D5">
        <w:t>We have outlined the NMHS</w:t>
      </w:r>
      <w:r w:rsidR="00551B27">
        <w:t xml:space="preserve"> values and added the</w:t>
      </w:r>
      <w:r w:rsidR="002E32D5">
        <w:t xml:space="preserve"> Behavioural expectations under each value, please complete the section below that with your example. </w:t>
      </w:r>
    </w:p>
    <w:p w14:paraId="7E21B5BE" w14:textId="01C8AF67" w:rsidR="00551B27" w:rsidRDefault="00A632C9" w:rsidP="002E32D5">
      <w:r>
        <w:t xml:space="preserve">This response will be factored into your suitability for the position of WNHS L1 Midwife. </w:t>
      </w:r>
    </w:p>
    <w:p w14:paraId="0AFDB67F" w14:textId="77777777" w:rsidR="00551B27" w:rsidRPr="002E32D5" w:rsidRDefault="00551B27" w:rsidP="002E32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322D9B08" w14:textId="77777777" w:rsidTr="002E32D5">
        <w:tc>
          <w:tcPr>
            <w:tcW w:w="10194" w:type="dxa"/>
          </w:tcPr>
          <w:p w14:paraId="41ACD724" w14:textId="77777777" w:rsidR="002E32D5" w:rsidRDefault="002E32D5" w:rsidP="002A194B">
            <w:pPr>
              <w:jc w:val="center"/>
            </w:pPr>
            <w:r w:rsidRPr="002E32D5">
              <w:rPr>
                <w:noProof/>
              </w:rPr>
              <w:drawing>
                <wp:inline distT="0" distB="0" distL="0" distR="0" wp14:anchorId="09844DBB" wp14:editId="33A6C1D8">
                  <wp:extent cx="1615278" cy="786931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278" cy="786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840E0" w14:textId="0CC10889" w:rsidR="002A194B" w:rsidRDefault="002A194B" w:rsidP="002A194B">
            <w:pPr>
              <w:jc w:val="center"/>
            </w:pPr>
            <w:r>
              <w:rPr>
                <w:rStyle w:val="Strong"/>
                <w:rFonts w:cs="Arial"/>
                <w:color w:val="333333"/>
                <w:shd w:val="clear" w:color="auto" w:fill="FFFFFF"/>
              </w:rPr>
              <w:t>We show empathy, kindness and compassion to all.</w:t>
            </w:r>
          </w:p>
        </w:tc>
      </w:tr>
      <w:tr w:rsidR="002E32D5" w14:paraId="0A2A7FE7" w14:textId="77777777" w:rsidTr="002E32D5">
        <w:tc>
          <w:tcPr>
            <w:tcW w:w="10194" w:type="dxa"/>
          </w:tcPr>
          <w:p w14:paraId="7DE7EF5C" w14:textId="77777777" w:rsidR="002E32D5" w:rsidRDefault="002E32D5" w:rsidP="002E32D5">
            <w:pPr>
              <w:spacing w:before="240"/>
            </w:pPr>
            <w:r>
              <w:t xml:space="preserve">Example: </w:t>
            </w:r>
          </w:p>
          <w:p w14:paraId="68C5DFE0" w14:textId="7AED5522" w:rsidR="008558A5" w:rsidRDefault="008558A5" w:rsidP="002E32D5">
            <w:pPr>
              <w:spacing w:before="240"/>
            </w:pPr>
          </w:p>
        </w:tc>
      </w:tr>
    </w:tbl>
    <w:p w14:paraId="3B4F8EF3" w14:textId="77777777" w:rsidR="00154857" w:rsidRDefault="00154857" w:rsidP="00613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022A038E" w14:textId="77777777" w:rsidTr="002E32D5">
        <w:tc>
          <w:tcPr>
            <w:tcW w:w="10194" w:type="dxa"/>
          </w:tcPr>
          <w:p w14:paraId="701D23FA" w14:textId="77777777" w:rsidR="002E32D5" w:rsidRDefault="002E32D5" w:rsidP="002E3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F5CC8E" wp14:editId="5E10CED8">
                  <wp:extent cx="1830705" cy="6877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05" cy="6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989F75" w14:textId="53E4D4B5" w:rsidR="002A194B" w:rsidRDefault="002A194B" w:rsidP="002E32D5">
            <w:pPr>
              <w:jc w:val="center"/>
            </w:pPr>
            <w:r>
              <w:rPr>
                <w:rStyle w:val="Strong"/>
                <w:rFonts w:cs="Arial"/>
                <w:color w:val="333333"/>
                <w:shd w:val="clear" w:color="auto" w:fill="F4F3F3"/>
              </w:rPr>
              <w:t>We are inclusive of others and treat everyone with courtesy and dignity.</w:t>
            </w:r>
          </w:p>
        </w:tc>
      </w:tr>
      <w:tr w:rsidR="002E32D5" w14:paraId="46DA406C" w14:textId="77777777" w:rsidTr="002E32D5">
        <w:tc>
          <w:tcPr>
            <w:tcW w:w="10194" w:type="dxa"/>
          </w:tcPr>
          <w:p w14:paraId="55C1F22E" w14:textId="77777777" w:rsidR="002E32D5" w:rsidRDefault="002E32D5" w:rsidP="002E32D5">
            <w:pPr>
              <w:spacing w:before="240"/>
            </w:pPr>
            <w:r>
              <w:t>Example:</w:t>
            </w:r>
          </w:p>
          <w:p w14:paraId="664381DF" w14:textId="45D69FEC" w:rsidR="008558A5" w:rsidRDefault="008558A5" w:rsidP="002E32D5">
            <w:pPr>
              <w:spacing w:before="240"/>
            </w:pPr>
          </w:p>
        </w:tc>
      </w:tr>
    </w:tbl>
    <w:p w14:paraId="1D2F5E1E" w14:textId="3D3A5826" w:rsidR="002A194B" w:rsidRDefault="002A194B" w:rsidP="00613AB2"/>
    <w:p w14:paraId="02548CF0" w14:textId="77777777" w:rsidR="002A194B" w:rsidRDefault="002A194B" w:rsidP="00613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1349E0FA" w14:textId="77777777" w:rsidTr="002E32D5">
        <w:tc>
          <w:tcPr>
            <w:tcW w:w="10194" w:type="dxa"/>
          </w:tcPr>
          <w:p w14:paraId="685A5C50" w14:textId="77777777" w:rsidR="002E32D5" w:rsidRDefault="002E32D5" w:rsidP="002E3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9EE91F" wp14:editId="7442D0E6">
                  <wp:extent cx="1764665" cy="869950"/>
                  <wp:effectExtent l="0" t="0" r="698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ECFE2" w14:textId="27F47A97" w:rsidR="002A194B" w:rsidRDefault="002A194B" w:rsidP="002E32D5">
            <w:pPr>
              <w:jc w:val="center"/>
            </w:pPr>
            <w:r>
              <w:rPr>
                <w:rStyle w:val="Strong"/>
                <w:rFonts w:cs="Arial"/>
                <w:color w:val="333333"/>
                <w:shd w:val="clear" w:color="auto" w:fill="FFFFFF"/>
              </w:rPr>
              <w:lastRenderedPageBreak/>
              <w:t>We strive for excellence and are courageous when exploring possibilities for our future.</w:t>
            </w:r>
          </w:p>
        </w:tc>
      </w:tr>
      <w:tr w:rsidR="002E32D5" w14:paraId="1A443061" w14:textId="77777777" w:rsidTr="002E32D5">
        <w:tc>
          <w:tcPr>
            <w:tcW w:w="10194" w:type="dxa"/>
          </w:tcPr>
          <w:p w14:paraId="74FF7D89" w14:textId="77777777" w:rsidR="002E32D5" w:rsidRDefault="002E32D5" w:rsidP="002E32D5">
            <w:pPr>
              <w:spacing w:before="240"/>
            </w:pPr>
            <w:r>
              <w:lastRenderedPageBreak/>
              <w:t xml:space="preserve">Example: </w:t>
            </w:r>
          </w:p>
          <w:p w14:paraId="30286F57" w14:textId="0C74B990" w:rsidR="008558A5" w:rsidRDefault="008558A5" w:rsidP="002E32D5">
            <w:pPr>
              <w:spacing w:before="240"/>
            </w:pPr>
          </w:p>
        </w:tc>
      </w:tr>
    </w:tbl>
    <w:p w14:paraId="0C80B562" w14:textId="551414D0" w:rsidR="00B21ED2" w:rsidRDefault="00B21ED2" w:rsidP="00613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3BB49A5B" w14:textId="77777777" w:rsidTr="002E32D5">
        <w:tc>
          <w:tcPr>
            <w:tcW w:w="10194" w:type="dxa"/>
          </w:tcPr>
          <w:p w14:paraId="3EA2A5F7" w14:textId="77777777" w:rsidR="002E32D5" w:rsidRDefault="002E32D5" w:rsidP="002E3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EF0B4" wp14:editId="5E0DEAC9">
                  <wp:extent cx="1871980" cy="8534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1C9CB5" w14:textId="5829BA81" w:rsidR="002A194B" w:rsidRDefault="002A194B" w:rsidP="002E32D5">
            <w:pPr>
              <w:jc w:val="center"/>
            </w:pPr>
            <w:r>
              <w:rPr>
                <w:rStyle w:val="Strong"/>
                <w:rFonts w:cs="Arial"/>
                <w:color w:val="333333"/>
                <w:shd w:val="clear" w:color="auto" w:fill="F4F3F3"/>
              </w:rPr>
              <w:t>We work together as one team in a spirit of trust and cooperation.</w:t>
            </w:r>
          </w:p>
        </w:tc>
      </w:tr>
      <w:tr w:rsidR="002E32D5" w14:paraId="6A317697" w14:textId="77777777" w:rsidTr="002E32D5">
        <w:tc>
          <w:tcPr>
            <w:tcW w:w="10194" w:type="dxa"/>
          </w:tcPr>
          <w:p w14:paraId="2D04CC62" w14:textId="77777777" w:rsidR="002E32D5" w:rsidRDefault="002E32D5" w:rsidP="002E32D5">
            <w:pPr>
              <w:spacing w:before="240"/>
            </w:pPr>
            <w:r>
              <w:t xml:space="preserve">Example: </w:t>
            </w:r>
          </w:p>
          <w:p w14:paraId="4FA43927" w14:textId="087FE1C4" w:rsidR="008558A5" w:rsidRDefault="008558A5" w:rsidP="002E32D5">
            <w:pPr>
              <w:spacing w:before="240"/>
            </w:pPr>
          </w:p>
        </w:tc>
      </w:tr>
    </w:tbl>
    <w:p w14:paraId="7E6F589C" w14:textId="10A74BD7" w:rsidR="00797C6A" w:rsidRDefault="00797C6A" w:rsidP="00613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480B8019" w14:textId="77777777" w:rsidTr="002E32D5">
        <w:tc>
          <w:tcPr>
            <w:tcW w:w="10194" w:type="dxa"/>
          </w:tcPr>
          <w:p w14:paraId="4A84E2A4" w14:textId="77777777" w:rsidR="002E32D5" w:rsidRDefault="002E32D5" w:rsidP="002E3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9251D" wp14:editId="1251E0BF">
                  <wp:extent cx="1681480" cy="7289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32CF02" w14:textId="77777777" w:rsidR="00DD36A5" w:rsidRDefault="00DD36A5" w:rsidP="00DD36A5">
            <w:pPr>
              <w:spacing w:after="0"/>
              <w:jc w:val="center"/>
              <w:rPr>
                <w:rStyle w:val="Strong"/>
                <w:rFonts w:cs="Arial"/>
                <w:color w:val="333333"/>
              </w:rPr>
            </w:pPr>
            <w:r>
              <w:rPr>
                <w:rFonts w:cs="Arial"/>
                <w:b/>
                <w:bCs/>
                <w:color w:val="333333"/>
              </w:rPr>
              <w:br/>
            </w:r>
            <w:r>
              <w:rPr>
                <w:rStyle w:val="Strong"/>
                <w:rFonts w:cs="Arial"/>
                <w:color w:val="333333"/>
              </w:rPr>
              <w:t>We are honest and accountable and deliver as promised.</w:t>
            </w:r>
          </w:p>
          <w:p w14:paraId="55FF8E86" w14:textId="2476BCB9" w:rsidR="00DD36A5" w:rsidRPr="00DD36A5" w:rsidRDefault="00DD36A5" w:rsidP="00DD36A5">
            <w:pPr>
              <w:spacing w:after="0"/>
              <w:jc w:val="center"/>
              <w:rPr>
                <w:rFonts w:cs="Arial"/>
                <w:color w:val="333333"/>
                <w:szCs w:val="24"/>
                <w:lang w:eastAsia="en-AU"/>
              </w:rPr>
            </w:pPr>
          </w:p>
        </w:tc>
      </w:tr>
      <w:tr w:rsidR="002E32D5" w14:paraId="58211F53" w14:textId="77777777" w:rsidTr="002E32D5">
        <w:tc>
          <w:tcPr>
            <w:tcW w:w="10194" w:type="dxa"/>
          </w:tcPr>
          <w:p w14:paraId="20A6DF4E" w14:textId="77777777" w:rsidR="002E32D5" w:rsidRDefault="00551B27" w:rsidP="00551B27">
            <w:pPr>
              <w:spacing w:before="240"/>
            </w:pPr>
            <w:r>
              <w:t xml:space="preserve">Example: </w:t>
            </w:r>
          </w:p>
          <w:p w14:paraId="70F73E62" w14:textId="2C219D93" w:rsidR="008558A5" w:rsidRDefault="008558A5" w:rsidP="00551B27">
            <w:pPr>
              <w:spacing w:before="240"/>
            </w:pPr>
          </w:p>
        </w:tc>
      </w:tr>
    </w:tbl>
    <w:p w14:paraId="7D15319F" w14:textId="311D9BA5" w:rsidR="00797C6A" w:rsidRDefault="00797C6A" w:rsidP="00613AB2"/>
    <w:p w14:paraId="57E8DE95" w14:textId="1BAFEB93" w:rsidR="00797C6A" w:rsidRDefault="00797C6A" w:rsidP="00613AB2"/>
    <w:p w14:paraId="2284CF51" w14:textId="77777777" w:rsidR="00797C6A" w:rsidRDefault="00797C6A" w:rsidP="00613AB2"/>
    <w:p w14:paraId="5DDC8BA1" w14:textId="77777777" w:rsidR="00797C6A" w:rsidRDefault="00797C6A" w:rsidP="00797C6A">
      <w:r w:rsidRPr="007402A9">
        <w:rPr>
          <w:noProof/>
        </w:rPr>
        <w:drawing>
          <wp:anchor distT="0" distB="0" distL="114300" distR="114300" simplePos="0" relativeHeight="251659264" behindDoc="1" locked="0" layoutInCell="1" allowOverlap="1" wp14:anchorId="44D705DE" wp14:editId="0808E587">
            <wp:simplePos x="0" y="0"/>
            <wp:positionH relativeFrom="margin">
              <wp:posOffset>-53340</wp:posOffset>
            </wp:positionH>
            <wp:positionV relativeFrom="paragraph">
              <wp:posOffset>243205</wp:posOffset>
            </wp:positionV>
            <wp:extent cx="449580" cy="440690"/>
            <wp:effectExtent l="0" t="0" r="7620" b="0"/>
            <wp:wrapTight wrapText="bothSides">
              <wp:wrapPolygon edited="0">
                <wp:start x="0" y="0"/>
                <wp:lineTo x="0" y="20542"/>
                <wp:lineTo x="21051" y="20542"/>
                <wp:lineTo x="210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" b="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2A9">
        <w:rPr>
          <w:noProof/>
        </w:rPr>
        <w:drawing>
          <wp:anchor distT="0" distB="0" distL="114300" distR="114300" simplePos="0" relativeHeight="251660288" behindDoc="1" locked="0" layoutInCell="1" allowOverlap="1" wp14:anchorId="585A1148" wp14:editId="1255DB90">
            <wp:simplePos x="0" y="0"/>
            <wp:positionH relativeFrom="column">
              <wp:posOffset>405821</wp:posOffset>
            </wp:positionH>
            <wp:positionV relativeFrom="paragraph">
              <wp:posOffset>249555</wp:posOffset>
            </wp:positionV>
            <wp:extent cx="454660" cy="429260"/>
            <wp:effectExtent l="0" t="0" r="2540" b="8890"/>
            <wp:wrapTight wrapText="bothSides">
              <wp:wrapPolygon edited="0">
                <wp:start x="0" y="0"/>
                <wp:lineTo x="0" y="21089"/>
                <wp:lineTo x="20816" y="21089"/>
                <wp:lineTo x="208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" b="2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58F47" w14:textId="77777777" w:rsidR="00797C6A" w:rsidRDefault="00797C6A" w:rsidP="00797C6A">
      <w:pPr>
        <w:pStyle w:val="Smalltext"/>
        <w:spacing w:line="180" w:lineRule="exact"/>
      </w:pPr>
      <w:r>
        <w:t xml:space="preserve">We are proud to be a smoke-free site. </w:t>
      </w:r>
    </w:p>
    <w:p w14:paraId="1B2E44EF" w14:textId="31CB088F" w:rsidR="00535497" w:rsidRDefault="00797C6A" w:rsidP="00797C6A">
      <w:pPr>
        <w:pStyle w:val="Smalltext"/>
        <w:spacing w:line="180" w:lineRule="exact"/>
      </w:pPr>
      <w:r>
        <w:t>Thank you for not smoking or vaping in any buildings or on our grounds.</w:t>
      </w:r>
    </w:p>
    <w:p w14:paraId="59173A06" w14:textId="77777777" w:rsidR="00535497" w:rsidRDefault="00535497" w:rsidP="00613AB2"/>
    <w:p w14:paraId="37B9A324" w14:textId="3F72E423" w:rsidR="004C295A" w:rsidRPr="00AF7C07" w:rsidRDefault="00797C6A" w:rsidP="00613AB2">
      <w:r>
        <w:t>T</w:t>
      </w:r>
      <w:r w:rsidR="004C295A" w:rsidRPr="00AF7C07">
        <w:t>his document can be made available in alternative formats on request.</w:t>
      </w:r>
    </w:p>
    <w:p w14:paraId="78B1CA17" w14:textId="6938F4DC" w:rsidR="00024862" w:rsidRPr="00024862" w:rsidRDefault="004C295A" w:rsidP="008603F3">
      <w:r>
        <w:t>© North Metropolitan Health Service 202</w:t>
      </w:r>
      <w:r w:rsidR="00683D54">
        <w:t>2</w:t>
      </w:r>
    </w:p>
    <w:sectPr w:rsidR="00024862" w:rsidRPr="00024862" w:rsidSect="00024862">
      <w:headerReference w:type="first" r:id="rId19"/>
      <w:pgSz w:w="11906" w:h="16838" w:code="9"/>
      <w:pgMar w:top="0" w:right="851" w:bottom="1985" w:left="851" w:header="850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696A" w14:textId="77777777" w:rsidR="00653599" w:rsidRDefault="00653599" w:rsidP="00613AB2">
      <w:r>
        <w:separator/>
      </w:r>
    </w:p>
  </w:endnote>
  <w:endnote w:type="continuationSeparator" w:id="0">
    <w:p w14:paraId="655A4335" w14:textId="77777777" w:rsidR="00653599" w:rsidRDefault="00653599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E662" w14:textId="77777777" w:rsidR="00653599" w:rsidRDefault="00653599" w:rsidP="00613AB2">
      <w:r>
        <w:separator/>
      </w:r>
    </w:p>
  </w:footnote>
  <w:footnote w:type="continuationSeparator" w:id="0">
    <w:p w14:paraId="6FBB6ECA" w14:textId="77777777" w:rsidR="00653599" w:rsidRDefault="00653599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77777777" w:rsidR="00024862" w:rsidRDefault="00024862" w:rsidP="00613AB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20B4273" wp14:editId="1C978E69">
          <wp:simplePos x="0" y="0"/>
          <wp:positionH relativeFrom="page">
            <wp:posOffset>13855</wp:posOffset>
          </wp:positionH>
          <wp:positionV relativeFrom="paragraph">
            <wp:posOffset>-512676</wp:posOffset>
          </wp:positionV>
          <wp:extent cx="7532545" cy="10654907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MHS flyer 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545" cy="10654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48545D"/>
    <w:multiLevelType w:val="multilevel"/>
    <w:tmpl w:val="6C6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C0224"/>
    <w:multiLevelType w:val="multilevel"/>
    <w:tmpl w:val="7AD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2F2"/>
    <w:multiLevelType w:val="multilevel"/>
    <w:tmpl w:val="4AA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0201"/>
    <w:multiLevelType w:val="multilevel"/>
    <w:tmpl w:val="2E8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97280"/>
    <w:multiLevelType w:val="multilevel"/>
    <w:tmpl w:val="E87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763711">
    <w:abstractNumId w:val="8"/>
  </w:num>
  <w:num w:numId="2" w16cid:durableId="667172136">
    <w:abstractNumId w:val="5"/>
  </w:num>
  <w:num w:numId="3" w16cid:durableId="1740977702">
    <w:abstractNumId w:val="4"/>
  </w:num>
  <w:num w:numId="4" w16cid:durableId="1783456020">
    <w:abstractNumId w:val="1"/>
  </w:num>
  <w:num w:numId="5" w16cid:durableId="277026451">
    <w:abstractNumId w:val="2"/>
  </w:num>
  <w:num w:numId="6" w16cid:durableId="1878546103">
    <w:abstractNumId w:val="10"/>
  </w:num>
  <w:num w:numId="7" w16cid:durableId="1053698461">
    <w:abstractNumId w:val="0"/>
  </w:num>
  <w:num w:numId="8" w16cid:durableId="2029989368">
    <w:abstractNumId w:val="6"/>
  </w:num>
  <w:num w:numId="9" w16cid:durableId="1785005564">
    <w:abstractNumId w:val="12"/>
  </w:num>
  <w:num w:numId="10" w16cid:durableId="1041784364">
    <w:abstractNumId w:val="7"/>
  </w:num>
  <w:num w:numId="11" w16cid:durableId="1245190939">
    <w:abstractNumId w:val="11"/>
  </w:num>
  <w:num w:numId="12" w16cid:durableId="384069284">
    <w:abstractNumId w:val="9"/>
  </w:num>
  <w:num w:numId="13" w16cid:durableId="12323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61596"/>
    <w:rsid w:val="000E4B87"/>
    <w:rsid w:val="0013662A"/>
    <w:rsid w:val="001437E0"/>
    <w:rsid w:val="00143D18"/>
    <w:rsid w:val="00144D87"/>
    <w:rsid w:val="00146FA1"/>
    <w:rsid w:val="00154857"/>
    <w:rsid w:val="00171B7B"/>
    <w:rsid w:val="001C7D1F"/>
    <w:rsid w:val="001F6030"/>
    <w:rsid w:val="001F68E9"/>
    <w:rsid w:val="00212147"/>
    <w:rsid w:val="00220E8F"/>
    <w:rsid w:val="002470C9"/>
    <w:rsid w:val="002A194B"/>
    <w:rsid w:val="002A54A2"/>
    <w:rsid w:val="002B1530"/>
    <w:rsid w:val="002C7D7D"/>
    <w:rsid w:val="002E32D5"/>
    <w:rsid w:val="002E3E37"/>
    <w:rsid w:val="002E5F5B"/>
    <w:rsid w:val="002E751D"/>
    <w:rsid w:val="00333649"/>
    <w:rsid w:val="00340CDB"/>
    <w:rsid w:val="00355004"/>
    <w:rsid w:val="003929E7"/>
    <w:rsid w:val="003A71C5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6976"/>
    <w:rsid w:val="004D1BBD"/>
    <w:rsid w:val="004D1FF6"/>
    <w:rsid w:val="004D477D"/>
    <w:rsid w:val="004E5548"/>
    <w:rsid w:val="00512A98"/>
    <w:rsid w:val="00521D1A"/>
    <w:rsid w:val="00535497"/>
    <w:rsid w:val="005407C2"/>
    <w:rsid w:val="00551B27"/>
    <w:rsid w:val="00557818"/>
    <w:rsid w:val="0056716B"/>
    <w:rsid w:val="0057007E"/>
    <w:rsid w:val="00587BF5"/>
    <w:rsid w:val="005A409E"/>
    <w:rsid w:val="005D455D"/>
    <w:rsid w:val="00613AB2"/>
    <w:rsid w:val="00650133"/>
    <w:rsid w:val="00653599"/>
    <w:rsid w:val="00683D54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22ABE"/>
    <w:rsid w:val="008558A5"/>
    <w:rsid w:val="008603F3"/>
    <w:rsid w:val="00881846"/>
    <w:rsid w:val="00882643"/>
    <w:rsid w:val="00897837"/>
    <w:rsid w:val="008C14AA"/>
    <w:rsid w:val="008F7FE4"/>
    <w:rsid w:val="0090330B"/>
    <w:rsid w:val="00903A9A"/>
    <w:rsid w:val="00916CF6"/>
    <w:rsid w:val="009268E4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5487"/>
    <w:rsid w:val="00A60A00"/>
    <w:rsid w:val="00A632C9"/>
    <w:rsid w:val="00A91C4C"/>
    <w:rsid w:val="00AA1620"/>
    <w:rsid w:val="00AF0C79"/>
    <w:rsid w:val="00B21ED2"/>
    <w:rsid w:val="00B30819"/>
    <w:rsid w:val="00B4214A"/>
    <w:rsid w:val="00BA68A7"/>
    <w:rsid w:val="00BB5682"/>
    <w:rsid w:val="00BB59B3"/>
    <w:rsid w:val="00BD41EB"/>
    <w:rsid w:val="00BD7C33"/>
    <w:rsid w:val="00BE3C2D"/>
    <w:rsid w:val="00C05DD4"/>
    <w:rsid w:val="00C13151"/>
    <w:rsid w:val="00C232D0"/>
    <w:rsid w:val="00C7143D"/>
    <w:rsid w:val="00C729CE"/>
    <w:rsid w:val="00CF2778"/>
    <w:rsid w:val="00CF64E2"/>
    <w:rsid w:val="00D102A2"/>
    <w:rsid w:val="00D147D4"/>
    <w:rsid w:val="00D3569D"/>
    <w:rsid w:val="00D46FED"/>
    <w:rsid w:val="00D636EE"/>
    <w:rsid w:val="00D9301F"/>
    <w:rsid w:val="00DB0B5A"/>
    <w:rsid w:val="00DB4A6E"/>
    <w:rsid w:val="00DC6C02"/>
    <w:rsid w:val="00DD22D0"/>
    <w:rsid w:val="00DD36A5"/>
    <w:rsid w:val="00DE4BFE"/>
    <w:rsid w:val="00E40563"/>
    <w:rsid w:val="00E47483"/>
    <w:rsid w:val="00E54383"/>
    <w:rsid w:val="00E846EA"/>
    <w:rsid w:val="00EB0A2C"/>
    <w:rsid w:val="00ED062B"/>
    <w:rsid w:val="00F201F2"/>
    <w:rsid w:val="00F442A0"/>
    <w:rsid w:val="00F47422"/>
    <w:rsid w:val="00F50871"/>
    <w:rsid w:val="00F647BD"/>
    <w:rsid w:val="00F74CC7"/>
    <w:rsid w:val="00F86023"/>
    <w:rsid w:val="00F9320D"/>
    <w:rsid w:val="00F96CD9"/>
    <w:rsid w:val="00FB5AEE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A1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metadata xmlns="http://www.objective.com/ecm/document/metadata/UNKNOWN" version="1.0.0">
  <systemFields>
    <field name="Objective-Id">
      <value order="0">A36327756</value>
    </field>
    <field name="Objective-Title">
      <value order="0">5 NMHS Values Question</value>
    </field>
  </systemFields>
  <catalogues/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DECFD-7463-4A86-AF29-92E12DC054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itemProps4.xml><?xml version="1.0" encoding="utf-8"?>
<ds:datastoreItem xmlns:ds="http://schemas.openxmlformats.org/officeDocument/2006/customXml" ds:itemID="{B4E4CA3A-D02D-4722-866D-3BCA4A8837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Consumer Template</vt:lpstr>
    </vt:vector>
  </TitlesOfParts>
  <Company>WA Health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Consumer Template</dc:title>
  <dc:subject/>
  <dc:creator>Pretsel, Cameron</dc:creator>
  <cp:keywords>flyer, template, doh</cp:keywords>
  <dc:description>Department of Health's flyer templates for consumers</dc:description>
  <cp:lastModifiedBy>Blight, Shayne</cp:lastModifiedBy>
  <cp:revision>4</cp:revision>
  <dcterms:created xsi:type="dcterms:W3CDTF">2023-09-27T05:15:00Z</dcterms:created>
  <dcterms:modified xsi:type="dcterms:W3CDTF">2023-10-02T00:38:00Z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Objective-Id">
    <vt:lpwstr>A36327756</vt:lpwstr>
  </property>
  <property fmtid="{D5CDD505-2E9C-101B-9397-08002B2CF9AE}" pid="4" name="Objective-Title">
    <vt:lpwstr>5 NMHS Values Question</vt:lpwstr>
  </property>
</Properties>
</file>