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2CB8" w14:textId="59E4931D" w:rsidR="008713C2" w:rsidRPr="00ED6CD7" w:rsidRDefault="007921B7" w:rsidP="008713C2">
      <w:pPr>
        <w:pStyle w:val="Heading1"/>
      </w:pPr>
      <w:r w:rsidRPr="007921B7">
        <w:rPr>
          <w:rFonts w:ascii="Segoe UI" w:eastAsia="Times New Roman" w:hAnsi="Segoe UI" w:cs="Segoe UI"/>
          <w:color w:val="58595B"/>
          <w:sz w:val="20"/>
          <w:szCs w:val="20"/>
          <w:lang w:eastAsia="en-AU"/>
        </w:rPr>
        <w:t>​</w:t>
      </w:r>
      <w:r w:rsidR="008713C2" w:rsidRPr="008713C2">
        <w:t xml:space="preserve"> </w:t>
      </w:r>
      <w:r w:rsidR="008713C2" w:rsidRPr="00ED6CD7">
        <w:t>Pre-Employment Conflict of Interest Declaration</w:t>
      </w:r>
    </w:p>
    <w:p w14:paraId="18C31E5C" w14:textId="6C93635C" w:rsidR="008713C2" w:rsidRDefault="008713C2" w:rsidP="007921B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8595B"/>
          <w:sz w:val="20"/>
          <w:szCs w:val="20"/>
          <w:lang w:eastAsia="en-AU"/>
        </w:rPr>
      </w:pPr>
    </w:p>
    <w:p w14:paraId="4263C52B" w14:textId="44C22294" w:rsidR="008713C2" w:rsidRPr="006D476D" w:rsidRDefault="008713C2" w:rsidP="006D476D">
      <w:pPr>
        <w:spacing w:before="120" w:after="120"/>
        <w:rPr>
          <w:rFonts w:ascii="Arial" w:hAnsi="Arial" w:cs="Arial"/>
        </w:rPr>
      </w:pPr>
      <w:r w:rsidRPr="006D476D">
        <w:rPr>
          <w:rFonts w:ascii="Arial" w:hAnsi="Arial" w:cs="Arial"/>
        </w:rPr>
        <w:t xml:space="preserve">The Department of Local Government, Sport and Cultural Industries facilitates lively communities and the economy and the offering of outstanding and inclusive sporting and cultural experiences to local, </w:t>
      </w:r>
      <w:proofErr w:type="gramStart"/>
      <w:r w:rsidRPr="006D476D">
        <w:rPr>
          <w:rFonts w:ascii="Arial" w:hAnsi="Arial" w:cs="Arial"/>
        </w:rPr>
        <w:t>interstate</w:t>
      </w:r>
      <w:proofErr w:type="gramEnd"/>
      <w:r w:rsidRPr="006D476D">
        <w:rPr>
          <w:rFonts w:ascii="Arial" w:hAnsi="Arial" w:cs="Arial"/>
        </w:rPr>
        <w:t xml:space="preserve"> and international visitors. We are Customer Focused, Responsive, Respectful, </w:t>
      </w:r>
      <w:proofErr w:type="gramStart"/>
      <w:r w:rsidRPr="006D476D">
        <w:rPr>
          <w:rFonts w:ascii="Arial" w:hAnsi="Arial" w:cs="Arial"/>
        </w:rPr>
        <w:t>Accountable</w:t>
      </w:r>
      <w:proofErr w:type="gramEnd"/>
      <w:r w:rsidRPr="006D476D">
        <w:rPr>
          <w:rFonts w:ascii="Arial" w:hAnsi="Arial" w:cs="Arial"/>
        </w:rPr>
        <w:t xml:space="preserve"> and Innovative which is how we support our corporate vision.</w:t>
      </w:r>
    </w:p>
    <w:p w14:paraId="3F579345" w14:textId="15FFFE15" w:rsidR="007921B7" w:rsidRPr="006D476D" w:rsidRDefault="007921B7" w:rsidP="006D476D">
      <w:pPr>
        <w:spacing w:before="120" w:after="120"/>
        <w:rPr>
          <w:rFonts w:ascii="Arial" w:hAnsi="Arial" w:cs="Arial"/>
        </w:rPr>
      </w:pPr>
      <w:r w:rsidRPr="006D476D">
        <w:rPr>
          <w:rFonts w:ascii="Arial" w:hAnsi="Arial" w:cs="Arial"/>
        </w:rPr>
        <w:t>The WA public has a right to expect that as public officers, we will perform our duties in the public interest, not for personal gain or to cause detriment to others. </w:t>
      </w:r>
    </w:p>
    <w:p w14:paraId="1DB98AA5" w14:textId="71C0FFE6" w:rsidR="007921B7" w:rsidRPr="006D476D" w:rsidRDefault="007921B7" w:rsidP="006D476D">
      <w:pPr>
        <w:spacing w:before="120" w:after="120"/>
        <w:rPr>
          <w:rFonts w:ascii="Arial" w:hAnsi="Arial" w:cs="Arial"/>
        </w:rPr>
      </w:pPr>
      <w:r w:rsidRPr="006D476D">
        <w:rPr>
          <w:rFonts w:ascii="Arial" w:hAnsi="Arial" w:cs="Arial"/>
        </w:rPr>
        <w:t xml:space="preserve">This means appropriately identifying, </w:t>
      </w:r>
      <w:proofErr w:type="gramStart"/>
      <w:r w:rsidRPr="006D476D">
        <w:rPr>
          <w:rFonts w:ascii="Arial" w:hAnsi="Arial" w:cs="Arial"/>
        </w:rPr>
        <w:t>declaring</w:t>
      </w:r>
      <w:proofErr w:type="gramEnd"/>
      <w:r w:rsidRPr="006D476D">
        <w:rPr>
          <w:rFonts w:ascii="Arial" w:hAnsi="Arial" w:cs="Arial"/>
        </w:rPr>
        <w:t xml:space="preserve"> and managing any personal/private interests that </w:t>
      </w:r>
      <w:r w:rsidR="00182B3B">
        <w:rPr>
          <w:rFonts w:ascii="Arial" w:hAnsi="Arial" w:cs="Arial"/>
        </w:rPr>
        <w:t xml:space="preserve">might </w:t>
      </w:r>
      <w:r w:rsidRPr="006D476D">
        <w:rPr>
          <w:rFonts w:ascii="Arial" w:hAnsi="Arial" w:cs="Arial"/>
        </w:rPr>
        <w:t>conflict with</w:t>
      </w:r>
      <w:r w:rsidR="00182B3B">
        <w:rPr>
          <w:rFonts w:ascii="Arial" w:hAnsi="Arial" w:cs="Arial"/>
        </w:rPr>
        <w:t xml:space="preserve"> our public duties</w:t>
      </w:r>
      <w:r w:rsidR="006D476D">
        <w:rPr>
          <w:rFonts w:ascii="Arial" w:hAnsi="Arial" w:cs="Arial"/>
        </w:rPr>
        <w:t>.</w:t>
      </w:r>
    </w:p>
    <w:p w14:paraId="08F4EFFD" w14:textId="402A9A5C" w:rsidR="006D476D" w:rsidRDefault="008713C2" w:rsidP="006D476D">
      <w:pPr>
        <w:spacing w:before="120" w:after="120"/>
        <w:rPr>
          <w:rFonts w:ascii="Arial" w:hAnsi="Arial" w:cs="Arial"/>
        </w:rPr>
      </w:pPr>
      <w:r w:rsidRPr="006D476D">
        <w:rPr>
          <w:rFonts w:ascii="Arial" w:hAnsi="Arial" w:cs="Arial"/>
        </w:rPr>
        <w:t xml:space="preserve">Prospective employees are required to complete a pre-employment conflict of interest </w:t>
      </w:r>
      <w:r w:rsidR="00447B5D" w:rsidRPr="006D476D">
        <w:rPr>
          <w:rFonts w:ascii="Arial" w:hAnsi="Arial" w:cs="Arial"/>
        </w:rPr>
        <w:t xml:space="preserve">declaration </w:t>
      </w:r>
      <w:r w:rsidRPr="006D476D">
        <w:rPr>
          <w:rFonts w:ascii="Arial" w:hAnsi="Arial" w:cs="Arial"/>
        </w:rPr>
        <w:t xml:space="preserve">to enable DLGSC to assess any </w:t>
      </w:r>
      <w:r w:rsidR="00447B5D" w:rsidRPr="006D476D">
        <w:rPr>
          <w:rFonts w:ascii="Arial" w:hAnsi="Arial" w:cs="Arial"/>
        </w:rPr>
        <w:t xml:space="preserve">risks and mitigation strategies should a </w:t>
      </w:r>
      <w:r w:rsidR="00182B3B">
        <w:rPr>
          <w:rFonts w:ascii="Arial" w:hAnsi="Arial" w:cs="Arial"/>
        </w:rPr>
        <w:t xml:space="preserve">perceived, </w:t>
      </w:r>
      <w:proofErr w:type="gramStart"/>
      <w:r w:rsidR="00182B3B">
        <w:rPr>
          <w:rFonts w:ascii="Arial" w:hAnsi="Arial" w:cs="Arial"/>
        </w:rPr>
        <w:t>potential</w:t>
      </w:r>
      <w:proofErr w:type="gramEnd"/>
      <w:r w:rsidR="00182B3B">
        <w:rPr>
          <w:rFonts w:ascii="Arial" w:hAnsi="Arial" w:cs="Arial"/>
        </w:rPr>
        <w:t xml:space="preserve"> o</w:t>
      </w:r>
      <w:r w:rsidR="006178AC">
        <w:rPr>
          <w:rFonts w:ascii="Arial" w:hAnsi="Arial" w:cs="Arial"/>
        </w:rPr>
        <w:t>r</w:t>
      </w:r>
      <w:r w:rsidR="00182B3B">
        <w:rPr>
          <w:rFonts w:ascii="Arial" w:hAnsi="Arial" w:cs="Arial"/>
        </w:rPr>
        <w:t xml:space="preserve"> actual </w:t>
      </w:r>
      <w:r w:rsidR="00447B5D" w:rsidRPr="006D476D">
        <w:rPr>
          <w:rFonts w:ascii="Arial" w:hAnsi="Arial" w:cs="Arial"/>
        </w:rPr>
        <w:t>conflict</w:t>
      </w:r>
      <w:r w:rsidR="006178AC">
        <w:rPr>
          <w:rFonts w:ascii="Arial" w:hAnsi="Arial" w:cs="Arial"/>
        </w:rPr>
        <w:t xml:space="preserve"> of interest</w:t>
      </w:r>
      <w:r w:rsidR="00447B5D" w:rsidRPr="006D476D">
        <w:rPr>
          <w:rFonts w:ascii="Arial" w:hAnsi="Arial" w:cs="Arial"/>
        </w:rPr>
        <w:t xml:space="preserve"> be identified.</w:t>
      </w:r>
      <w:bookmarkStart w:id="0" w:name="_Hlk102549663"/>
    </w:p>
    <w:p w14:paraId="56CD92A1" w14:textId="2410DAB3" w:rsidR="00447B5D" w:rsidRPr="006D476D" w:rsidDel="008713C2" w:rsidRDefault="00182B3B" w:rsidP="006D476D">
      <w:pPr>
        <w:spacing w:before="120" w:after="120"/>
        <w:rPr>
          <w:rFonts w:ascii="Arial" w:hAnsi="Arial" w:cs="Arial"/>
        </w:rPr>
      </w:pPr>
      <w:r w:rsidRPr="006D476D">
        <w:rPr>
          <w:rFonts w:ascii="Arial" w:hAnsi="Arial" w:cs="Arial"/>
        </w:rPr>
        <w:t xml:space="preserve">A pre-employment declaration of a perceived, </w:t>
      </w:r>
      <w:proofErr w:type="gramStart"/>
      <w:r w:rsidRPr="006D476D">
        <w:rPr>
          <w:rFonts w:ascii="Arial" w:hAnsi="Arial" w:cs="Arial"/>
        </w:rPr>
        <w:t>potential</w:t>
      </w:r>
      <w:proofErr w:type="gramEnd"/>
      <w:r w:rsidRPr="006D476D">
        <w:rPr>
          <w:rFonts w:ascii="Arial" w:hAnsi="Arial" w:cs="Arial"/>
        </w:rPr>
        <w:t xml:space="preserve"> or actual conflict of interest may not be a barrier to appointment. It </w:t>
      </w:r>
      <w:r w:rsidR="006D476D" w:rsidRPr="006D476D">
        <w:rPr>
          <w:rFonts w:ascii="Arial" w:hAnsi="Arial" w:cs="Arial"/>
        </w:rPr>
        <w:t>will,</w:t>
      </w:r>
      <w:r w:rsidRPr="006D476D">
        <w:rPr>
          <w:rFonts w:ascii="Arial" w:hAnsi="Arial" w:cs="Arial"/>
        </w:rPr>
        <w:t xml:space="preserve"> however, be assessed to determine whether </w:t>
      </w:r>
      <w:r w:rsidR="006178AC" w:rsidRPr="006D476D">
        <w:rPr>
          <w:rFonts w:ascii="Arial" w:hAnsi="Arial" w:cs="Arial"/>
        </w:rPr>
        <w:t>a declared Conflict of Interest</w:t>
      </w:r>
      <w:r w:rsidRPr="006D476D">
        <w:rPr>
          <w:rFonts w:ascii="Arial" w:hAnsi="Arial" w:cs="Arial"/>
        </w:rPr>
        <w:t xml:space="preserve"> can be managed to </w:t>
      </w:r>
      <w:r w:rsidR="006178AC" w:rsidRPr="006D476D">
        <w:rPr>
          <w:rFonts w:ascii="Arial" w:hAnsi="Arial" w:cs="Arial"/>
        </w:rPr>
        <w:t xml:space="preserve">ensure a high standard of integrity, </w:t>
      </w:r>
      <w:proofErr w:type="gramStart"/>
      <w:r w:rsidR="006178AC" w:rsidRPr="006D476D">
        <w:rPr>
          <w:rFonts w:ascii="Arial" w:hAnsi="Arial" w:cs="Arial"/>
        </w:rPr>
        <w:t>accountability</w:t>
      </w:r>
      <w:proofErr w:type="gramEnd"/>
      <w:r w:rsidR="006178AC" w:rsidRPr="006D476D">
        <w:rPr>
          <w:rFonts w:ascii="Arial" w:hAnsi="Arial" w:cs="Arial"/>
        </w:rPr>
        <w:t xml:space="preserve"> and trust in the conduct of our employees.</w:t>
      </w:r>
    </w:p>
    <w:bookmarkEnd w:id="0"/>
    <w:p w14:paraId="0F135A33" w14:textId="77777777" w:rsidR="00ED6CD7" w:rsidRPr="00ED6CD7" w:rsidRDefault="00ED6CD7" w:rsidP="00F628CE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6"/>
        <w:gridCol w:w="1940"/>
        <w:gridCol w:w="1981"/>
        <w:gridCol w:w="3390"/>
      </w:tblGrid>
      <w:tr w:rsidR="00ED6CD7" w:rsidRPr="00ED6CD7" w14:paraId="07E07D16" w14:textId="77777777" w:rsidTr="00B1311C">
        <w:tc>
          <w:tcPr>
            <w:tcW w:w="1756" w:type="dxa"/>
          </w:tcPr>
          <w:p w14:paraId="02A4D7B4" w14:textId="77777777" w:rsidR="00ED6CD7" w:rsidRPr="00ED6CD7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>Applicant Name</w:t>
            </w:r>
          </w:p>
        </w:tc>
        <w:tc>
          <w:tcPr>
            <w:tcW w:w="1940" w:type="dxa"/>
          </w:tcPr>
          <w:p w14:paraId="08F3D8CE" w14:textId="77777777" w:rsidR="00ED6CD7" w:rsidRPr="00ED6CD7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DD10419" w14:textId="77777777" w:rsidR="00ED6CD7" w:rsidRPr="00ED6CD7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>Vacancy ID</w:t>
            </w:r>
          </w:p>
        </w:tc>
        <w:tc>
          <w:tcPr>
            <w:tcW w:w="3390" w:type="dxa"/>
          </w:tcPr>
          <w:p w14:paraId="2696F277" w14:textId="77777777" w:rsidR="00ED6CD7" w:rsidRPr="00ED6CD7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CD7" w:rsidRPr="00ED6CD7" w14:paraId="5C991BA1" w14:textId="77777777" w:rsidTr="00B1311C">
        <w:tc>
          <w:tcPr>
            <w:tcW w:w="1756" w:type="dxa"/>
          </w:tcPr>
          <w:p w14:paraId="4A2B7984" w14:textId="77777777" w:rsidR="00ED6CD7" w:rsidRPr="00ED6CD7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1940" w:type="dxa"/>
          </w:tcPr>
          <w:p w14:paraId="00E187D9" w14:textId="77777777" w:rsidR="00ED6CD7" w:rsidRPr="00ED6CD7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6725452E" w14:textId="77777777" w:rsidR="00ED6CD7" w:rsidRPr="00ED6CD7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  <w:tc>
          <w:tcPr>
            <w:tcW w:w="3390" w:type="dxa"/>
          </w:tcPr>
          <w:p w14:paraId="1BDBDC24" w14:textId="77777777" w:rsidR="00ED6CD7" w:rsidRPr="00ED6CD7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CD7" w:rsidRPr="00F11459" w14:paraId="26305D8B" w14:textId="77777777" w:rsidTr="00B1311C">
        <w:tc>
          <w:tcPr>
            <w:tcW w:w="1756" w:type="dxa"/>
          </w:tcPr>
          <w:p w14:paraId="78C5E56C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1459">
              <w:rPr>
                <w:rFonts w:ascii="Arial" w:hAnsi="Arial" w:cs="Arial"/>
                <w:sz w:val="20"/>
                <w:szCs w:val="20"/>
              </w:rPr>
              <w:t>Position Title</w:t>
            </w:r>
          </w:p>
        </w:tc>
        <w:tc>
          <w:tcPr>
            <w:tcW w:w="1940" w:type="dxa"/>
          </w:tcPr>
          <w:p w14:paraId="5AFF5CB0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1193C0E7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1459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3390" w:type="dxa"/>
          </w:tcPr>
          <w:p w14:paraId="6C5C2625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CD7" w:rsidRPr="00F11459" w14:paraId="48808D43" w14:textId="77777777" w:rsidTr="00B1311C">
        <w:tc>
          <w:tcPr>
            <w:tcW w:w="1756" w:type="dxa"/>
          </w:tcPr>
          <w:p w14:paraId="288159F7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1459">
              <w:rPr>
                <w:rFonts w:ascii="Arial" w:hAnsi="Arial" w:cs="Arial"/>
                <w:sz w:val="20"/>
                <w:szCs w:val="20"/>
              </w:rPr>
              <w:t>Hiring Manager</w:t>
            </w:r>
          </w:p>
        </w:tc>
        <w:tc>
          <w:tcPr>
            <w:tcW w:w="1940" w:type="dxa"/>
          </w:tcPr>
          <w:p w14:paraId="0565229D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13ED9843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1459">
              <w:rPr>
                <w:rFonts w:ascii="Arial" w:hAnsi="Arial" w:cs="Arial"/>
                <w:sz w:val="20"/>
                <w:szCs w:val="20"/>
              </w:rPr>
              <w:t>Type of Declaration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5169731"/>
            <w:lock w:val="sdtLocked"/>
            <w:placeholder>
              <w:docPart w:val="C7CB9EBE4DE44810B70ED972AD508334"/>
            </w:placeholder>
            <w:dropDownList>
              <w:listItem w:value="Choose an item."/>
              <w:listItem w:displayText="Conflict of Interest" w:value="Conflict of Interest"/>
              <w:listItem w:displayText="Secondary Employment" w:value="Secondary Employment"/>
              <w:listItem w:displayText="Nothing to Declare" w:value="Nothing to Declare"/>
            </w:dropDownList>
          </w:sdtPr>
          <w:sdtContent>
            <w:tc>
              <w:tcPr>
                <w:tcW w:w="3390" w:type="dxa"/>
              </w:tcPr>
              <w:p w14:paraId="1CF6F0CC" w14:textId="4F6E56FF" w:rsidR="00ED6CD7" w:rsidRPr="00F11459" w:rsidRDefault="007D6B92" w:rsidP="00F859E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Nothing to Declare</w:t>
                </w:r>
              </w:p>
            </w:tc>
          </w:sdtContent>
        </w:sdt>
      </w:tr>
      <w:tr w:rsidR="00ED6CD7" w:rsidRPr="00F11459" w14:paraId="32D18F4F" w14:textId="77777777" w:rsidTr="00B1311C">
        <w:tc>
          <w:tcPr>
            <w:tcW w:w="1756" w:type="dxa"/>
          </w:tcPr>
          <w:p w14:paraId="06B8244D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1459">
              <w:rPr>
                <w:rFonts w:ascii="Arial" w:hAnsi="Arial" w:cs="Arial"/>
                <w:sz w:val="20"/>
                <w:szCs w:val="20"/>
              </w:rPr>
              <w:t>Type conflict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8468386"/>
            <w:lock w:val="sdtLocked"/>
            <w:placeholder>
              <w:docPart w:val="2B17A600201A4C13AD18546184A948FA"/>
            </w:placeholder>
            <w:showingPlcHdr/>
            <w:dropDownList>
              <w:listItem w:value="Choose an item."/>
              <w:listItem w:displayText="Potential Conflict" w:value="Potential Conflict"/>
              <w:listItem w:displayText="Perceived Conflict" w:value="Perceived Conflict"/>
              <w:listItem w:displayText="Actual Conflict" w:value="Actual Conflict"/>
            </w:dropDownList>
          </w:sdtPr>
          <w:sdtContent>
            <w:tc>
              <w:tcPr>
                <w:tcW w:w="1940" w:type="dxa"/>
              </w:tcPr>
              <w:p w14:paraId="61555318" w14:textId="3ECC7351" w:rsidR="00ED6CD7" w:rsidRPr="00F11459" w:rsidRDefault="00B1311C" w:rsidP="00F859E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114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1" w:type="dxa"/>
          </w:tcPr>
          <w:p w14:paraId="2161B79B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1459">
              <w:rPr>
                <w:rFonts w:ascii="Arial" w:hAnsi="Arial" w:cs="Arial"/>
                <w:sz w:val="20"/>
                <w:szCs w:val="20"/>
              </w:rPr>
              <w:t>Type of Interest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4502807"/>
            <w:placeholder>
              <w:docPart w:val="328164702F02486C8C6CDBF555952749"/>
            </w:placeholder>
            <w:showingPlcHdr/>
            <w:dropDownList>
              <w:listItem w:value="Choose an item."/>
              <w:listItem w:displayText="Direct" w:value="Direct"/>
              <w:listItem w:displayText="Indirect" w:value="Indirect"/>
              <w:listItem w:displayText="Pecuniary (Financial)" w:value="Pecuniary (Financial)"/>
              <w:listItem w:displayText="Non-Pecuniary (favour or bias)" w:value="Non-Pecuniary (favour or bias)"/>
            </w:dropDownList>
          </w:sdtPr>
          <w:sdtContent>
            <w:tc>
              <w:tcPr>
                <w:tcW w:w="3390" w:type="dxa"/>
                <w:vAlign w:val="center"/>
              </w:tcPr>
              <w:p w14:paraId="3CCD80C3" w14:textId="0FB76007" w:rsidR="00ED6CD7" w:rsidRPr="00F11459" w:rsidRDefault="00F11459" w:rsidP="00F859E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14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D6CD7" w:rsidRPr="00F11459" w14:paraId="7762C54C" w14:textId="77777777" w:rsidTr="00B1311C">
        <w:tc>
          <w:tcPr>
            <w:tcW w:w="1756" w:type="dxa"/>
          </w:tcPr>
          <w:p w14:paraId="2C7394B4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1459">
              <w:rPr>
                <w:rFonts w:ascii="Arial" w:hAnsi="Arial" w:cs="Arial"/>
                <w:sz w:val="20"/>
                <w:szCs w:val="20"/>
              </w:rPr>
              <w:t>Level of risk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0079117"/>
            <w:placeholder>
              <w:docPart w:val="25D12CAF01554B849537231959E6C792"/>
            </w:placeholder>
            <w:showingPlcHdr/>
            <w:dropDownList>
              <w:listItem w:value="Choose an item."/>
              <w:listItem w:displayText="Low" w:value="Low"/>
              <w:listItem w:displayText="Moderate" w:value="Moderate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940" w:type="dxa"/>
              </w:tcPr>
              <w:p w14:paraId="691C9069" w14:textId="77777777" w:rsidR="00ED6CD7" w:rsidRPr="00F11459" w:rsidRDefault="00ED6CD7" w:rsidP="00F859E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114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1" w:type="dxa"/>
          </w:tcPr>
          <w:p w14:paraId="07DCEFE1" w14:textId="77777777" w:rsidR="00ED6CD7" w:rsidRPr="00F11459" w:rsidRDefault="00ED6CD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145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7029988"/>
            <w:placeholder>
              <w:docPart w:val="4F988F51F50D4C6CB7F787E5C1F6CFD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390" w:type="dxa"/>
              </w:tcPr>
              <w:p w14:paraId="41EB3526" w14:textId="591EBEB8" w:rsidR="00ED6CD7" w:rsidRPr="00F11459" w:rsidRDefault="00F11459" w:rsidP="00F859E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114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0DB2846" w14:textId="77777777" w:rsidR="00ED6CD7" w:rsidRPr="00ED6CD7" w:rsidRDefault="00ED6CD7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2CB505EF" w14:textId="197B10AE" w:rsidR="007624B2" w:rsidRPr="00ED6CD7" w:rsidRDefault="007624B2" w:rsidP="00F628CE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>Please describe the conflict of interest you have identified</w:t>
      </w:r>
      <w:r w:rsidR="006C2924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BA0B77" w:rsidRPr="00ED6CD7" w14:paraId="79E341DC" w14:textId="77777777" w:rsidTr="00BA0B77">
        <w:tc>
          <w:tcPr>
            <w:tcW w:w="9016" w:type="dxa"/>
            <w:shd w:val="clear" w:color="auto" w:fill="BFBFBF" w:themeFill="background1" w:themeFillShade="BF"/>
          </w:tcPr>
          <w:p w14:paraId="3D394A16" w14:textId="77777777" w:rsidR="00BA0B77" w:rsidRPr="00ED6CD7" w:rsidRDefault="00BA0B77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43B2A465" w14:textId="77777777" w:rsidR="00BA0B77" w:rsidRPr="00ED6CD7" w:rsidRDefault="00BA0B77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9D7382" w14:textId="77777777" w:rsidR="00BA0B77" w:rsidRPr="00ED6CD7" w:rsidRDefault="00BA0B77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0F59F0B" w14:textId="37598704" w:rsidR="00BA0B77" w:rsidRPr="00ED6CD7" w:rsidRDefault="00BA0B77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18401" w14:textId="77777777" w:rsidR="00ED6CD7" w:rsidRDefault="00ED6CD7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51530327" w14:textId="45319056" w:rsidR="007624B2" w:rsidRPr="00ED6CD7" w:rsidRDefault="007624B2" w:rsidP="00F628CE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>Please describe how this is connected to the role you have applied for</w:t>
      </w:r>
      <w:r w:rsidR="006C2924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F628CE" w:rsidRPr="00ED6CD7" w14:paraId="09F6A5AE" w14:textId="77777777" w:rsidTr="00F628CE">
        <w:tc>
          <w:tcPr>
            <w:tcW w:w="9016" w:type="dxa"/>
            <w:shd w:val="clear" w:color="auto" w:fill="BFBFBF" w:themeFill="background1" w:themeFillShade="BF"/>
          </w:tcPr>
          <w:p w14:paraId="670769C5" w14:textId="22718F0C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898916" w14:textId="2C5D0701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7E28E81" w14:textId="198195E0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5F6FE5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9519610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2CE7B" w14:textId="77777777" w:rsidR="00ED6CD7" w:rsidRDefault="00ED6CD7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4FA3D336" w14:textId="1B991806" w:rsidR="007624B2" w:rsidRPr="00ED6CD7" w:rsidRDefault="00FA04CF" w:rsidP="00F628C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you be employed p</w:t>
      </w:r>
      <w:r w:rsidR="007624B2" w:rsidRPr="00ED6CD7">
        <w:rPr>
          <w:rFonts w:ascii="Arial" w:hAnsi="Arial" w:cs="Arial"/>
          <w:sz w:val="20"/>
          <w:szCs w:val="20"/>
        </w:rPr>
        <w:t xml:space="preserve">lease </w:t>
      </w:r>
      <w:r w:rsidR="00E3181C" w:rsidRPr="00ED6CD7">
        <w:rPr>
          <w:rFonts w:ascii="Arial" w:hAnsi="Arial" w:cs="Arial"/>
          <w:sz w:val="20"/>
          <w:szCs w:val="20"/>
        </w:rPr>
        <w:t>explain how you propose to manage this conflict of interest</w:t>
      </w:r>
      <w:r w:rsidR="006C2924">
        <w:rPr>
          <w:rFonts w:ascii="Arial" w:hAnsi="Arial" w:cs="Arial"/>
          <w:sz w:val="20"/>
          <w:szCs w:val="20"/>
        </w:rPr>
        <w:t>:</w:t>
      </w:r>
    </w:p>
    <w:p w14:paraId="3B0A1C25" w14:textId="421C24A4" w:rsidR="00F628CE" w:rsidRPr="00ED6CD7" w:rsidRDefault="00F628CE" w:rsidP="00F628CE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>Select one or more of the below</w:t>
      </w:r>
      <w:r w:rsidR="00B646C3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331"/>
      </w:tblGrid>
      <w:tr w:rsidR="00F628CE" w:rsidRPr="00ED6CD7" w14:paraId="30354D24" w14:textId="77777777" w:rsidTr="00F859EE">
        <w:tc>
          <w:tcPr>
            <w:tcW w:w="595" w:type="dxa"/>
          </w:tcPr>
          <w:p w14:paraId="0FA866A2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31" w:type="dxa"/>
          </w:tcPr>
          <w:p w14:paraId="4A761CA2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>Register – Declare and record the details of the conflict of interest</w:t>
            </w:r>
          </w:p>
        </w:tc>
      </w:tr>
      <w:tr w:rsidR="00F628CE" w:rsidRPr="00ED6CD7" w14:paraId="00CEE447" w14:textId="77777777" w:rsidTr="00F859EE">
        <w:tc>
          <w:tcPr>
            <w:tcW w:w="595" w:type="dxa"/>
          </w:tcPr>
          <w:p w14:paraId="07DD3333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1" w:type="dxa"/>
          </w:tcPr>
          <w:p w14:paraId="4C01EC31" w14:textId="18F0C6E3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>Restrict – Place limits on your involvement in the matter</w:t>
            </w:r>
          </w:p>
        </w:tc>
      </w:tr>
      <w:tr w:rsidR="00F628CE" w:rsidRPr="00ED6CD7" w14:paraId="75C8E1F5" w14:textId="77777777" w:rsidTr="00F859EE">
        <w:tc>
          <w:tcPr>
            <w:tcW w:w="595" w:type="dxa"/>
          </w:tcPr>
          <w:p w14:paraId="1C182E6B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1" w:type="dxa"/>
          </w:tcPr>
          <w:p w14:paraId="66B9824E" w14:textId="0D6D38C8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 xml:space="preserve">Recruit – </w:t>
            </w:r>
            <w:r w:rsidR="007C45C1">
              <w:rPr>
                <w:rFonts w:ascii="Arial" w:hAnsi="Arial" w:cs="Arial"/>
                <w:sz w:val="20"/>
                <w:szCs w:val="20"/>
              </w:rPr>
              <w:t>I</w:t>
            </w:r>
            <w:r w:rsidRPr="00ED6CD7">
              <w:rPr>
                <w:rFonts w:ascii="Arial" w:hAnsi="Arial" w:cs="Arial"/>
                <w:sz w:val="20"/>
                <w:szCs w:val="20"/>
              </w:rPr>
              <w:t>nvolve an independent third party to oversee or review the process</w:t>
            </w:r>
          </w:p>
        </w:tc>
      </w:tr>
      <w:tr w:rsidR="00F628CE" w:rsidRPr="00ED6CD7" w14:paraId="5F9AB5C4" w14:textId="77777777" w:rsidTr="00F859EE">
        <w:tc>
          <w:tcPr>
            <w:tcW w:w="595" w:type="dxa"/>
          </w:tcPr>
          <w:p w14:paraId="369160A7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1" w:type="dxa"/>
          </w:tcPr>
          <w:p w14:paraId="0235A8D5" w14:textId="466F644A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 xml:space="preserve">Remove – </w:t>
            </w:r>
            <w:r w:rsidR="007C45C1">
              <w:rPr>
                <w:rFonts w:ascii="Arial" w:hAnsi="Arial" w:cs="Arial"/>
                <w:sz w:val="20"/>
                <w:szCs w:val="20"/>
              </w:rPr>
              <w:t>W</w:t>
            </w:r>
            <w:r w:rsidRPr="00ED6CD7">
              <w:rPr>
                <w:rFonts w:ascii="Arial" w:hAnsi="Arial" w:cs="Arial"/>
                <w:sz w:val="20"/>
                <w:szCs w:val="20"/>
              </w:rPr>
              <w:t>ithdraw from all involvement in the matter for as long as the conflict exists</w:t>
            </w:r>
          </w:p>
        </w:tc>
      </w:tr>
      <w:tr w:rsidR="00F628CE" w:rsidRPr="00ED6CD7" w14:paraId="64D36686" w14:textId="77777777" w:rsidTr="00F859EE">
        <w:tc>
          <w:tcPr>
            <w:tcW w:w="595" w:type="dxa"/>
          </w:tcPr>
          <w:p w14:paraId="4D3BF77F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1" w:type="dxa"/>
          </w:tcPr>
          <w:p w14:paraId="1092A512" w14:textId="2488389E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 xml:space="preserve">Relinquish – </w:t>
            </w:r>
            <w:r w:rsidR="007C45C1">
              <w:rPr>
                <w:rFonts w:ascii="Arial" w:hAnsi="Arial" w:cs="Arial"/>
                <w:sz w:val="20"/>
                <w:szCs w:val="20"/>
              </w:rPr>
              <w:t>G</w:t>
            </w:r>
            <w:r w:rsidRPr="00ED6CD7">
              <w:rPr>
                <w:rFonts w:ascii="Arial" w:hAnsi="Arial" w:cs="Arial"/>
                <w:sz w:val="20"/>
                <w:szCs w:val="20"/>
              </w:rPr>
              <w:t>ive up the personal interest in question</w:t>
            </w:r>
          </w:p>
        </w:tc>
      </w:tr>
      <w:tr w:rsidR="00F628CE" w:rsidRPr="00ED6CD7" w14:paraId="7D49E8A6" w14:textId="77777777" w:rsidTr="00F859EE">
        <w:tc>
          <w:tcPr>
            <w:tcW w:w="595" w:type="dxa"/>
          </w:tcPr>
          <w:p w14:paraId="1D110B5B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1" w:type="dxa"/>
          </w:tcPr>
          <w:p w14:paraId="31ED7262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t>Withdraw – Withdraw your application to work with this agency</w:t>
            </w:r>
          </w:p>
        </w:tc>
      </w:tr>
    </w:tbl>
    <w:p w14:paraId="2BDDD1DE" w14:textId="77777777" w:rsidR="00F628CE" w:rsidRPr="00ED6CD7" w:rsidRDefault="00F628CE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6F724B33" w14:textId="5BD595B9" w:rsidR="00F628CE" w:rsidRPr="00ED6CD7" w:rsidRDefault="00F628CE" w:rsidP="00F628CE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>Describe the actions you will take: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F628CE" w:rsidRPr="00ED6CD7" w14:paraId="4B3C8407" w14:textId="77777777" w:rsidTr="00F628CE">
        <w:tc>
          <w:tcPr>
            <w:tcW w:w="9016" w:type="dxa"/>
            <w:shd w:val="clear" w:color="auto" w:fill="BFBFBF" w:themeFill="background1" w:themeFillShade="BF"/>
          </w:tcPr>
          <w:p w14:paraId="655D63DC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E25FA2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7443D03" w14:textId="77777777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6EE463" w14:textId="3D7B8904" w:rsidR="00F628CE" w:rsidRPr="00ED6CD7" w:rsidRDefault="00F628CE" w:rsidP="00F62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5DFE3" w14:textId="4ED61A5E" w:rsidR="00D75E24" w:rsidRDefault="00FA04CF" w:rsidP="00F628C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Should you be employed by DLGSC the proposed management of the conflict of interest will be discussed and finalised with your line manager.</w:t>
      </w:r>
    </w:p>
    <w:p w14:paraId="5C44C5C7" w14:textId="77777777" w:rsidR="00FA04CF" w:rsidRPr="00ED6CD7" w:rsidRDefault="00FA04CF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4543A789" w14:textId="1956D54E" w:rsidR="000F5F51" w:rsidRPr="00ED6CD7" w:rsidRDefault="000F5F51" w:rsidP="00F628CE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 xml:space="preserve">By submitting this </w:t>
      </w:r>
      <w:r w:rsidR="00F628CE" w:rsidRPr="00ED6CD7">
        <w:rPr>
          <w:rFonts w:ascii="Arial" w:hAnsi="Arial" w:cs="Arial"/>
          <w:sz w:val="20"/>
          <w:szCs w:val="20"/>
        </w:rPr>
        <w:t>form,</w:t>
      </w:r>
      <w:r w:rsidRPr="00ED6CD7">
        <w:rPr>
          <w:rFonts w:ascii="Arial" w:hAnsi="Arial" w:cs="Arial"/>
          <w:sz w:val="20"/>
          <w:szCs w:val="20"/>
        </w:rPr>
        <w:t xml:space="preserve"> you are confirming that:</w:t>
      </w:r>
    </w:p>
    <w:p w14:paraId="03A09861" w14:textId="6C7CE2FF" w:rsidR="00B824EF" w:rsidRPr="00ED6CD7" w:rsidRDefault="00B824EF" w:rsidP="00F628CE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>You have read the D</w:t>
      </w:r>
      <w:r w:rsidR="0065727A">
        <w:rPr>
          <w:rFonts w:ascii="Arial" w:hAnsi="Arial" w:cs="Arial"/>
          <w:sz w:val="20"/>
          <w:szCs w:val="20"/>
        </w:rPr>
        <w:t xml:space="preserve">epartment of </w:t>
      </w:r>
      <w:r w:rsidRPr="00ED6CD7">
        <w:rPr>
          <w:rFonts w:ascii="Arial" w:hAnsi="Arial" w:cs="Arial"/>
          <w:sz w:val="20"/>
          <w:szCs w:val="20"/>
        </w:rPr>
        <w:t>L</w:t>
      </w:r>
      <w:r w:rsidR="0065727A">
        <w:rPr>
          <w:rFonts w:ascii="Arial" w:hAnsi="Arial" w:cs="Arial"/>
          <w:sz w:val="20"/>
          <w:szCs w:val="20"/>
        </w:rPr>
        <w:t xml:space="preserve">ocal </w:t>
      </w:r>
      <w:r w:rsidRPr="00ED6CD7">
        <w:rPr>
          <w:rFonts w:ascii="Arial" w:hAnsi="Arial" w:cs="Arial"/>
          <w:sz w:val="20"/>
          <w:szCs w:val="20"/>
        </w:rPr>
        <w:t>G</w:t>
      </w:r>
      <w:r w:rsidR="0065727A">
        <w:rPr>
          <w:rFonts w:ascii="Arial" w:hAnsi="Arial" w:cs="Arial"/>
          <w:sz w:val="20"/>
          <w:szCs w:val="20"/>
        </w:rPr>
        <w:t xml:space="preserve">overnment </w:t>
      </w:r>
      <w:r w:rsidRPr="00ED6CD7">
        <w:rPr>
          <w:rFonts w:ascii="Arial" w:hAnsi="Arial" w:cs="Arial"/>
          <w:sz w:val="20"/>
          <w:szCs w:val="20"/>
        </w:rPr>
        <w:t>S</w:t>
      </w:r>
      <w:r w:rsidR="0065727A">
        <w:rPr>
          <w:rFonts w:ascii="Arial" w:hAnsi="Arial" w:cs="Arial"/>
          <w:sz w:val="20"/>
          <w:szCs w:val="20"/>
        </w:rPr>
        <w:t xml:space="preserve">port and </w:t>
      </w:r>
      <w:r w:rsidRPr="00ED6CD7">
        <w:rPr>
          <w:rFonts w:ascii="Arial" w:hAnsi="Arial" w:cs="Arial"/>
          <w:sz w:val="20"/>
          <w:szCs w:val="20"/>
        </w:rPr>
        <w:t>C</w:t>
      </w:r>
      <w:r w:rsidR="0065727A">
        <w:rPr>
          <w:rFonts w:ascii="Arial" w:hAnsi="Arial" w:cs="Arial"/>
          <w:sz w:val="20"/>
          <w:szCs w:val="20"/>
        </w:rPr>
        <w:t>ultural Industries (DLGSC)</w:t>
      </w:r>
      <w:r w:rsidRPr="00ED6CD7">
        <w:rPr>
          <w:rFonts w:ascii="Arial" w:hAnsi="Arial" w:cs="Arial"/>
          <w:sz w:val="20"/>
          <w:szCs w:val="20"/>
        </w:rPr>
        <w:t xml:space="preserve"> </w:t>
      </w:r>
      <w:r w:rsidR="003E5FCC">
        <w:rPr>
          <w:rFonts w:ascii="Arial" w:hAnsi="Arial" w:cs="Arial"/>
          <w:sz w:val="20"/>
          <w:szCs w:val="20"/>
        </w:rPr>
        <w:t>Pre-employment Conflict of Interest guide</w:t>
      </w:r>
      <w:r w:rsidR="00B646C3">
        <w:rPr>
          <w:rFonts w:ascii="Arial" w:hAnsi="Arial" w:cs="Arial"/>
          <w:sz w:val="20"/>
          <w:szCs w:val="20"/>
        </w:rPr>
        <w:t>.</w:t>
      </w:r>
    </w:p>
    <w:p w14:paraId="3FBD0EAC" w14:textId="3F5BF539" w:rsidR="006C3D19" w:rsidRPr="00ED6CD7" w:rsidRDefault="000F5F51" w:rsidP="00F628CE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>You</w:t>
      </w:r>
      <w:r w:rsidR="006C3D19" w:rsidRPr="00ED6CD7">
        <w:rPr>
          <w:rFonts w:ascii="Arial" w:hAnsi="Arial" w:cs="Arial"/>
          <w:sz w:val="20"/>
          <w:szCs w:val="20"/>
        </w:rPr>
        <w:t xml:space="preserve"> have made this declaration in good faith and </w:t>
      </w:r>
      <w:r w:rsidR="0065727A">
        <w:rPr>
          <w:rFonts w:ascii="Arial" w:hAnsi="Arial" w:cs="Arial"/>
          <w:sz w:val="20"/>
          <w:szCs w:val="20"/>
        </w:rPr>
        <w:t xml:space="preserve">that should you be employed by DLGSC you </w:t>
      </w:r>
      <w:r w:rsidRPr="00ED6CD7">
        <w:rPr>
          <w:rFonts w:ascii="Arial" w:hAnsi="Arial" w:cs="Arial"/>
          <w:sz w:val="20"/>
          <w:szCs w:val="20"/>
        </w:rPr>
        <w:t>are</w:t>
      </w:r>
      <w:r w:rsidR="006C3D19" w:rsidRPr="00ED6CD7">
        <w:rPr>
          <w:rFonts w:ascii="Arial" w:hAnsi="Arial" w:cs="Arial"/>
          <w:sz w:val="20"/>
          <w:szCs w:val="20"/>
        </w:rPr>
        <w:t xml:space="preserve"> aware that providing false or incomplete information may constitute a breach of the Code of Conduct.</w:t>
      </w:r>
    </w:p>
    <w:p w14:paraId="763253D1" w14:textId="0C3D2847" w:rsidR="006C3D19" w:rsidRPr="00ED6CD7" w:rsidRDefault="000F5F51" w:rsidP="00F628CE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>You</w:t>
      </w:r>
      <w:r w:rsidR="006C3D19" w:rsidRPr="00ED6CD7">
        <w:rPr>
          <w:rFonts w:ascii="Arial" w:hAnsi="Arial" w:cs="Arial"/>
          <w:sz w:val="20"/>
          <w:szCs w:val="20"/>
        </w:rPr>
        <w:t xml:space="preserve"> understand that if </w:t>
      </w:r>
      <w:r w:rsidRPr="00ED6CD7">
        <w:rPr>
          <w:rFonts w:ascii="Arial" w:hAnsi="Arial" w:cs="Arial"/>
          <w:sz w:val="20"/>
          <w:szCs w:val="20"/>
        </w:rPr>
        <w:t xml:space="preserve">you are </w:t>
      </w:r>
      <w:r w:rsidR="006C3D19" w:rsidRPr="00ED6CD7">
        <w:rPr>
          <w:rFonts w:ascii="Arial" w:hAnsi="Arial" w:cs="Arial"/>
          <w:sz w:val="20"/>
          <w:szCs w:val="20"/>
        </w:rPr>
        <w:t xml:space="preserve">appointed </w:t>
      </w:r>
      <w:r w:rsidRPr="00ED6CD7">
        <w:rPr>
          <w:rFonts w:ascii="Arial" w:hAnsi="Arial" w:cs="Arial"/>
          <w:sz w:val="20"/>
          <w:szCs w:val="20"/>
        </w:rPr>
        <w:t>then you</w:t>
      </w:r>
      <w:r w:rsidR="006C3D19" w:rsidRPr="00ED6CD7">
        <w:rPr>
          <w:rFonts w:ascii="Arial" w:hAnsi="Arial" w:cs="Arial"/>
          <w:sz w:val="20"/>
          <w:szCs w:val="20"/>
        </w:rPr>
        <w:t xml:space="preserve"> will be required to submit a </w:t>
      </w:r>
      <w:r w:rsidR="00C36372" w:rsidRPr="00ED6CD7">
        <w:rPr>
          <w:rFonts w:ascii="Arial" w:hAnsi="Arial" w:cs="Arial"/>
          <w:sz w:val="20"/>
          <w:szCs w:val="20"/>
        </w:rPr>
        <w:t>conflict-of-interest</w:t>
      </w:r>
      <w:r w:rsidR="006C3D19" w:rsidRPr="00ED6CD7">
        <w:rPr>
          <w:rFonts w:ascii="Arial" w:hAnsi="Arial" w:cs="Arial"/>
          <w:sz w:val="20"/>
          <w:szCs w:val="20"/>
        </w:rPr>
        <w:t xml:space="preserve"> declaration using the approved systems.</w:t>
      </w:r>
    </w:p>
    <w:p w14:paraId="46E5F502" w14:textId="77777777" w:rsidR="00A244B8" w:rsidRDefault="00A244B8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7ADD457A" w14:textId="69BA7597" w:rsidR="00A42A4B" w:rsidRDefault="00A42A4B" w:rsidP="00A42A4B">
      <w:pPr>
        <w:spacing w:before="120" w:after="120"/>
        <w:rPr>
          <w:rFonts w:ascii="Arial" w:hAnsi="Arial" w:cs="Arial"/>
          <w:sz w:val="20"/>
          <w:szCs w:val="20"/>
        </w:rPr>
      </w:pPr>
      <w:bookmarkStart w:id="3" w:name="_Hlk138083633"/>
      <w:r>
        <w:rPr>
          <w:rFonts w:ascii="Arial" w:hAnsi="Arial" w:cs="Arial"/>
          <w:sz w:val="20"/>
          <w:szCs w:val="20"/>
        </w:rPr>
        <w:t xml:space="preserve">Applicant </w:t>
      </w:r>
      <w:r w:rsidR="001E1B67">
        <w:rPr>
          <w:rFonts w:ascii="Arial" w:hAnsi="Arial" w:cs="Arial"/>
          <w:sz w:val="20"/>
          <w:szCs w:val="20"/>
        </w:rPr>
        <w:t>Signature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A42A4B" w:rsidRPr="00ED6CD7" w14:paraId="6853216D" w14:textId="77777777">
        <w:tc>
          <w:tcPr>
            <w:tcW w:w="9016" w:type="dxa"/>
            <w:shd w:val="clear" w:color="auto" w:fill="BFBFBF" w:themeFill="background1" w:themeFillShade="BF"/>
          </w:tcPr>
          <w:p w14:paraId="15BF5601" w14:textId="77777777" w:rsidR="00A42A4B" w:rsidRPr="00ED6CD7" w:rsidRDefault="00A42A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BC9B81" w14:textId="77777777" w:rsidR="001E1B67" w:rsidRPr="00ED6CD7" w:rsidRDefault="001E1B67" w:rsidP="001E1B67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-116760458"/>
          <w:placeholder>
            <w:docPart w:val="AE6C5CD58D8D41A299D7A97EB9B8F8E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ED6C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bookmarkEnd w:id="3"/>
    <w:p w14:paraId="45A8FCEE" w14:textId="77777777" w:rsidR="00A42A4B" w:rsidRDefault="00A42A4B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47F6BA19" w14:textId="77777777" w:rsidR="001E1B67" w:rsidRDefault="001E1B67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540B1A54" w14:textId="77777777" w:rsidR="001E1B67" w:rsidRDefault="001E1B67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32FF4C8B" w14:textId="62B49AB4" w:rsidR="000F5F51" w:rsidRDefault="006C2924" w:rsidP="00F628C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Hiring Manager Name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6C2924" w:rsidRPr="00ED6CD7" w14:paraId="2DA4A961" w14:textId="77777777" w:rsidTr="00F859EE">
        <w:tc>
          <w:tcPr>
            <w:tcW w:w="9016" w:type="dxa"/>
            <w:shd w:val="clear" w:color="auto" w:fill="BFBFBF" w:themeFill="background1" w:themeFillShade="BF"/>
          </w:tcPr>
          <w:p w14:paraId="0F78F03A" w14:textId="77777777" w:rsidR="006C2924" w:rsidRPr="00ED6CD7" w:rsidRDefault="006C2924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6028F7" w14:textId="23AF1737" w:rsidR="000F5F51" w:rsidRPr="00ED6CD7" w:rsidRDefault="000F5F51" w:rsidP="00F628CE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 xml:space="preserve">Hiring Manager </w:t>
      </w:r>
      <w:r w:rsidR="00D06953">
        <w:rPr>
          <w:rFonts w:ascii="Arial" w:hAnsi="Arial" w:cs="Arial"/>
          <w:sz w:val="20"/>
          <w:szCs w:val="20"/>
        </w:rPr>
        <w:t>C</w:t>
      </w:r>
      <w:r w:rsidRPr="00ED6CD7">
        <w:rPr>
          <w:rFonts w:ascii="Arial" w:hAnsi="Arial" w:cs="Arial"/>
          <w:sz w:val="20"/>
          <w:szCs w:val="20"/>
        </w:rPr>
        <w:t xml:space="preserve">omments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B824EF" w:rsidRPr="00ED6CD7" w14:paraId="35CAB3EF" w14:textId="77777777" w:rsidTr="00F859EE">
        <w:tc>
          <w:tcPr>
            <w:tcW w:w="9016" w:type="dxa"/>
            <w:shd w:val="clear" w:color="auto" w:fill="BFBFBF" w:themeFill="background1" w:themeFillShade="BF"/>
          </w:tcPr>
          <w:p w14:paraId="48E9B270" w14:textId="77777777" w:rsidR="00B824EF" w:rsidRPr="00ED6CD7" w:rsidRDefault="00B824EF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A39D00" w14:textId="77777777" w:rsidR="00B824EF" w:rsidRPr="00ED6CD7" w:rsidRDefault="00B824EF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67F93" w14:textId="4A71413A" w:rsidR="00F628CE" w:rsidRPr="00ED6CD7" w:rsidRDefault="00B824EF" w:rsidP="00F628CE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>Hiring Manager Approval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B824EF" w:rsidRPr="00ED6CD7" w14:paraId="000B2FAD" w14:textId="77777777" w:rsidTr="00F859EE">
        <w:tc>
          <w:tcPr>
            <w:tcW w:w="9016" w:type="dxa"/>
            <w:shd w:val="clear" w:color="auto" w:fill="BFBFBF" w:themeFill="background1" w:themeFillShade="BF"/>
          </w:tcPr>
          <w:p w14:paraId="4659D9F4" w14:textId="48309EA5" w:rsidR="00B824EF" w:rsidRPr="00ED6CD7" w:rsidRDefault="00B824EF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933BF3" w14:textId="6297167E" w:rsidR="00B824EF" w:rsidRPr="00ED6CD7" w:rsidRDefault="00B824EF" w:rsidP="00F628CE">
      <w:pPr>
        <w:spacing w:before="120" w:after="120"/>
        <w:rPr>
          <w:rFonts w:ascii="Arial" w:hAnsi="Arial" w:cs="Arial"/>
          <w:sz w:val="20"/>
          <w:szCs w:val="20"/>
        </w:rPr>
      </w:pPr>
      <w:bookmarkStart w:id="4" w:name="_Hlk138083556"/>
      <w:r w:rsidRPr="00ED6CD7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837818927"/>
          <w:placeholder>
            <w:docPart w:val="1DC22209BBDC417DBB94C2210FF4A6D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ED6C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bookmarkEnd w:id="4"/>
    <w:p w14:paraId="5A50C657" w14:textId="0D34FAC5" w:rsidR="000027E7" w:rsidRDefault="000027E7" w:rsidP="000027E7">
      <w:pPr>
        <w:spacing w:before="120" w:after="120"/>
        <w:rPr>
          <w:rFonts w:ascii="Arial" w:hAnsi="Arial" w:cs="Arial"/>
          <w:sz w:val="20"/>
          <w:szCs w:val="20"/>
        </w:rPr>
      </w:pPr>
    </w:p>
    <w:p w14:paraId="24989BBC" w14:textId="4F8545C0" w:rsidR="006C2924" w:rsidRDefault="006C2924" w:rsidP="000027E7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Director Name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6C2924" w:rsidRPr="00ED6CD7" w14:paraId="51FD1FB4" w14:textId="77777777" w:rsidTr="00F859EE">
        <w:tc>
          <w:tcPr>
            <w:tcW w:w="9016" w:type="dxa"/>
            <w:shd w:val="clear" w:color="auto" w:fill="BFBFBF" w:themeFill="background1" w:themeFillShade="BF"/>
          </w:tcPr>
          <w:p w14:paraId="3B2693B3" w14:textId="77777777" w:rsidR="006C2924" w:rsidRPr="00ED6CD7" w:rsidRDefault="006C2924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959657" w14:textId="7F7DEFF7" w:rsidR="000027E7" w:rsidRPr="00ED6CD7" w:rsidRDefault="000027E7" w:rsidP="000027E7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 xml:space="preserve">Executive Director </w:t>
      </w:r>
      <w:r w:rsidR="00D06953">
        <w:rPr>
          <w:rFonts w:ascii="Arial" w:hAnsi="Arial" w:cs="Arial"/>
          <w:sz w:val="20"/>
          <w:szCs w:val="20"/>
        </w:rPr>
        <w:t>C</w:t>
      </w:r>
      <w:r w:rsidRPr="00ED6CD7">
        <w:rPr>
          <w:rFonts w:ascii="Arial" w:hAnsi="Arial" w:cs="Arial"/>
          <w:sz w:val="20"/>
          <w:szCs w:val="20"/>
        </w:rPr>
        <w:t xml:space="preserve">omments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0027E7" w:rsidRPr="00ED6CD7" w14:paraId="08939B8A" w14:textId="77777777" w:rsidTr="00F859EE">
        <w:tc>
          <w:tcPr>
            <w:tcW w:w="9016" w:type="dxa"/>
            <w:shd w:val="clear" w:color="auto" w:fill="BFBFBF" w:themeFill="background1" w:themeFillShade="BF"/>
          </w:tcPr>
          <w:p w14:paraId="6EB5864F" w14:textId="77777777" w:rsidR="000027E7" w:rsidRPr="00ED6CD7" w:rsidRDefault="000027E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EE6488" w14:textId="77777777" w:rsidR="000027E7" w:rsidRPr="00ED6CD7" w:rsidRDefault="000027E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2A05A" w14:textId="1A0DACE5" w:rsidR="000027E7" w:rsidRPr="00ED6CD7" w:rsidRDefault="000027E7" w:rsidP="000027E7">
      <w:pPr>
        <w:spacing w:before="120" w:after="120"/>
        <w:rPr>
          <w:rFonts w:ascii="Arial" w:hAnsi="Arial" w:cs="Arial"/>
          <w:sz w:val="20"/>
          <w:szCs w:val="20"/>
        </w:rPr>
      </w:pPr>
      <w:bookmarkStart w:id="5" w:name="_Hlk138083745"/>
      <w:r w:rsidRPr="00ED6CD7">
        <w:rPr>
          <w:rFonts w:ascii="Arial" w:hAnsi="Arial" w:cs="Arial"/>
          <w:sz w:val="20"/>
          <w:szCs w:val="20"/>
        </w:rPr>
        <w:t>Executive Director Approval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0027E7" w:rsidRPr="00ED6CD7" w14:paraId="6AC8A115" w14:textId="77777777" w:rsidTr="00F859EE">
        <w:tc>
          <w:tcPr>
            <w:tcW w:w="9016" w:type="dxa"/>
            <w:shd w:val="clear" w:color="auto" w:fill="BFBFBF" w:themeFill="background1" w:themeFillShade="BF"/>
          </w:tcPr>
          <w:p w14:paraId="428E5E68" w14:textId="77777777" w:rsidR="000027E7" w:rsidRPr="00ED6CD7" w:rsidRDefault="000027E7" w:rsidP="00F859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D892A6" w14:textId="77777777" w:rsidR="000027E7" w:rsidRPr="00ED6CD7" w:rsidRDefault="000027E7" w:rsidP="000027E7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-169878330"/>
          <w:placeholder>
            <w:docPart w:val="31D7B9D545DD413E91C810E420F49DD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ED6C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bookmarkEnd w:id="5"/>
    <w:p w14:paraId="7E7883DA" w14:textId="20FCB332" w:rsidR="00B824EF" w:rsidRDefault="00B824EF" w:rsidP="00F628CE">
      <w:pPr>
        <w:spacing w:before="120" w:after="120"/>
        <w:rPr>
          <w:rFonts w:ascii="Arial" w:hAnsi="Arial" w:cs="Arial"/>
          <w:sz w:val="20"/>
          <w:szCs w:val="20"/>
        </w:rPr>
      </w:pPr>
    </w:p>
    <w:p w14:paraId="01D7DA3A" w14:textId="18F1C379" w:rsidR="000E0A93" w:rsidRDefault="008E18BD" w:rsidP="00F628C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 Resources</w:t>
      </w:r>
      <w:r w:rsidR="00EA3425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eceived and</w:t>
      </w:r>
      <w:r w:rsidR="00EA342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A342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ecorded</w:t>
      </w:r>
      <w:proofErr w:type="gramEnd"/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0111F9" w:rsidRPr="00ED6CD7" w14:paraId="101CB871" w14:textId="77777777">
        <w:tc>
          <w:tcPr>
            <w:tcW w:w="9016" w:type="dxa"/>
            <w:shd w:val="clear" w:color="auto" w:fill="BFBFBF" w:themeFill="background1" w:themeFillShade="BF"/>
          </w:tcPr>
          <w:p w14:paraId="6CD05A15" w14:textId="77777777" w:rsidR="000111F9" w:rsidRPr="00ED6CD7" w:rsidRDefault="000111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6C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6CD7">
              <w:rPr>
                <w:rFonts w:ascii="Arial" w:hAnsi="Arial" w:cs="Arial"/>
                <w:sz w:val="20"/>
                <w:szCs w:val="20"/>
              </w:rPr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6C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DC6E3D" w14:textId="77777777" w:rsidR="000111F9" w:rsidRPr="00ED6CD7" w:rsidRDefault="000111F9" w:rsidP="000111F9">
      <w:pPr>
        <w:spacing w:before="120" w:after="120"/>
        <w:rPr>
          <w:rFonts w:ascii="Arial" w:hAnsi="Arial" w:cs="Arial"/>
          <w:sz w:val="20"/>
          <w:szCs w:val="20"/>
        </w:rPr>
      </w:pPr>
      <w:r w:rsidRPr="00ED6CD7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1596215815"/>
          <w:placeholder>
            <w:docPart w:val="12A16AE8E5EC4315924821D47C3A84C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ED6C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14:paraId="1964683D" w14:textId="77777777" w:rsidR="00EA3425" w:rsidRPr="00ED6CD7" w:rsidRDefault="00EA3425" w:rsidP="00F628CE">
      <w:pPr>
        <w:spacing w:before="120" w:after="120"/>
        <w:rPr>
          <w:rFonts w:ascii="Arial" w:hAnsi="Arial" w:cs="Arial"/>
          <w:sz w:val="20"/>
          <w:szCs w:val="20"/>
        </w:rPr>
      </w:pPr>
    </w:p>
    <w:sectPr w:rsidR="00EA3425" w:rsidRPr="00ED6CD7" w:rsidSect="00ED6CD7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94A9" w14:textId="77777777" w:rsidR="00086948" w:rsidRDefault="00086948" w:rsidP="00B824EF">
      <w:pPr>
        <w:spacing w:after="0" w:line="240" w:lineRule="auto"/>
      </w:pPr>
      <w:r>
        <w:separator/>
      </w:r>
    </w:p>
  </w:endnote>
  <w:endnote w:type="continuationSeparator" w:id="0">
    <w:p w14:paraId="64843E68" w14:textId="77777777" w:rsidR="00086948" w:rsidRDefault="00086948" w:rsidP="00B824EF">
      <w:pPr>
        <w:spacing w:after="0" w:line="240" w:lineRule="auto"/>
      </w:pPr>
      <w:r>
        <w:continuationSeparator/>
      </w:r>
    </w:p>
  </w:endnote>
  <w:endnote w:type="continuationNotice" w:id="1">
    <w:p w14:paraId="0002FE9B" w14:textId="77777777" w:rsidR="00086948" w:rsidRDefault="00086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744F" w14:textId="77777777" w:rsidR="00086948" w:rsidRDefault="00086948" w:rsidP="00B824EF">
      <w:pPr>
        <w:spacing w:after="0" w:line="240" w:lineRule="auto"/>
      </w:pPr>
      <w:r>
        <w:separator/>
      </w:r>
    </w:p>
  </w:footnote>
  <w:footnote w:type="continuationSeparator" w:id="0">
    <w:p w14:paraId="58F1540B" w14:textId="77777777" w:rsidR="00086948" w:rsidRDefault="00086948" w:rsidP="00B824EF">
      <w:pPr>
        <w:spacing w:after="0" w:line="240" w:lineRule="auto"/>
      </w:pPr>
      <w:r>
        <w:continuationSeparator/>
      </w:r>
    </w:p>
  </w:footnote>
  <w:footnote w:type="continuationNotice" w:id="1">
    <w:p w14:paraId="431D56AA" w14:textId="77777777" w:rsidR="00086948" w:rsidRDefault="00086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3AB6" w14:textId="519BB275" w:rsidR="00ED6CD7" w:rsidRDefault="00ED6CD7">
    <w:pPr>
      <w:pStyle w:val="Header"/>
    </w:pPr>
    <w:r>
      <w:rPr>
        <w:noProof/>
      </w:rPr>
      <w:drawing>
        <wp:inline distT="0" distB="0" distL="0" distR="0" wp14:anchorId="3CC54239" wp14:editId="768A680F">
          <wp:extent cx="2057400" cy="662039"/>
          <wp:effectExtent l="0" t="0" r="0" b="508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226" cy="66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3926"/>
    <w:multiLevelType w:val="hybridMultilevel"/>
    <w:tmpl w:val="6B063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A6782"/>
    <w:multiLevelType w:val="multilevel"/>
    <w:tmpl w:val="49DE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670381">
    <w:abstractNumId w:val="0"/>
  </w:num>
  <w:num w:numId="2" w16cid:durableId="211454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69"/>
    <w:rsid w:val="000027E7"/>
    <w:rsid w:val="00003454"/>
    <w:rsid w:val="000111F9"/>
    <w:rsid w:val="00024BFE"/>
    <w:rsid w:val="00086948"/>
    <w:rsid w:val="000C2D69"/>
    <w:rsid w:val="000C50C7"/>
    <w:rsid w:val="000E032C"/>
    <w:rsid w:val="000E0A93"/>
    <w:rsid w:val="000F5F51"/>
    <w:rsid w:val="00162EF3"/>
    <w:rsid w:val="00182B3B"/>
    <w:rsid w:val="001A72F7"/>
    <w:rsid w:val="001B5869"/>
    <w:rsid w:val="001E1B67"/>
    <w:rsid w:val="001F0701"/>
    <w:rsid w:val="001F72AB"/>
    <w:rsid w:val="002C60C1"/>
    <w:rsid w:val="0038004D"/>
    <w:rsid w:val="00395489"/>
    <w:rsid w:val="003A3DC0"/>
    <w:rsid w:val="003B62C0"/>
    <w:rsid w:val="003E5FCC"/>
    <w:rsid w:val="00447B5D"/>
    <w:rsid w:val="004D7229"/>
    <w:rsid w:val="005470F0"/>
    <w:rsid w:val="0055692F"/>
    <w:rsid w:val="005E4ED3"/>
    <w:rsid w:val="006178AC"/>
    <w:rsid w:val="0065727A"/>
    <w:rsid w:val="0067085C"/>
    <w:rsid w:val="006A3CC9"/>
    <w:rsid w:val="006C2924"/>
    <w:rsid w:val="006C3D19"/>
    <w:rsid w:val="006D476D"/>
    <w:rsid w:val="006E6863"/>
    <w:rsid w:val="007624B2"/>
    <w:rsid w:val="00774BD6"/>
    <w:rsid w:val="007921B7"/>
    <w:rsid w:val="007C45C1"/>
    <w:rsid w:val="007D6B92"/>
    <w:rsid w:val="007F7BA0"/>
    <w:rsid w:val="008713C2"/>
    <w:rsid w:val="0089741E"/>
    <w:rsid w:val="008E18BD"/>
    <w:rsid w:val="009578AE"/>
    <w:rsid w:val="009812F8"/>
    <w:rsid w:val="00993778"/>
    <w:rsid w:val="009B200A"/>
    <w:rsid w:val="009E793D"/>
    <w:rsid w:val="00A244B8"/>
    <w:rsid w:val="00A42A4B"/>
    <w:rsid w:val="00A62CED"/>
    <w:rsid w:val="00A74E36"/>
    <w:rsid w:val="00A851FC"/>
    <w:rsid w:val="00AD42A3"/>
    <w:rsid w:val="00B1311C"/>
    <w:rsid w:val="00B46396"/>
    <w:rsid w:val="00B54830"/>
    <w:rsid w:val="00B646C3"/>
    <w:rsid w:val="00B824EF"/>
    <w:rsid w:val="00BA0B77"/>
    <w:rsid w:val="00BE34D1"/>
    <w:rsid w:val="00C25A55"/>
    <w:rsid w:val="00C36372"/>
    <w:rsid w:val="00C94434"/>
    <w:rsid w:val="00CA7FDB"/>
    <w:rsid w:val="00D06953"/>
    <w:rsid w:val="00D07C53"/>
    <w:rsid w:val="00D75E24"/>
    <w:rsid w:val="00D80D99"/>
    <w:rsid w:val="00DB4314"/>
    <w:rsid w:val="00DF7417"/>
    <w:rsid w:val="00E3181C"/>
    <w:rsid w:val="00E52846"/>
    <w:rsid w:val="00E66157"/>
    <w:rsid w:val="00EA3425"/>
    <w:rsid w:val="00EA4842"/>
    <w:rsid w:val="00ED6CD7"/>
    <w:rsid w:val="00F11459"/>
    <w:rsid w:val="00F628CE"/>
    <w:rsid w:val="00F8029C"/>
    <w:rsid w:val="00F859EE"/>
    <w:rsid w:val="00FA04CF"/>
    <w:rsid w:val="658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16F7"/>
  <w15:chartTrackingRefBased/>
  <w15:docId w15:val="{E09EBCA1-1179-4B6F-8F09-DEF74D77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EF"/>
  </w:style>
  <w:style w:type="paragraph" w:styleId="Heading1">
    <w:name w:val="heading 1"/>
    <w:basedOn w:val="Normal"/>
    <w:next w:val="Normal"/>
    <w:link w:val="Heading1Char"/>
    <w:uiPriority w:val="9"/>
    <w:qFormat/>
    <w:rsid w:val="00ED6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5F51"/>
    <w:rPr>
      <w:color w:val="808080"/>
    </w:rPr>
  </w:style>
  <w:style w:type="paragraph" w:styleId="ListParagraph">
    <w:name w:val="List Paragraph"/>
    <w:basedOn w:val="Normal"/>
    <w:uiPriority w:val="34"/>
    <w:qFormat/>
    <w:rsid w:val="00BA0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4EF"/>
  </w:style>
  <w:style w:type="paragraph" w:styleId="Footer">
    <w:name w:val="footer"/>
    <w:basedOn w:val="Normal"/>
    <w:link w:val="FooterChar"/>
    <w:uiPriority w:val="99"/>
    <w:unhideWhenUsed/>
    <w:rsid w:val="00B82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EF"/>
  </w:style>
  <w:style w:type="character" w:customStyle="1" w:styleId="Heading1Char">
    <w:name w:val="Heading 1 Char"/>
    <w:basedOn w:val="DefaultParagraphFont"/>
    <w:link w:val="Heading1"/>
    <w:uiPriority w:val="9"/>
    <w:rsid w:val="00ED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57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2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D4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D7B9D545DD413E91C810E420F4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7FC0-FE78-4ACD-9983-95A1BD9F81DE}"/>
      </w:docPartPr>
      <w:docPartBody>
        <w:p w:rsidR="001E67FF" w:rsidRDefault="0055692F" w:rsidP="0055692F">
          <w:pPr>
            <w:pStyle w:val="31D7B9D545DD413E91C810E420F49DDE6"/>
          </w:pPr>
          <w:r w:rsidRPr="00ED6C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1DC22209BBDC417DBB94C2210FF4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B0F8-1F84-4AF1-BACC-CD5DB9E34873}"/>
      </w:docPartPr>
      <w:docPartBody>
        <w:p w:rsidR="001E67FF" w:rsidRDefault="0055692F" w:rsidP="0055692F">
          <w:pPr>
            <w:pStyle w:val="1DC22209BBDC417DBB94C2210FF4A6D65"/>
          </w:pPr>
          <w:r w:rsidRPr="00ED6C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C7CB9EBE4DE44810B70ED972AD50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9652-EE92-429F-A69E-4456B786502B}"/>
      </w:docPartPr>
      <w:docPartBody>
        <w:p w:rsidR="001E67FF" w:rsidRDefault="0055692F" w:rsidP="0055692F">
          <w:pPr>
            <w:pStyle w:val="C7CB9EBE4DE44810B70ED972AD5083343"/>
          </w:pPr>
          <w:r w:rsidRPr="00F114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B17A600201A4C13AD18546184A9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7876-92AD-44EB-AA47-1D657CA1A3EF}"/>
      </w:docPartPr>
      <w:docPartBody>
        <w:p w:rsidR="001E67FF" w:rsidRDefault="0055692F" w:rsidP="0055692F">
          <w:pPr>
            <w:pStyle w:val="2B17A600201A4C13AD18546184A948FA3"/>
          </w:pPr>
          <w:r w:rsidRPr="00F114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28164702F02486C8C6CDBF55595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D967-326F-4C29-B72B-28C6B1B244E9}"/>
      </w:docPartPr>
      <w:docPartBody>
        <w:p w:rsidR="001E67FF" w:rsidRDefault="0055692F" w:rsidP="0055692F">
          <w:pPr>
            <w:pStyle w:val="328164702F02486C8C6CDBF5559527493"/>
          </w:pPr>
          <w:r w:rsidRPr="00F114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5D12CAF01554B849537231959E6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4002-4C2E-4900-BEFF-843A8C87321F}"/>
      </w:docPartPr>
      <w:docPartBody>
        <w:p w:rsidR="001E67FF" w:rsidRDefault="0055692F" w:rsidP="0055692F">
          <w:pPr>
            <w:pStyle w:val="25D12CAF01554B849537231959E6C7923"/>
          </w:pPr>
          <w:r w:rsidRPr="00F114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F988F51F50D4C6CB7F787E5C1F6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7A23-474A-4667-AD85-CF7512D02D40}"/>
      </w:docPartPr>
      <w:docPartBody>
        <w:p w:rsidR="001E67FF" w:rsidRDefault="0055692F" w:rsidP="0055692F">
          <w:pPr>
            <w:pStyle w:val="4F988F51F50D4C6CB7F787E5C1F6CFD7"/>
          </w:pPr>
          <w:r w:rsidRPr="00F1145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AE6C5CD58D8D41A299D7A97EB9B8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D3886-6DFF-4B54-9AD9-84075086F88D}"/>
      </w:docPartPr>
      <w:docPartBody>
        <w:p w:rsidR="008A61CC" w:rsidRDefault="00230C13" w:rsidP="00230C13">
          <w:pPr>
            <w:pStyle w:val="AE6C5CD58D8D41A299D7A97EB9B8F8E8"/>
          </w:pPr>
          <w:r w:rsidRPr="00ED6C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12A16AE8E5EC4315924821D47C3A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053C-F3E7-4F45-8E09-01EA1DF0A32B}"/>
      </w:docPartPr>
      <w:docPartBody>
        <w:p w:rsidR="008A61CC" w:rsidRDefault="00230C13" w:rsidP="00230C13">
          <w:pPr>
            <w:pStyle w:val="12A16AE8E5EC4315924821D47C3A84CF"/>
          </w:pPr>
          <w:r w:rsidRPr="00ED6C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2F"/>
    <w:rsid w:val="00071CF9"/>
    <w:rsid w:val="001E67FF"/>
    <w:rsid w:val="00230C13"/>
    <w:rsid w:val="003607B1"/>
    <w:rsid w:val="00495864"/>
    <w:rsid w:val="0055692F"/>
    <w:rsid w:val="00794D2F"/>
    <w:rsid w:val="008A61CC"/>
    <w:rsid w:val="008C4AA3"/>
    <w:rsid w:val="00921C0E"/>
    <w:rsid w:val="00D54187"/>
    <w:rsid w:val="00E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C13"/>
    <w:rPr>
      <w:color w:val="808080"/>
    </w:rPr>
  </w:style>
  <w:style w:type="paragraph" w:customStyle="1" w:styleId="C7CB9EBE4DE44810B70ED972AD5083343">
    <w:name w:val="C7CB9EBE4DE44810B70ED972AD5083343"/>
    <w:rsid w:val="0055692F"/>
    <w:rPr>
      <w:rFonts w:eastAsiaTheme="minorHAnsi"/>
      <w:lang w:eastAsia="en-US"/>
    </w:rPr>
  </w:style>
  <w:style w:type="paragraph" w:customStyle="1" w:styleId="2B17A600201A4C13AD18546184A948FA3">
    <w:name w:val="2B17A600201A4C13AD18546184A948FA3"/>
    <w:rsid w:val="0055692F"/>
    <w:rPr>
      <w:rFonts w:eastAsiaTheme="minorHAnsi"/>
      <w:lang w:eastAsia="en-US"/>
    </w:rPr>
  </w:style>
  <w:style w:type="paragraph" w:customStyle="1" w:styleId="328164702F02486C8C6CDBF5559527493">
    <w:name w:val="328164702F02486C8C6CDBF5559527493"/>
    <w:rsid w:val="0055692F"/>
    <w:rPr>
      <w:rFonts w:eastAsiaTheme="minorHAnsi"/>
      <w:lang w:eastAsia="en-US"/>
    </w:rPr>
  </w:style>
  <w:style w:type="paragraph" w:customStyle="1" w:styleId="25D12CAF01554B849537231959E6C7923">
    <w:name w:val="25D12CAF01554B849537231959E6C7923"/>
    <w:rsid w:val="0055692F"/>
    <w:rPr>
      <w:rFonts w:eastAsiaTheme="minorHAnsi"/>
      <w:lang w:eastAsia="en-US"/>
    </w:rPr>
  </w:style>
  <w:style w:type="paragraph" w:customStyle="1" w:styleId="4F988F51F50D4C6CB7F787E5C1F6CFD7">
    <w:name w:val="4F988F51F50D4C6CB7F787E5C1F6CFD7"/>
    <w:rsid w:val="0055692F"/>
    <w:rPr>
      <w:rFonts w:eastAsiaTheme="minorHAnsi"/>
      <w:lang w:eastAsia="en-US"/>
    </w:rPr>
  </w:style>
  <w:style w:type="paragraph" w:customStyle="1" w:styleId="1DC22209BBDC417DBB94C2210FF4A6D65">
    <w:name w:val="1DC22209BBDC417DBB94C2210FF4A6D65"/>
    <w:rsid w:val="0055692F"/>
    <w:rPr>
      <w:rFonts w:eastAsiaTheme="minorHAnsi"/>
      <w:lang w:eastAsia="en-US"/>
    </w:rPr>
  </w:style>
  <w:style w:type="paragraph" w:customStyle="1" w:styleId="31D7B9D545DD413E91C810E420F49DDE6">
    <w:name w:val="31D7B9D545DD413E91C810E420F49DDE6"/>
    <w:rsid w:val="0055692F"/>
    <w:rPr>
      <w:rFonts w:eastAsiaTheme="minorHAnsi"/>
      <w:lang w:eastAsia="en-US"/>
    </w:rPr>
  </w:style>
  <w:style w:type="paragraph" w:customStyle="1" w:styleId="AE6C5CD58D8D41A299D7A97EB9B8F8E8">
    <w:name w:val="AE6C5CD58D8D41A299D7A97EB9B8F8E8"/>
    <w:rsid w:val="00230C13"/>
  </w:style>
  <w:style w:type="paragraph" w:customStyle="1" w:styleId="12A16AE8E5EC4315924821D47C3A84CF">
    <w:name w:val="12A16AE8E5EC4315924821D47C3A84CF"/>
    <w:rsid w:val="00230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93FA9B44E940BAD14F619B118211" ma:contentTypeVersion="20" ma:contentTypeDescription="Create a new document." ma:contentTypeScope="" ma:versionID="609e51c6e69db3eff4c676b7d96488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a6adef8-3767-4fb8-8ce2-74a495c57942" xmlns:ns4="72c7cd55-4868-451d-9da4-d3236ab362a7" targetNamespace="http://schemas.microsoft.com/office/2006/metadata/properties" ma:root="true" ma:fieldsID="48d18ab8996a63946b756f6de866f4e4" ns1:_="" ns2:_="" ns3:_="" ns4:_="">
    <xsd:import namespace="http://schemas.microsoft.com/sharepoint/v3"/>
    <xsd:import namespace="http://schemas.microsoft.com/sharepoint/v3/fields"/>
    <xsd:import namespace="4a6adef8-3767-4fb8-8ce2-74a495c57942"/>
    <xsd:import namespace="72c7cd55-4868-451d-9da4-d3236ab362a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def8-3767-4fb8-8ce2-74a495c5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cd55-4868-451d-9da4-d3236ab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0943f8-8478-44a8-89b4-326c565a9d48}" ma:internalName="TaxCatchAll" ma:showField="CatchAllData" ma:web="72c7cd55-4868-451d-9da4-d3236ab3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TaxCatchAll xmlns="72c7cd55-4868-451d-9da4-d3236ab362a7" xsi:nil="true"/>
    <_ip_UnifiedCompliancePolicyProperties xmlns="http://schemas.microsoft.com/sharepoint/v3" xsi:nil="true"/>
    <lcf76f155ced4ddcb4097134ff3c332f xmlns="4a6adef8-3767-4fb8-8ce2-74a495c579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C1B3-09EB-4C75-8870-C434CE47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a6adef8-3767-4fb8-8ce2-74a495c57942"/>
    <ds:schemaRef ds:uri="72c7cd55-4868-451d-9da4-d3236ab3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29095-6386-44FE-B5FE-655D31608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2c7cd55-4868-451d-9da4-d3236ab362a7"/>
    <ds:schemaRef ds:uri="4a6adef8-3767-4fb8-8ce2-74a495c57942"/>
  </ds:schemaRefs>
</ds:datastoreItem>
</file>

<file path=customXml/itemProps3.xml><?xml version="1.0" encoding="utf-8"?>
<ds:datastoreItem xmlns:ds="http://schemas.openxmlformats.org/officeDocument/2006/customXml" ds:itemID="{489B5F20-BB63-45A3-B128-F7A71CB20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6C618-CAD4-4F26-881E-4EC1E40B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Crispin Mhando</dc:creator>
  <cp:keywords/>
  <dc:description/>
  <cp:lastModifiedBy>Trudi Ford</cp:lastModifiedBy>
  <cp:revision>26</cp:revision>
  <dcterms:created xsi:type="dcterms:W3CDTF">2022-09-22T10:10:00Z</dcterms:created>
  <dcterms:modified xsi:type="dcterms:W3CDTF">2023-09-13T06:23:00Z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0x010100A19293FA9B44E940BAD14F619B118211</vt:lpwstr>
  </property>
  <property fmtid="{D5CDD505-2E9C-101B-9397-08002B2CF9AE}" pid="3" name="MediaServiceImageTags">
    <vt:lpwstr/>
  </property>
</Properties>
</file>