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B5CB" w14:textId="77777777" w:rsidR="00A46F4E" w:rsidRPr="00CD7736" w:rsidRDefault="00CD7736" w:rsidP="00CD7736">
      <w:pPr>
        <w:pStyle w:val="Heading2"/>
      </w:pPr>
      <w:r w:rsidRPr="00CD7736">
        <w:t xml:space="preserve">POSITION </w:t>
      </w:r>
      <w:r w:rsidR="004432A1" w:rsidRPr="00CD7736">
        <w:t>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456"/>
      </w:tblGrid>
      <w:tr w:rsidR="00362739" w:rsidRPr="00CD7736" w14:paraId="104CAB11" w14:textId="77777777" w:rsidTr="001E2E93">
        <w:trPr>
          <w:trHeight w:val="397"/>
        </w:trPr>
        <w:tc>
          <w:tcPr>
            <w:tcW w:w="4786" w:type="dxa"/>
            <w:shd w:val="clear" w:color="auto" w:fill="auto"/>
          </w:tcPr>
          <w:p w14:paraId="2716F73A" w14:textId="77777777" w:rsidR="00C1400A" w:rsidRPr="00CD7736" w:rsidRDefault="004432A1" w:rsidP="002A73D1">
            <w:pPr>
              <w:pStyle w:val="Heading4"/>
              <w:spacing w:after="120"/>
            </w:pPr>
            <w:r w:rsidRPr="00CD7736">
              <w:t>Position Title</w:t>
            </w:r>
          </w:p>
        </w:tc>
        <w:tc>
          <w:tcPr>
            <w:tcW w:w="4456" w:type="dxa"/>
            <w:shd w:val="clear" w:color="auto" w:fill="auto"/>
          </w:tcPr>
          <w:p w14:paraId="371734AD" w14:textId="77777777" w:rsidR="00C1400A" w:rsidRPr="00CD7736" w:rsidRDefault="004432A1" w:rsidP="002A73D1">
            <w:pPr>
              <w:pStyle w:val="Heading4"/>
              <w:spacing w:after="120"/>
            </w:pPr>
            <w:r w:rsidRPr="00CD7736">
              <w:t>Position Number</w:t>
            </w:r>
          </w:p>
        </w:tc>
      </w:tr>
      <w:tr w:rsidR="00CD7736" w:rsidRPr="00CD7736" w14:paraId="5F4E8879" w14:textId="77777777" w:rsidTr="001E2E93">
        <w:trPr>
          <w:trHeight w:val="397"/>
        </w:trPr>
        <w:tc>
          <w:tcPr>
            <w:tcW w:w="4786" w:type="dxa"/>
            <w:shd w:val="clear" w:color="auto" w:fill="auto"/>
          </w:tcPr>
          <w:p w14:paraId="2CBA9284" w14:textId="544BBBD7" w:rsidR="00CD7736" w:rsidRPr="00355F67" w:rsidRDefault="00142876" w:rsidP="00CD7736">
            <w:pPr>
              <w:pStyle w:val="TableText"/>
            </w:pPr>
            <w:r>
              <w:t xml:space="preserve">Coordinator </w:t>
            </w:r>
            <w:r w:rsidR="00EC39FF">
              <w:t>Aboriginal History Research Services</w:t>
            </w:r>
          </w:p>
        </w:tc>
        <w:tc>
          <w:tcPr>
            <w:tcW w:w="4456" w:type="dxa"/>
            <w:shd w:val="clear" w:color="auto" w:fill="auto"/>
          </w:tcPr>
          <w:p w14:paraId="2588EB00" w14:textId="77777777" w:rsidR="00CD7736" w:rsidRDefault="00D86845" w:rsidP="00CD7736">
            <w:pPr>
              <w:pStyle w:val="TableText"/>
            </w:pPr>
            <w:r>
              <w:t>15758</w:t>
            </w:r>
          </w:p>
          <w:p w14:paraId="16BCAD3C" w14:textId="6EE36AE6" w:rsidR="006147BB" w:rsidRPr="00CD7736" w:rsidRDefault="006147BB" w:rsidP="00CD7736">
            <w:pPr>
              <w:pStyle w:val="TableText"/>
            </w:pPr>
          </w:p>
        </w:tc>
      </w:tr>
      <w:tr w:rsidR="00CD7736" w:rsidRPr="00CD7736" w14:paraId="7F471A19" w14:textId="77777777" w:rsidTr="00A97B59">
        <w:trPr>
          <w:trHeight w:val="520"/>
        </w:trPr>
        <w:tc>
          <w:tcPr>
            <w:tcW w:w="4786" w:type="dxa"/>
            <w:shd w:val="clear" w:color="auto" w:fill="auto"/>
          </w:tcPr>
          <w:p w14:paraId="62D67434" w14:textId="77777777" w:rsidR="00CD7736" w:rsidRPr="00CD7736" w:rsidRDefault="00CD7736" w:rsidP="002A73D1">
            <w:pPr>
              <w:pStyle w:val="Heading4"/>
              <w:spacing w:after="120"/>
            </w:pPr>
            <w:r w:rsidRPr="00CD7736">
              <w:t>Classification Level</w:t>
            </w:r>
          </w:p>
        </w:tc>
        <w:tc>
          <w:tcPr>
            <w:tcW w:w="4456" w:type="dxa"/>
            <w:shd w:val="clear" w:color="auto" w:fill="auto"/>
          </w:tcPr>
          <w:p w14:paraId="5834DE75" w14:textId="77777777" w:rsidR="00CD7736" w:rsidRPr="00CD7736" w:rsidRDefault="00CD7736" w:rsidP="002A73D1">
            <w:pPr>
              <w:pStyle w:val="Heading4"/>
              <w:spacing w:after="120"/>
            </w:pPr>
            <w:r w:rsidRPr="00CD7736">
              <w:t>Award/Agreement</w:t>
            </w:r>
          </w:p>
        </w:tc>
      </w:tr>
      <w:tr w:rsidR="00CD7736" w:rsidRPr="00CD7736" w14:paraId="3F1914D1" w14:textId="77777777" w:rsidTr="001E2E93">
        <w:trPr>
          <w:trHeight w:val="397"/>
        </w:trPr>
        <w:tc>
          <w:tcPr>
            <w:tcW w:w="4786" w:type="dxa"/>
            <w:shd w:val="clear" w:color="auto" w:fill="auto"/>
          </w:tcPr>
          <w:p w14:paraId="3E9B1A21" w14:textId="40777997" w:rsidR="00CD7736" w:rsidRPr="00355F67" w:rsidRDefault="00CD7736" w:rsidP="00CD7736">
            <w:pPr>
              <w:pStyle w:val="TableText"/>
            </w:pPr>
            <w:r w:rsidRPr="00CD7736">
              <w:t>Level</w:t>
            </w:r>
            <w:r w:rsidR="002318DE">
              <w:t xml:space="preserve"> 6</w:t>
            </w:r>
          </w:p>
        </w:tc>
        <w:tc>
          <w:tcPr>
            <w:tcW w:w="4456" w:type="dxa"/>
            <w:shd w:val="clear" w:color="auto" w:fill="auto"/>
          </w:tcPr>
          <w:p w14:paraId="3459237A" w14:textId="77777777" w:rsidR="00CD7736" w:rsidRDefault="00FB74FC" w:rsidP="00CD7736">
            <w:pPr>
              <w:pStyle w:val="TableText"/>
              <w:rPr>
                <w:rFonts w:eastAsia="Cambria"/>
                <w:color w:val="000000"/>
                <w:szCs w:val="22"/>
              </w:rPr>
            </w:pPr>
            <w:r w:rsidRPr="008D16E5">
              <w:rPr>
                <w:rFonts w:eastAsia="Cambria"/>
                <w:color w:val="000000"/>
                <w:szCs w:val="22"/>
              </w:rPr>
              <w:t>Public Service Award 1992</w:t>
            </w:r>
            <w:r w:rsidR="00355F67">
              <w:rPr>
                <w:rFonts w:eastAsia="Cambria"/>
                <w:color w:val="000000"/>
                <w:szCs w:val="22"/>
              </w:rPr>
              <w:t>, or any other prevailing industrial instrument</w:t>
            </w:r>
          </w:p>
          <w:p w14:paraId="6A078F80" w14:textId="10AC12C7" w:rsidR="006147BB" w:rsidRPr="00355F67" w:rsidRDefault="006147BB" w:rsidP="00CD7736">
            <w:pPr>
              <w:pStyle w:val="TableText"/>
              <w:rPr>
                <w:rFonts w:eastAsia="Cambria"/>
                <w:color w:val="000000"/>
                <w:szCs w:val="22"/>
              </w:rPr>
            </w:pPr>
          </w:p>
        </w:tc>
      </w:tr>
      <w:tr w:rsidR="00CD7736" w:rsidRPr="00CD7736" w14:paraId="3415A13E" w14:textId="77777777" w:rsidTr="001E2E93">
        <w:trPr>
          <w:trHeight w:val="397"/>
        </w:trPr>
        <w:tc>
          <w:tcPr>
            <w:tcW w:w="4786" w:type="dxa"/>
            <w:shd w:val="clear" w:color="auto" w:fill="auto"/>
          </w:tcPr>
          <w:p w14:paraId="40405E4F" w14:textId="77777777" w:rsidR="00CD7736" w:rsidRPr="00CD7736" w:rsidRDefault="00CD7736" w:rsidP="002A73D1">
            <w:pPr>
              <w:pStyle w:val="Heading4"/>
              <w:spacing w:after="120"/>
            </w:pPr>
            <w:r w:rsidRPr="00CD7736">
              <w:t>Division/Directorate</w:t>
            </w:r>
          </w:p>
        </w:tc>
        <w:tc>
          <w:tcPr>
            <w:tcW w:w="4456" w:type="dxa"/>
            <w:shd w:val="clear" w:color="auto" w:fill="auto"/>
          </w:tcPr>
          <w:p w14:paraId="006EC203" w14:textId="77777777" w:rsidR="00CD7736" w:rsidRPr="00CD7736" w:rsidRDefault="00CD7736" w:rsidP="002A73D1">
            <w:pPr>
              <w:pStyle w:val="Heading4"/>
              <w:spacing w:after="120"/>
            </w:pPr>
            <w:r w:rsidRPr="00CD7736">
              <w:t>Branch/Section</w:t>
            </w:r>
          </w:p>
        </w:tc>
      </w:tr>
      <w:tr w:rsidR="00CD7736" w:rsidRPr="00CD7736" w14:paraId="27155CAE" w14:textId="77777777" w:rsidTr="001E2E93">
        <w:trPr>
          <w:trHeight w:val="397"/>
        </w:trPr>
        <w:tc>
          <w:tcPr>
            <w:tcW w:w="4786" w:type="dxa"/>
            <w:shd w:val="clear" w:color="auto" w:fill="auto"/>
          </w:tcPr>
          <w:p w14:paraId="3403703D" w14:textId="2170E71E" w:rsidR="00CD7736" w:rsidRPr="00355F67" w:rsidRDefault="007A4A91" w:rsidP="00CD7736">
            <w:pPr>
              <w:pStyle w:val="TableText"/>
            </w:pPr>
            <w:r>
              <w:t>Specialist Aboriginal Projects and Engagement</w:t>
            </w:r>
          </w:p>
        </w:tc>
        <w:tc>
          <w:tcPr>
            <w:tcW w:w="4456" w:type="dxa"/>
            <w:shd w:val="clear" w:color="auto" w:fill="auto"/>
          </w:tcPr>
          <w:p w14:paraId="17B828CC" w14:textId="77777777" w:rsidR="00CD7736" w:rsidRDefault="00D0793F" w:rsidP="00CD7736">
            <w:pPr>
              <w:pStyle w:val="TableText"/>
            </w:pPr>
            <w:r>
              <w:t>Aboriginal History WA</w:t>
            </w:r>
          </w:p>
          <w:p w14:paraId="02F5B45F" w14:textId="5AB2C839" w:rsidR="006147BB" w:rsidRPr="00CD7736" w:rsidRDefault="006147BB" w:rsidP="00CD7736">
            <w:pPr>
              <w:pStyle w:val="TableText"/>
              <w:rPr>
                <w:b/>
              </w:rPr>
            </w:pPr>
          </w:p>
        </w:tc>
      </w:tr>
      <w:tr w:rsidR="00CD7736" w:rsidRPr="00CD7736" w14:paraId="5AC3575C" w14:textId="77777777" w:rsidTr="001E2E93">
        <w:trPr>
          <w:trHeight w:val="397"/>
        </w:trPr>
        <w:tc>
          <w:tcPr>
            <w:tcW w:w="4786" w:type="dxa"/>
            <w:shd w:val="clear" w:color="auto" w:fill="auto"/>
          </w:tcPr>
          <w:p w14:paraId="79915394" w14:textId="77777777" w:rsidR="00CD7736" w:rsidRPr="00CD7736" w:rsidRDefault="00CD7736" w:rsidP="002A73D1">
            <w:pPr>
              <w:pStyle w:val="Heading4"/>
              <w:spacing w:after="120"/>
            </w:pPr>
            <w:r w:rsidRPr="00CD7736">
              <w:t>Physical Location</w:t>
            </w:r>
          </w:p>
        </w:tc>
        <w:tc>
          <w:tcPr>
            <w:tcW w:w="4456" w:type="dxa"/>
            <w:shd w:val="clear" w:color="auto" w:fill="auto"/>
          </w:tcPr>
          <w:p w14:paraId="574059D6" w14:textId="77777777" w:rsidR="00CD7736" w:rsidRPr="00CD7736" w:rsidRDefault="00CD7736" w:rsidP="002A73D1">
            <w:pPr>
              <w:pStyle w:val="Heading4"/>
              <w:spacing w:after="120"/>
            </w:pPr>
            <w:r w:rsidRPr="00CD7736">
              <w:t xml:space="preserve">Effective Date </w:t>
            </w:r>
          </w:p>
        </w:tc>
      </w:tr>
      <w:tr w:rsidR="00CD7736" w:rsidRPr="00CD7736" w14:paraId="7CD7BB83" w14:textId="77777777" w:rsidTr="001E2E93">
        <w:trPr>
          <w:trHeight w:val="397"/>
        </w:trPr>
        <w:tc>
          <w:tcPr>
            <w:tcW w:w="4786" w:type="dxa"/>
            <w:shd w:val="clear" w:color="auto" w:fill="auto"/>
          </w:tcPr>
          <w:p w14:paraId="12FB3E7D" w14:textId="01E3477D" w:rsidR="0065088B" w:rsidRPr="00CD7736" w:rsidRDefault="0065088B" w:rsidP="00CD7736">
            <w:pPr>
              <w:pStyle w:val="TableText"/>
            </w:pPr>
            <w:r>
              <w:t>State Library of Western Australia</w:t>
            </w:r>
          </w:p>
        </w:tc>
        <w:tc>
          <w:tcPr>
            <w:tcW w:w="4456" w:type="dxa"/>
            <w:shd w:val="clear" w:color="auto" w:fill="auto"/>
          </w:tcPr>
          <w:sdt>
            <w:sdtPr>
              <w:id w:val="-269079052"/>
              <w:placeholder>
                <w:docPart w:val="3EE7568021904D77A1C43C6B0B9CA865"/>
              </w:placeholder>
              <w:date w:fullDate="2022-12-2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7E02427" w14:textId="763853B8" w:rsidR="00CD7736" w:rsidRPr="00CD7736" w:rsidRDefault="007F6D85" w:rsidP="00CD7736">
                <w:pPr>
                  <w:pStyle w:val="TableText"/>
                </w:pPr>
                <w:r>
                  <w:t>21/12/2022</w:t>
                </w:r>
              </w:p>
            </w:sdtContent>
          </w:sdt>
        </w:tc>
      </w:tr>
      <w:tr w:rsidR="00CD7736" w:rsidRPr="00CD7736" w14:paraId="57058D11" w14:textId="77777777" w:rsidTr="001E2E93">
        <w:trPr>
          <w:trHeight w:val="397"/>
        </w:trPr>
        <w:tc>
          <w:tcPr>
            <w:tcW w:w="4786" w:type="dxa"/>
            <w:shd w:val="clear" w:color="auto" w:fill="auto"/>
          </w:tcPr>
          <w:p w14:paraId="54BFB393" w14:textId="77777777" w:rsidR="006147BB" w:rsidRDefault="006147BB" w:rsidP="002A73D1">
            <w:pPr>
              <w:pStyle w:val="Heading4"/>
              <w:spacing w:after="120"/>
            </w:pPr>
          </w:p>
          <w:p w14:paraId="7B419E80" w14:textId="0F01D7C7" w:rsidR="00CD7736" w:rsidRPr="00CD7736" w:rsidRDefault="00CD7736" w:rsidP="002A73D1">
            <w:pPr>
              <w:pStyle w:val="Heading4"/>
              <w:spacing w:after="120"/>
            </w:pPr>
            <w:r w:rsidRPr="00CD7736">
              <w:t>Employment Type</w:t>
            </w:r>
          </w:p>
        </w:tc>
        <w:tc>
          <w:tcPr>
            <w:tcW w:w="4456" w:type="dxa"/>
            <w:shd w:val="clear" w:color="auto" w:fill="auto"/>
          </w:tcPr>
          <w:p w14:paraId="45000B1B" w14:textId="77777777" w:rsidR="006147BB" w:rsidRDefault="006147BB" w:rsidP="002A73D1">
            <w:pPr>
              <w:pStyle w:val="Heading4"/>
              <w:spacing w:after="120"/>
            </w:pPr>
          </w:p>
          <w:p w14:paraId="1F6A95E7" w14:textId="5958F6C7" w:rsidR="00CD7736" w:rsidRPr="00CD7736" w:rsidRDefault="006147BB" w:rsidP="002A73D1">
            <w:pPr>
              <w:pStyle w:val="Heading4"/>
              <w:spacing w:after="120"/>
            </w:pPr>
            <w:r>
              <w:t>Employment Status</w:t>
            </w:r>
          </w:p>
        </w:tc>
      </w:tr>
      <w:tr w:rsidR="00CD7736" w:rsidRPr="00CD7736" w14:paraId="0B98D585" w14:textId="77777777" w:rsidTr="001E2E93">
        <w:trPr>
          <w:trHeight w:val="397"/>
        </w:trPr>
        <w:tc>
          <w:tcPr>
            <w:tcW w:w="4786" w:type="dxa"/>
            <w:shd w:val="clear" w:color="auto" w:fill="auto"/>
          </w:tcPr>
          <w:sdt>
            <w:sdtPr>
              <w:alias w:val="Please select employment type"/>
              <w:tag w:val="Please select employment type"/>
              <w:id w:val="601996842"/>
              <w:placeholder>
                <w:docPart w:val="6D3D3D9FA9E74350852BB5A911E83B61"/>
              </w:placeholder>
              <w:dropDownList>
                <w:listItem w:value="Choose an item."/>
                <w:listItem w:displayText="Permanent" w:value="Permanent"/>
                <w:listItem w:displayText="Fixed-Term" w:value="Fixed-Term"/>
                <w:listItem w:displayText="Casual" w:value="Casual"/>
              </w:dropDownList>
            </w:sdtPr>
            <w:sdtEndPr/>
            <w:sdtContent>
              <w:p w14:paraId="5AD63040" w14:textId="3755E4AE" w:rsidR="00CD7736" w:rsidRPr="00CD7736" w:rsidRDefault="002318DE" w:rsidP="00CD7736">
                <w:pPr>
                  <w:pStyle w:val="TableText"/>
                </w:pPr>
                <w:r>
                  <w:t>Permanent</w:t>
                </w:r>
              </w:p>
            </w:sdtContent>
          </w:sdt>
        </w:tc>
        <w:sdt>
          <w:sdtPr>
            <w:alias w:val="Please select "/>
            <w:tag w:val="Please select "/>
            <w:id w:val="-385793020"/>
            <w:placeholder>
              <w:docPart w:val="588C176390C44B09AA6D8AA39B24FFA3"/>
            </w:placeholder>
            <w:dropDownList>
              <w:listItem w:value="Choose an item."/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4456" w:type="dxa"/>
                <w:shd w:val="clear" w:color="auto" w:fill="auto"/>
              </w:tcPr>
              <w:p w14:paraId="6605E7C1" w14:textId="77777777" w:rsidR="00CD7736" w:rsidRPr="00CD7736" w:rsidRDefault="002318DE" w:rsidP="00CD7736">
                <w:pPr>
                  <w:pStyle w:val="TableText"/>
                </w:pPr>
                <w:r>
                  <w:t>Full time</w:t>
                </w:r>
              </w:p>
            </w:tc>
          </w:sdtContent>
        </w:sdt>
      </w:tr>
    </w:tbl>
    <w:p w14:paraId="5D48FC25" w14:textId="77777777" w:rsidR="006147BB" w:rsidRDefault="006147BB" w:rsidP="00CD7736">
      <w:pPr>
        <w:pStyle w:val="Heading3"/>
      </w:pPr>
    </w:p>
    <w:p w14:paraId="01441335" w14:textId="2DB6EA58" w:rsidR="00CD7736" w:rsidRPr="00CD7736" w:rsidRDefault="00CD7736" w:rsidP="00CD7736">
      <w:pPr>
        <w:pStyle w:val="Heading3"/>
      </w:pPr>
      <w:r w:rsidRPr="00CD7736">
        <w:t>REPORTING RELATIONSHIPS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456"/>
      </w:tblGrid>
      <w:tr w:rsidR="00CD7736" w:rsidRPr="00CD7736" w14:paraId="22498979" w14:textId="77777777" w:rsidTr="001E2E93">
        <w:tc>
          <w:tcPr>
            <w:tcW w:w="4786" w:type="dxa"/>
            <w:shd w:val="clear" w:color="auto" w:fill="auto"/>
          </w:tcPr>
          <w:p w14:paraId="2BA17B19" w14:textId="77777777" w:rsidR="00CD7736" w:rsidRPr="00CD7736" w:rsidRDefault="00CD7736" w:rsidP="00CD7736">
            <w:pPr>
              <w:rPr>
                <w:b/>
                <w:bCs/>
              </w:rPr>
            </w:pPr>
            <w:r w:rsidRPr="00CD7736">
              <w:rPr>
                <w:b/>
                <w:bCs/>
              </w:rPr>
              <w:t>Position reports to</w:t>
            </w:r>
          </w:p>
        </w:tc>
        <w:tc>
          <w:tcPr>
            <w:tcW w:w="4456" w:type="dxa"/>
            <w:shd w:val="clear" w:color="auto" w:fill="auto"/>
          </w:tcPr>
          <w:p w14:paraId="6CFC3351" w14:textId="77777777" w:rsidR="00CD7736" w:rsidRPr="00CD7736" w:rsidRDefault="00CD7736" w:rsidP="00CD7736">
            <w:pPr>
              <w:rPr>
                <w:b/>
                <w:bCs/>
              </w:rPr>
            </w:pPr>
            <w:r w:rsidRPr="00CD7736">
              <w:rPr>
                <w:b/>
                <w:bCs/>
              </w:rPr>
              <w:t>Positions reporting to this position</w:t>
            </w:r>
          </w:p>
        </w:tc>
      </w:tr>
      <w:tr w:rsidR="00CD7736" w:rsidRPr="00CD7736" w14:paraId="510978BC" w14:textId="77777777" w:rsidTr="001E2E93">
        <w:trPr>
          <w:trHeight w:val="707"/>
        </w:trPr>
        <w:tc>
          <w:tcPr>
            <w:tcW w:w="4786" w:type="dxa"/>
            <w:shd w:val="clear" w:color="auto" w:fill="auto"/>
          </w:tcPr>
          <w:p w14:paraId="7B11A978" w14:textId="5FFD71E9" w:rsidR="00CD7736" w:rsidRPr="00355F67" w:rsidRDefault="002318DE" w:rsidP="00CD7736">
            <w:r>
              <w:t xml:space="preserve">13707 – Director Aboriginal Culture and History – Level </w:t>
            </w:r>
            <w:r w:rsidR="00355F67">
              <w:t>8</w:t>
            </w:r>
          </w:p>
        </w:tc>
        <w:tc>
          <w:tcPr>
            <w:tcW w:w="4456" w:type="dxa"/>
            <w:shd w:val="clear" w:color="auto" w:fill="auto"/>
          </w:tcPr>
          <w:p w14:paraId="6F9F5601" w14:textId="44924C5B" w:rsidR="00CD7736" w:rsidRDefault="00551653" w:rsidP="00CD7736">
            <w:pPr>
              <w:contextualSpacing/>
            </w:pPr>
            <w:r>
              <w:t xml:space="preserve">13711 - </w:t>
            </w:r>
            <w:r w:rsidR="004E0995">
              <w:t>Research Officer</w:t>
            </w:r>
            <w:r w:rsidR="003637E1">
              <w:t xml:space="preserve"> </w:t>
            </w:r>
            <w:r>
              <w:t xml:space="preserve">– </w:t>
            </w:r>
            <w:r w:rsidR="003637E1">
              <w:t>L</w:t>
            </w:r>
            <w:r>
              <w:t xml:space="preserve">evel </w:t>
            </w:r>
            <w:r w:rsidR="003637E1">
              <w:t xml:space="preserve">5 </w:t>
            </w:r>
          </w:p>
          <w:p w14:paraId="3DECDABA" w14:textId="498AFE6D" w:rsidR="003637E1" w:rsidRDefault="00551653" w:rsidP="00CD7736">
            <w:pPr>
              <w:contextualSpacing/>
            </w:pPr>
            <w:r>
              <w:t xml:space="preserve">13712 - </w:t>
            </w:r>
            <w:r w:rsidR="003637E1">
              <w:t xml:space="preserve">Research Officer </w:t>
            </w:r>
            <w:r>
              <w:t xml:space="preserve">– </w:t>
            </w:r>
            <w:r w:rsidR="003637E1">
              <w:t>L</w:t>
            </w:r>
            <w:r>
              <w:t xml:space="preserve">evel </w:t>
            </w:r>
            <w:r w:rsidR="003637E1">
              <w:t>5</w:t>
            </w:r>
          </w:p>
          <w:p w14:paraId="2E4443DC" w14:textId="1268F51D" w:rsidR="003637E1" w:rsidRDefault="00775BE6" w:rsidP="00CD7736">
            <w:pPr>
              <w:contextualSpacing/>
            </w:pPr>
            <w:r>
              <w:t xml:space="preserve">13715 - </w:t>
            </w:r>
            <w:r w:rsidR="003637E1">
              <w:t>Research Officer</w:t>
            </w:r>
            <w:r>
              <w:t xml:space="preserve"> – Level </w:t>
            </w:r>
            <w:r w:rsidR="003637E1">
              <w:t>4</w:t>
            </w:r>
            <w:r>
              <w:t xml:space="preserve"> </w:t>
            </w:r>
          </w:p>
          <w:p w14:paraId="0EEC3C68" w14:textId="3E56F941" w:rsidR="00BC415C" w:rsidRDefault="00775BE6" w:rsidP="00CD7736">
            <w:pPr>
              <w:contextualSpacing/>
            </w:pPr>
            <w:r>
              <w:t xml:space="preserve">15134 - </w:t>
            </w:r>
            <w:r w:rsidR="00BC415C">
              <w:t>Research &amp; Admin Officer</w:t>
            </w:r>
            <w:r>
              <w:t xml:space="preserve"> -</w:t>
            </w:r>
            <w:r w:rsidR="00BC415C">
              <w:t xml:space="preserve"> L</w:t>
            </w:r>
            <w:r>
              <w:t xml:space="preserve">evel </w:t>
            </w:r>
            <w:r w:rsidR="00BC415C">
              <w:t xml:space="preserve">3 </w:t>
            </w:r>
          </w:p>
          <w:p w14:paraId="01092CFA" w14:textId="4B99C7C4" w:rsidR="00CD7736" w:rsidRDefault="00775BE6" w:rsidP="00CD7736">
            <w:pPr>
              <w:contextualSpacing/>
            </w:pPr>
            <w:r>
              <w:t xml:space="preserve">13721 - </w:t>
            </w:r>
            <w:r w:rsidR="00BC415C">
              <w:t>Admin</w:t>
            </w:r>
            <w:r>
              <w:t>istration</w:t>
            </w:r>
            <w:r w:rsidR="00BC415C">
              <w:t xml:space="preserve"> Officer</w:t>
            </w:r>
            <w:r>
              <w:t xml:space="preserve"> – </w:t>
            </w:r>
            <w:r w:rsidR="00BC415C">
              <w:t>L</w:t>
            </w:r>
            <w:r>
              <w:t xml:space="preserve">evel </w:t>
            </w:r>
            <w:r w:rsidR="00BC415C">
              <w:t xml:space="preserve">2 </w:t>
            </w:r>
          </w:p>
          <w:p w14:paraId="4EB3567A" w14:textId="4A1ACBCC" w:rsidR="00F357D5" w:rsidRPr="00CD7736" w:rsidRDefault="00F357D5" w:rsidP="00CD7736">
            <w:pPr>
              <w:contextualSpacing/>
            </w:pPr>
          </w:p>
        </w:tc>
      </w:tr>
    </w:tbl>
    <w:p w14:paraId="7369AC25" w14:textId="77777777" w:rsidR="00CD7736" w:rsidRPr="00CD7736" w:rsidRDefault="00CD7736" w:rsidP="00CD7736">
      <w:pPr>
        <w:pStyle w:val="Heading3"/>
      </w:pPr>
      <w:r w:rsidRPr="00CD7736">
        <w:t>PURPOSE OF THE POSITION</w:t>
      </w:r>
    </w:p>
    <w:p w14:paraId="37FDFE34" w14:textId="77777777" w:rsidR="002318DE" w:rsidRPr="002318DE" w:rsidRDefault="002318DE" w:rsidP="002318DE">
      <w:pPr>
        <w:pStyle w:val="TableText"/>
        <w:spacing w:before="120" w:after="120"/>
      </w:pPr>
      <w:r w:rsidRPr="002318DE">
        <w:t>The Purpose or prime function of this position:</w:t>
      </w:r>
    </w:p>
    <w:p w14:paraId="7E632011" w14:textId="49954D77" w:rsidR="00BD2529" w:rsidRPr="00355F67" w:rsidRDefault="005801CC" w:rsidP="00775BE6">
      <w:pPr>
        <w:pStyle w:val="TableText"/>
        <w:spacing w:before="120" w:after="120"/>
        <w:jc w:val="both"/>
      </w:pPr>
      <w:r>
        <w:t>Plans</w:t>
      </w:r>
      <w:r w:rsidR="00142876">
        <w:t xml:space="preserve"> and</w:t>
      </w:r>
      <w:r>
        <w:t xml:space="preserve"> </w:t>
      </w:r>
      <w:r w:rsidR="00062A18">
        <w:t>coordinates</w:t>
      </w:r>
      <w:r w:rsidR="00355F67">
        <w:t xml:space="preserve"> </w:t>
      </w:r>
      <w:r w:rsidR="00035ADC">
        <w:t xml:space="preserve">the </w:t>
      </w:r>
      <w:r w:rsidR="00841A3A">
        <w:t>work</w:t>
      </w:r>
      <w:r w:rsidR="005359BE">
        <w:t xml:space="preserve"> of the </w:t>
      </w:r>
      <w:r w:rsidR="00F32AB7">
        <w:t>Aboriginal History Research Services (</w:t>
      </w:r>
      <w:r w:rsidR="00EC39FF">
        <w:t>AHRS</w:t>
      </w:r>
      <w:r w:rsidR="00F32AB7">
        <w:t xml:space="preserve">). Coordinates </w:t>
      </w:r>
      <w:r w:rsidR="00035ADC">
        <w:t>AHRS responses to family history, Redress and all other requests received by the Unit</w:t>
      </w:r>
      <w:r w:rsidR="005359BE">
        <w:t xml:space="preserve"> and ensures that outgoing responses are accurate and comply with A</w:t>
      </w:r>
      <w:r w:rsidR="00A44065">
        <w:t xml:space="preserve">HRS </w:t>
      </w:r>
      <w:r w:rsidR="005359BE">
        <w:t>policy</w:t>
      </w:r>
      <w:r w:rsidR="00A44065">
        <w:t>,</w:t>
      </w:r>
      <w:r w:rsidR="00841A3A">
        <w:t xml:space="preserve"> </w:t>
      </w:r>
      <w:r w:rsidR="005359BE">
        <w:t xml:space="preserve">and </w:t>
      </w:r>
      <w:r w:rsidR="00841A3A">
        <w:t xml:space="preserve">relevant </w:t>
      </w:r>
      <w:r w:rsidR="005359BE">
        <w:t>legislation.</w:t>
      </w:r>
      <w:r w:rsidR="00035ADC">
        <w:t xml:space="preserve"> </w:t>
      </w:r>
      <w:r w:rsidR="00171DE3">
        <w:t>Supervises the AHRS research team, works with staff to identify development areas and co-ordinates the delivery of in-house training programs</w:t>
      </w:r>
      <w:r w:rsidR="005359BE">
        <w:t>.</w:t>
      </w:r>
      <w:r w:rsidR="00CD3FB3">
        <w:t xml:space="preserve"> Monitors and provides regular report</w:t>
      </w:r>
      <w:r w:rsidR="00841A3A">
        <w:t>s</w:t>
      </w:r>
      <w:r w:rsidR="00CD3FB3">
        <w:t xml:space="preserve"> on the performance of the AHRS.</w:t>
      </w:r>
    </w:p>
    <w:p w14:paraId="5676D7B7" w14:textId="77777777" w:rsidR="00F357D5" w:rsidRDefault="00F357D5" w:rsidP="00CD7736">
      <w:pPr>
        <w:pStyle w:val="Heading2"/>
        <w:spacing w:before="120"/>
      </w:pPr>
    </w:p>
    <w:p w14:paraId="3BD23A2A" w14:textId="093F648A" w:rsidR="00DF2461" w:rsidRPr="00CD7736" w:rsidRDefault="004432A1" w:rsidP="00CD7736">
      <w:pPr>
        <w:pStyle w:val="Heading2"/>
        <w:spacing w:before="120"/>
      </w:pPr>
      <w:r w:rsidRPr="00CD7736">
        <w:t>ABOUT THE DEPARTMENT</w:t>
      </w:r>
    </w:p>
    <w:p w14:paraId="0B0E3F31" w14:textId="77777777" w:rsidR="00CD7736" w:rsidRDefault="00CD7736" w:rsidP="00CD7736">
      <w:r w:rsidRPr="00CD7736">
        <w:t xml:space="preserve">The Department of Local Government, Sport and Cultural Industries facilitates lively communities and </w:t>
      </w:r>
      <w:r w:rsidR="00D77179">
        <w:t xml:space="preserve">the </w:t>
      </w:r>
      <w:r w:rsidRPr="00CD7736">
        <w:t>economy and the offering of outstanding and inclusive sporting and cultural experiences to local, interstate and international visitors.</w:t>
      </w:r>
    </w:p>
    <w:tbl>
      <w:tblPr>
        <w:tblW w:w="9639" w:type="dxa"/>
        <w:tblInd w:w="108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861"/>
        <w:gridCol w:w="3402"/>
        <w:gridCol w:w="2376"/>
      </w:tblGrid>
      <w:tr w:rsidR="0078626E" w:rsidRPr="00CD7736" w14:paraId="0A7350A9" w14:textId="77777777" w:rsidTr="00D41CED">
        <w:trPr>
          <w:trHeight w:val="284"/>
        </w:trPr>
        <w:tc>
          <w:tcPr>
            <w:tcW w:w="3861" w:type="dxa"/>
            <w:shd w:val="clear" w:color="auto" w:fill="auto"/>
            <w:vAlign w:val="center"/>
          </w:tcPr>
          <w:p w14:paraId="592213F5" w14:textId="77777777" w:rsidR="0078626E" w:rsidRPr="00EB7696" w:rsidRDefault="0078626E" w:rsidP="00D41CED">
            <w:pPr>
              <w:pStyle w:val="Heading3"/>
              <w:rPr>
                <w:color w:val="58595B"/>
              </w:rPr>
            </w:pPr>
            <w:bookmarkStart w:id="0" w:name="_Hlk20128673"/>
            <w:r w:rsidRPr="00EB7696">
              <w:rPr>
                <w:color w:val="58595B"/>
              </w:rPr>
              <w:t>MISSION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647B25" w14:textId="77777777" w:rsidR="0078626E" w:rsidRPr="00EB7696" w:rsidRDefault="0078626E" w:rsidP="00D41CED">
            <w:pPr>
              <w:pStyle w:val="Heading3"/>
              <w:ind w:left="176"/>
              <w:rPr>
                <w:color w:val="58595B"/>
              </w:rPr>
            </w:pPr>
            <w:r w:rsidRPr="00EB7696">
              <w:rPr>
                <w:color w:val="58595B"/>
              </w:rPr>
              <w:t>VISION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8D4E574" w14:textId="77777777" w:rsidR="0078626E" w:rsidRPr="00EB7696" w:rsidRDefault="0078626E" w:rsidP="00D41CED">
            <w:pPr>
              <w:pStyle w:val="Heading3"/>
              <w:ind w:left="176"/>
              <w:rPr>
                <w:color w:val="58595B"/>
              </w:rPr>
            </w:pPr>
            <w:r w:rsidRPr="00EB7696">
              <w:rPr>
                <w:color w:val="58595B"/>
              </w:rPr>
              <w:t>VALUES</w:t>
            </w:r>
          </w:p>
        </w:tc>
      </w:tr>
      <w:tr w:rsidR="0078626E" w:rsidRPr="00CD7736" w14:paraId="3699CF1A" w14:textId="77777777" w:rsidTr="00D41CED">
        <w:trPr>
          <w:trHeight w:val="2342"/>
        </w:trPr>
        <w:tc>
          <w:tcPr>
            <w:tcW w:w="3861" w:type="dxa"/>
            <w:shd w:val="clear" w:color="auto" w:fill="auto"/>
          </w:tcPr>
          <w:p w14:paraId="04EA1BBF" w14:textId="77777777" w:rsidR="0078626E" w:rsidRPr="00CD7736" w:rsidRDefault="0078626E" w:rsidP="00D41CED">
            <w:pPr>
              <w:ind w:left="176"/>
              <w:rPr>
                <w:b/>
              </w:rPr>
            </w:pPr>
            <w:r w:rsidRPr="00A75F06">
              <w:rPr>
                <w:b/>
                <w:bCs/>
              </w:rPr>
              <w:t xml:space="preserve">To enable dynamic and inclusive communities and support the WA economy through effective regulation and </w:t>
            </w:r>
            <w:r>
              <w:rPr>
                <w:b/>
                <w:bCs/>
              </w:rPr>
              <w:t xml:space="preserve">the facilitation of outstanding </w:t>
            </w:r>
            <w:r w:rsidRPr="00A75F06">
              <w:rPr>
                <w:b/>
                <w:bCs/>
              </w:rPr>
              <w:t>sporting and cultural experiences and opportunities.</w:t>
            </w:r>
          </w:p>
        </w:tc>
        <w:tc>
          <w:tcPr>
            <w:tcW w:w="3402" w:type="dxa"/>
            <w:shd w:val="clear" w:color="auto" w:fill="auto"/>
          </w:tcPr>
          <w:p w14:paraId="24371248" w14:textId="77777777" w:rsidR="0078626E" w:rsidRPr="00CD7736" w:rsidRDefault="0078626E" w:rsidP="00D41CED">
            <w:pPr>
              <w:ind w:left="176"/>
              <w:rPr>
                <w:b/>
              </w:rPr>
            </w:pPr>
            <w:r>
              <w:rPr>
                <w:b/>
                <w:bCs/>
              </w:rPr>
              <w:t>Creating a vibrant, inclusive and connected WA community.</w:t>
            </w:r>
          </w:p>
          <w:p w14:paraId="6FC507DB" w14:textId="77777777" w:rsidR="0078626E" w:rsidRPr="00CD7736" w:rsidRDefault="0078626E" w:rsidP="00D41CED">
            <w:pPr>
              <w:ind w:left="176"/>
            </w:pPr>
          </w:p>
        </w:tc>
        <w:tc>
          <w:tcPr>
            <w:tcW w:w="2376" w:type="dxa"/>
            <w:shd w:val="clear" w:color="auto" w:fill="auto"/>
          </w:tcPr>
          <w:p w14:paraId="74CB4322" w14:textId="77777777" w:rsidR="0078626E" w:rsidRPr="00CD7736" w:rsidRDefault="0078626E" w:rsidP="00D41CED">
            <w:pPr>
              <w:pStyle w:val="TableText"/>
              <w:ind w:left="176"/>
              <w:rPr>
                <w:b/>
              </w:rPr>
            </w:pPr>
            <w:r>
              <w:rPr>
                <w:b/>
              </w:rPr>
              <w:t>Customer Focused</w:t>
            </w:r>
          </w:p>
          <w:p w14:paraId="34DB62D1" w14:textId="77777777" w:rsidR="0078626E" w:rsidRPr="00CD7736" w:rsidRDefault="0078626E" w:rsidP="00D41CED">
            <w:pPr>
              <w:pStyle w:val="TableText"/>
              <w:ind w:left="176"/>
              <w:rPr>
                <w:b/>
              </w:rPr>
            </w:pPr>
            <w:r>
              <w:rPr>
                <w:b/>
              </w:rPr>
              <w:t>Responsive</w:t>
            </w:r>
          </w:p>
          <w:p w14:paraId="5F6AC251" w14:textId="77777777" w:rsidR="0078626E" w:rsidRPr="00CD7736" w:rsidRDefault="0078626E" w:rsidP="00D41CED">
            <w:pPr>
              <w:pStyle w:val="TableText"/>
              <w:ind w:left="176"/>
              <w:rPr>
                <w:b/>
              </w:rPr>
            </w:pPr>
            <w:r>
              <w:rPr>
                <w:b/>
              </w:rPr>
              <w:t>Respectful</w:t>
            </w:r>
          </w:p>
          <w:p w14:paraId="1DAD87D4" w14:textId="77777777" w:rsidR="0078626E" w:rsidRPr="00CD7736" w:rsidRDefault="0078626E" w:rsidP="00D41CED">
            <w:pPr>
              <w:pStyle w:val="TableText"/>
              <w:ind w:left="176"/>
              <w:rPr>
                <w:b/>
              </w:rPr>
            </w:pPr>
            <w:r>
              <w:rPr>
                <w:b/>
              </w:rPr>
              <w:t>Accountable</w:t>
            </w:r>
          </w:p>
          <w:p w14:paraId="254080CC" w14:textId="77777777" w:rsidR="0078626E" w:rsidRPr="00CD7736" w:rsidRDefault="0078626E" w:rsidP="00D41CED">
            <w:pPr>
              <w:pStyle w:val="TableText"/>
              <w:ind w:left="176"/>
            </w:pPr>
            <w:r>
              <w:rPr>
                <w:b/>
              </w:rPr>
              <w:t>Innovative</w:t>
            </w:r>
          </w:p>
        </w:tc>
      </w:tr>
    </w:tbl>
    <w:bookmarkEnd w:id="0"/>
    <w:p w14:paraId="3402FCBC" w14:textId="017B6AA8" w:rsidR="00DF2461" w:rsidRPr="00CD7736" w:rsidRDefault="004432A1" w:rsidP="00A97B59">
      <w:pPr>
        <w:pStyle w:val="Heading3"/>
      </w:pPr>
      <w:r w:rsidRPr="00CD7736">
        <w:t>DLGSC Objectives</w:t>
      </w:r>
    </w:p>
    <w:p w14:paraId="35E7E0DF" w14:textId="77777777" w:rsidR="00760BD2" w:rsidRPr="000B6228" w:rsidRDefault="00760BD2" w:rsidP="00760BD2">
      <w:pPr>
        <w:pStyle w:val="NumberedlistLevel1"/>
        <w:numPr>
          <w:ilvl w:val="0"/>
          <w:numId w:val="12"/>
        </w:numPr>
      </w:pPr>
      <w:r w:rsidRPr="000B6228">
        <w:t>Improve capability and outcomes across the local government, sport and recreation and culture and arts sectors</w:t>
      </w:r>
    </w:p>
    <w:p w14:paraId="1BAAA2AE" w14:textId="77777777" w:rsidR="00760BD2" w:rsidRPr="000B6228" w:rsidRDefault="00760BD2" w:rsidP="00760BD2">
      <w:pPr>
        <w:pStyle w:val="NumberedlistLevel1"/>
        <w:numPr>
          <w:ilvl w:val="0"/>
          <w:numId w:val="12"/>
        </w:numPr>
      </w:pPr>
      <w:r>
        <w:t>Improve participation of culturally and linguistically diverse</w:t>
      </w:r>
      <w:r w:rsidRPr="000B6228">
        <w:t xml:space="preserve"> communities within Government and promote, support and celebrate the State’s cultural diversity</w:t>
      </w:r>
    </w:p>
    <w:p w14:paraId="7C2FB49D" w14:textId="77777777" w:rsidR="00760BD2" w:rsidRPr="000B6228" w:rsidRDefault="00760BD2" w:rsidP="00760BD2">
      <w:pPr>
        <w:pStyle w:val="NumberedlistLevel1"/>
        <w:numPr>
          <w:ilvl w:val="0"/>
          <w:numId w:val="12"/>
        </w:numPr>
      </w:pPr>
      <w:r w:rsidRPr="000B6228">
        <w:t>Contribute to the wellbeing of the community through effective regulation</w:t>
      </w:r>
    </w:p>
    <w:p w14:paraId="4D30EF35" w14:textId="77777777" w:rsidR="00760BD2" w:rsidRPr="000B6228" w:rsidRDefault="00760BD2" w:rsidP="00760BD2">
      <w:pPr>
        <w:pStyle w:val="NumberedlistLevel1"/>
        <w:numPr>
          <w:ilvl w:val="0"/>
          <w:numId w:val="12"/>
        </w:numPr>
      </w:pPr>
      <w:r w:rsidRPr="000B6228">
        <w:t>Encourage and enable understanding and acknowledgement of Aboriginal history and contemporary society</w:t>
      </w:r>
    </w:p>
    <w:p w14:paraId="6955ADFA" w14:textId="77777777" w:rsidR="00760BD2" w:rsidRPr="008D500E" w:rsidRDefault="00760BD2" w:rsidP="00760BD2">
      <w:pPr>
        <w:pStyle w:val="NumberedlistLevel1"/>
        <w:numPr>
          <w:ilvl w:val="0"/>
          <w:numId w:val="12"/>
        </w:numPr>
        <w:spacing w:after="240"/>
        <w:ind w:left="568" w:hanging="284"/>
      </w:pPr>
      <w:r w:rsidRPr="000B6228">
        <w:t>Facilitate public engagement with highly valued sporting, cultural and recreational spaces and places.</w:t>
      </w:r>
    </w:p>
    <w:p w14:paraId="4D5F9E7D" w14:textId="5D28F39C" w:rsidR="00DF2461" w:rsidRDefault="004432A1" w:rsidP="00A97B59">
      <w:pPr>
        <w:pStyle w:val="Heading3"/>
      </w:pPr>
      <w:r w:rsidRPr="00CD7736">
        <w:t>DLGSC Approach</w:t>
      </w:r>
    </w:p>
    <w:p w14:paraId="5ACD92FD" w14:textId="77777777" w:rsidR="00564B10" w:rsidRPr="00CD7736" w:rsidRDefault="00564B10" w:rsidP="00564B10">
      <w:r w:rsidRPr="00CD7736">
        <w:t>We will achieve this by:</w:t>
      </w:r>
    </w:p>
    <w:p w14:paraId="6652BFD5" w14:textId="398CAAE0" w:rsidR="00546A57" w:rsidRPr="000B6228" w:rsidRDefault="00CD7736" w:rsidP="00546A57">
      <w:pPr>
        <w:pStyle w:val="NumberedlistLevel1"/>
        <w:numPr>
          <w:ilvl w:val="0"/>
          <w:numId w:val="2"/>
        </w:numPr>
      </w:pPr>
      <w:r w:rsidRPr="00CD7736">
        <w:t>We will a</w:t>
      </w:r>
      <w:r w:rsidR="00546A57" w:rsidRPr="00546A57">
        <w:t xml:space="preserve"> </w:t>
      </w:r>
      <w:r w:rsidR="00546A57" w:rsidRPr="000B6228">
        <w:t>Work</w:t>
      </w:r>
      <w:r w:rsidR="00546A57">
        <w:t>ing</w:t>
      </w:r>
      <w:r w:rsidR="00546A57" w:rsidRPr="000B6228">
        <w:t xml:space="preserve"> collaboratively with the community, all tiers of</w:t>
      </w:r>
      <w:r w:rsidR="00546A57">
        <w:t xml:space="preserve"> </w:t>
      </w:r>
      <w:r w:rsidR="00546A57" w:rsidRPr="000B6228">
        <w:t>government and key stakeholders to implement a shared</w:t>
      </w:r>
      <w:r w:rsidR="00546A57">
        <w:t xml:space="preserve"> </w:t>
      </w:r>
      <w:r w:rsidR="00546A57" w:rsidRPr="000B6228">
        <w:t>approach to improve community engagement and</w:t>
      </w:r>
      <w:r w:rsidR="00546A57">
        <w:t xml:space="preserve"> </w:t>
      </w:r>
      <w:r w:rsidR="00546A57" w:rsidRPr="000B6228">
        <w:t>experience</w:t>
      </w:r>
    </w:p>
    <w:p w14:paraId="0F963808" w14:textId="77777777" w:rsidR="00546A57" w:rsidRPr="000B6228" w:rsidRDefault="00546A57" w:rsidP="00546A57">
      <w:pPr>
        <w:pStyle w:val="NumberedlistLevel1"/>
        <w:numPr>
          <w:ilvl w:val="0"/>
          <w:numId w:val="2"/>
        </w:numPr>
      </w:pPr>
      <w:r w:rsidRPr="000B6228">
        <w:t>Be</w:t>
      </w:r>
      <w:r>
        <w:t>ing</w:t>
      </w:r>
      <w:r w:rsidRPr="000B6228">
        <w:t xml:space="preserve"> efficient, effective and responsive through an agile and</w:t>
      </w:r>
      <w:r>
        <w:t xml:space="preserve"> </w:t>
      </w:r>
      <w:r w:rsidRPr="000B6228">
        <w:t>flexible workforce</w:t>
      </w:r>
    </w:p>
    <w:p w14:paraId="10F042BB" w14:textId="77777777" w:rsidR="00546A57" w:rsidRPr="000B6228" w:rsidRDefault="00546A57" w:rsidP="00546A57">
      <w:pPr>
        <w:pStyle w:val="NumberedlistLevel1"/>
        <w:numPr>
          <w:ilvl w:val="0"/>
          <w:numId w:val="2"/>
        </w:numPr>
      </w:pPr>
      <w:r w:rsidRPr="000B6228">
        <w:t>Respond</w:t>
      </w:r>
      <w:r>
        <w:t>ing</w:t>
      </w:r>
      <w:r w:rsidRPr="000B6228">
        <w:t xml:space="preserve"> proactively to State Government imperatives such</w:t>
      </w:r>
      <w:r>
        <w:t xml:space="preserve"> </w:t>
      </w:r>
      <w:r w:rsidRPr="000B6228">
        <w:t>as election commitments and stated strategic priorities</w:t>
      </w:r>
    </w:p>
    <w:p w14:paraId="6C3CBFC5" w14:textId="77777777" w:rsidR="00546A57" w:rsidRDefault="00546A57" w:rsidP="00546A57">
      <w:pPr>
        <w:pStyle w:val="NumberedlistLevel1"/>
        <w:numPr>
          <w:ilvl w:val="0"/>
          <w:numId w:val="2"/>
        </w:numPr>
      </w:pPr>
      <w:r>
        <w:t>Contributing</w:t>
      </w:r>
      <w:r w:rsidRPr="000B6228">
        <w:t xml:space="preserve"> to the achievement of whole-of-State</w:t>
      </w:r>
      <w:r>
        <w:t xml:space="preserve"> </w:t>
      </w:r>
      <w:r w:rsidRPr="000B6228">
        <w:t>Government targets</w:t>
      </w:r>
    </w:p>
    <w:p w14:paraId="6850048A" w14:textId="1FCED75E" w:rsidR="00CD7736" w:rsidRPr="00CD7736" w:rsidRDefault="00546A57" w:rsidP="00CD7736">
      <w:pPr>
        <w:pStyle w:val="NumberedlistLevel1"/>
        <w:numPr>
          <w:ilvl w:val="0"/>
          <w:numId w:val="2"/>
        </w:numPr>
      </w:pPr>
      <w:r>
        <w:t>Using evidence-based information to develop community focused engagement and partnerships</w:t>
      </w:r>
    </w:p>
    <w:p w14:paraId="7D61672D" w14:textId="1CC02F9F" w:rsidR="007F6D85" w:rsidRDefault="007F6D85" w:rsidP="007F6D85">
      <w:pPr>
        <w:pStyle w:val="NumberedlistLevel1"/>
        <w:ind w:left="567"/>
      </w:pPr>
    </w:p>
    <w:p w14:paraId="13EFAD6C" w14:textId="6CDCC6B9" w:rsidR="007F6D85" w:rsidRDefault="007F6D85" w:rsidP="007F6D85">
      <w:pPr>
        <w:pStyle w:val="NumberedlistLevel1"/>
        <w:ind w:left="567"/>
      </w:pPr>
    </w:p>
    <w:p w14:paraId="52A04C1F" w14:textId="77777777" w:rsidR="00DF2461" w:rsidRPr="00CD7736" w:rsidRDefault="004432A1" w:rsidP="00CD7736">
      <w:pPr>
        <w:pStyle w:val="Heading2"/>
        <w:spacing w:before="120"/>
      </w:pPr>
      <w:r w:rsidRPr="00CD7736">
        <w:t>DUTIES OF THE POSITION</w:t>
      </w:r>
    </w:p>
    <w:p w14:paraId="6A95169A" w14:textId="77777777" w:rsidR="00CD7736" w:rsidRDefault="00CD7736" w:rsidP="00CD7736">
      <w:r w:rsidRPr="00CD7736">
        <w:t>This section outlines the results and outcomes required of an individual in this position.</w:t>
      </w:r>
    </w:p>
    <w:p w14:paraId="2B69329B" w14:textId="6A69FCDC" w:rsidR="00E312EB" w:rsidRDefault="00CD3FB3" w:rsidP="0001183F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Take</w:t>
      </w:r>
      <w:r w:rsidR="009F0232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 xml:space="preserve"> a strategic approach to </w:t>
      </w:r>
      <w:r w:rsidR="00142876">
        <w:rPr>
          <w:rFonts w:cstheme="minorHAnsi"/>
          <w:lang w:val="en-GB"/>
        </w:rPr>
        <w:t xml:space="preserve">coordinating </w:t>
      </w:r>
      <w:r>
        <w:rPr>
          <w:rFonts w:cstheme="minorHAnsi"/>
          <w:lang w:val="en-GB"/>
        </w:rPr>
        <w:t>the functions of the AHRS</w:t>
      </w:r>
      <w:r w:rsidR="00E312EB">
        <w:rPr>
          <w:rFonts w:cstheme="minorHAnsi"/>
          <w:lang w:val="en-GB"/>
        </w:rPr>
        <w:t xml:space="preserve"> and monitoring performance against agreed targets and goals. </w:t>
      </w:r>
    </w:p>
    <w:p w14:paraId="2E9368B4" w14:textId="59699B9D" w:rsidR="0001183F" w:rsidRDefault="00E312EB" w:rsidP="0001183F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Coordinate</w:t>
      </w:r>
      <w:r w:rsidR="009F0232">
        <w:rPr>
          <w:rFonts w:cstheme="minorHAnsi"/>
          <w:lang w:val="en-GB"/>
        </w:rPr>
        <w:t>s</w:t>
      </w:r>
      <w:r w:rsidR="0001183F" w:rsidRPr="00F10B0F">
        <w:rPr>
          <w:rFonts w:cstheme="minorHAnsi"/>
          <w:lang w:val="en-GB"/>
        </w:rPr>
        <w:t xml:space="preserve"> AHRS responses to family</w:t>
      </w:r>
      <w:r w:rsidR="008E4F62">
        <w:rPr>
          <w:rFonts w:cstheme="minorHAnsi"/>
          <w:lang w:val="en-GB"/>
        </w:rPr>
        <w:t xml:space="preserve"> history, </w:t>
      </w:r>
      <w:r w:rsidR="009F0232">
        <w:rPr>
          <w:rFonts w:cstheme="minorHAnsi"/>
          <w:lang w:val="en-GB"/>
        </w:rPr>
        <w:t xml:space="preserve">National </w:t>
      </w:r>
      <w:r w:rsidR="0001183F" w:rsidRPr="00F10B0F">
        <w:rPr>
          <w:rFonts w:cstheme="minorHAnsi"/>
          <w:lang w:val="en-GB"/>
        </w:rPr>
        <w:t xml:space="preserve">Redress </w:t>
      </w:r>
      <w:r w:rsidR="009F0232">
        <w:rPr>
          <w:rFonts w:cstheme="minorHAnsi"/>
          <w:lang w:val="en-GB"/>
        </w:rPr>
        <w:t>Scheme</w:t>
      </w:r>
      <w:r w:rsidR="00421FC2">
        <w:rPr>
          <w:rFonts w:cstheme="minorHAnsi"/>
          <w:lang w:val="en-GB"/>
        </w:rPr>
        <w:t xml:space="preserve"> (Redress)</w:t>
      </w:r>
      <w:r w:rsidR="009F0232">
        <w:rPr>
          <w:rFonts w:cstheme="minorHAnsi"/>
          <w:lang w:val="en-GB"/>
        </w:rPr>
        <w:t xml:space="preserve"> </w:t>
      </w:r>
      <w:r w:rsidR="0001183F" w:rsidRPr="00F10B0F">
        <w:rPr>
          <w:rFonts w:cstheme="minorHAnsi"/>
          <w:lang w:val="en-GB"/>
        </w:rPr>
        <w:t xml:space="preserve">and </w:t>
      </w:r>
      <w:r w:rsidR="008E4F62">
        <w:rPr>
          <w:rFonts w:cstheme="minorHAnsi"/>
          <w:lang w:val="en-GB"/>
        </w:rPr>
        <w:t xml:space="preserve">other </w:t>
      </w:r>
      <w:r w:rsidR="0001183F" w:rsidRPr="00F10B0F">
        <w:rPr>
          <w:rFonts w:cstheme="minorHAnsi"/>
          <w:lang w:val="en-GB"/>
        </w:rPr>
        <w:t>requests received in the unit</w:t>
      </w:r>
      <w:r w:rsidR="004B70FC">
        <w:rPr>
          <w:rFonts w:cstheme="minorHAnsi"/>
          <w:lang w:val="en-GB"/>
        </w:rPr>
        <w:t>.</w:t>
      </w:r>
      <w:r w:rsidR="0001183F" w:rsidRPr="00F10B0F">
        <w:rPr>
          <w:rFonts w:cstheme="minorHAnsi"/>
          <w:lang w:val="en-GB"/>
        </w:rPr>
        <w:t xml:space="preserve"> </w:t>
      </w:r>
    </w:p>
    <w:p w14:paraId="69C9374F" w14:textId="0AF8D6FC" w:rsidR="0001183F" w:rsidRDefault="00CC5563" w:rsidP="001E629C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Review</w:t>
      </w:r>
      <w:r w:rsidR="009F0232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 xml:space="preserve">, </w:t>
      </w:r>
      <w:r w:rsidR="0001183F" w:rsidRPr="00F10B0F">
        <w:rPr>
          <w:rFonts w:cstheme="minorHAnsi"/>
          <w:lang w:val="en-GB"/>
        </w:rPr>
        <w:t>monitor</w:t>
      </w:r>
      <w:r w:rsidR="009F0232">
        <w:rPr>
          <w:rFonts w:cstheme="minorHAnsi"/>
          <w:lang w:val="en-GB"/>
        </w:rPr>
        <w:t>s</w:t>
      </w:r>
      <w:r w:rsidR="0001183F" w:rsidRPr="00F10B0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and assess</w:t>
      </w:r>
      <w:r w:rsidR="009F0232">
        <w:rPr>
          <w:rFonts w:cstheme="minorHAnsi"/>
          <w:lang w:val="en-GB"/>
        </w:rPr>
        <w:t>es</w:t>
      </w:r>
      <w:r>
        <w:rPr>
          <w:rFonts w:cstheme="minorHAnsi"/>
          <w:lang w:val="en-GB"/>
        </w:rPr>
        <w:t xml:space="preserve"> </w:t>
      </w:r>
      <w:r w:rsidR="0001183F" w:rsidRPr="00F10B0F">
        <w:rPr>
          <w:rFonts w:cstheme="minorHAnsi"/>
          <w:lang w:val="en-GB"/>
        </w:rPr>
        <w:t xml:space="preserve">outgoing research responses for </w:t>
      </w:r>
      <w:r w:rsidR="00E46AE6">
        <w:rPr>
          <w:rFonts w:cstheme="minorHAnsi"/>
          <w:lang w:val="en-GB"/>
        </w:rPr>
        <w:t xml:space="preserve">quality, </w:t>
      </w:r>
      <w:r w:rsidR="0001183F" w:rsidRPr="00F10B0F">
        <w:rPr>
          <w:rFonts w:cstheme="minorHAnsi"/>
          <w:lang w:val="en-GB"/>
        </w:rPr>
        <w:t>accuracy, compliance with A</w:t>
      </w:r>
      <w:r w:rsidR="007323AF">
        <w:rPr>
          <w:rFonts w:cstheme="minorHAnsi"/>
          <w:lang w:val="en-GB"/>
        </w:rPr>
        <w:t xml:space="preserve">HRS </w:t>
      </w:r>
      <w:r w:rsidR="0001183F" w:rsidRPr="00F10B0F">
        <w:rPr>
          <w:rFonts w:cstheme="minorHAnsi"/>
          <w:lang w:val="en-GB"/>
        </w:rPr>
        <w:t>policy</w:t>
      </w:r>
      <w:r w:rsidR="00E46AE6">
        <w:rPr>
          <w:rFonts w:cstheme="minorHAnsi"/>
          <w:lang w:val="en-GB"/>
        </w:rPr>
        <w:t>,</w:t>
      </w:r>
      <w:r w:rsidR="0001183F" w:rsidRPr="00F10B0F">
        <w:rPr>
          <w:rFonts w:cstheme="minorHAnsi"/>
          <w:lang w:val="en-GB"/>
        </w:rPr>
        <w:t xml:space="preserve"> and legislative requirements.</w:t>
      </w:r>
    </w:p>
    <w:p w14:paraId="3E9CBA5E" w14:textId="603D6F74" w:rsidR="00E46AE6" w:rsidRDefault="00026790" w:rsidP="001E629C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Maintain</w:t>
      </w:r>
      <w:r w:rsidR="009F0232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 xml:space="preserve"> </w:t>
      </w:r>
      <w:r w:rsidR="00C56A75">
        <w:rPr>
          <w:rFonts w:cstheme="minorHAnsi"/>
          <w:lang w:val="en-GB"/>
        </w:rPr>
        <w:t xml:space="preserve">responsibility for the </w:t>
      </w:r>
      <w:r w:rsidR="00E46AE6">
        <w:rPr>
          <w:rFonts w:cstheme="minorHAnsi"/>
          <w:lang w:val="en-GB"/>
        </w:rPr>
        <w:t>ongoing development of internal processes</w:t>
      </w:r>
      <w:r w:rsidR="00014056">
        <w:rPr>
          <w:rFonts w:cstheme="minorHAnsi"/>
          <w:lang w:val="en-GB"/>
        </w:rPr>
        <w:t xml:space="preserve"> to ensure</w:t>
      </w:r>
      <w:r w:rsidR="00EA160D">
        <w:rPr>
          <w:rFonts w:cstheme="minorHAnsi"/>
          <w:lang w:val="en-GB"/>
        </w:rPr>
        <w:t xml:space="preserve"> that information is </w:t>
      </w:r>
      <w:r w:rsidR="008E4F62">
        <w:rPr>
          <w:rFonts w:cstheme="minorHAnsi"/>
          <w:lang w:val="en-GB"/>
        </w:rPr>
        <w:t>inputted in</w:t>
      </w:r>
      <w:r w:rsidR="001D215B">
        <w:rPr>
          <w:rFonts w:cstheme="minorHAnsi"/>
          <w:lang w:val="en-GB"/>
        </w:rPr>
        <w:t xml:space="preserve"> the AHRS database and </w:t>
      </w:r>
      <w:r w:rsidR="00014056">
        <w:rPr>
          <w:rFonts w:cstheme="minorHAnsi"/>
          <w:lang w:val="en-GB"/>
        </w:rPr>
        <w:t>incoming</w:t>
      </w:r>
      <w:r w:rsidR="009F0232">
        <w:rPr>
          <w:rFonts w:cstheme="minorHAnsi"/>
          <w:lang w:val="en-GB"/>
        </w:rPr>
        <w:t xml:space="preserve"> requests are </w:t>
      </w:r>
      <w:r w:rsidR="00014056">
        <w:rPr>
          <w:rFonts w:cstheme="minorHAnsi"/>
          <w:lang w:val="en-GB"/>
        </w:rPr>
        <w:t>responded to in a timely manner</w:t>
      </w:r>
      <w:r w:rsidR="004531E3">
        <w:rPr>
          <w:rFonts w:cstheme="minorHAnsi"/>
          <w:lang w:val="en-GB"/>
        </w:rPr>
        <w:t>.</w:t>
      </w:r>
    </w:p>
    <w:p w14:paraId="369AE9DC" w14:textId="7667841A" w:rsidR="00EA160D" w:rsidRDefault="00EA160D" w:rsidP="001E629C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Plans and develops </w:t>
      </w:r>
      <w:r w:rsidR="0097269D">
        <w:rPr>
          <w:rFonts w:cstheme="minorHAnsi"/>
          <w:lang w:val="en-GB"/>
        </w:rPr>
        <w:t>strategies and initiatives</w:t>
      </w:r>
      <w:r>
        <w:rPr>
          <w:rFonts w:cstheme="minorHAnsi"/>
          <w:lang w:val="en-GB"/>
        </w:rPr>
        <w:t xml:space="preserve"> to improve the efficiency and effectiveness of AHRS services and projects.</w:t>
      </w:r>
    </w:p>
    <w:p w14:paraId="36EC73BA" w14:textId="7F350D44" w:rsidR="00E46AE6" w:rsidRPr="00E46AE6" w:rsidRDefault="00E46AE6" w:rsidP="00E46AE6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Establish</w:t>
      </w:r>
      <w:r w:rsidR="00421FC2">
        <w:rPr>
          <w:rFonts w:cstheme="minorHAnsi"/>
          <w:lang w:val="en-GB"/>
        </w:rPr>
        <w:t>es</w:t>
      </w:r>
      <w:r>
        <w:rPr>
          <w:rFonts w:cstheme="minorHAnsi"/>
          <w:lang w:val="en-GB"/>
        </w:rPr>
        <w:t xml:space="preserve"> and maintain</w:t>
      </w:r>
      <w:r w:rsidR="00421FC2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 xml:space="preserve"> processes for monitoring the performance of the AHRS</w:t>
      </w:r>
      <w:r w:rsidR="0097269D">
        <w:rPr>
          <w:rFonts w:cstheme="minorHAnsi"/>
          <w:lang w:val="en-GB"/>
        </w:rPr>
        <w:t>. Provides</w:t>
      </w:r>
      <w:r>
        <w:rPr>
          <w:rFonts w:cstheme="minorHAnsi"/>
          <w:lang w:val="en-GB"/>
        </w:rPr>
        <w:t xml:space="preserve"> regular reports</w:t>
      </w:r>
      <w:r w:rsidRPr="00F10B0F">
        <w:rPr>
          <w:rFonts w:cstheme="minorHAnsi"/>
          <w:lang w:val="en-GB"/>
        </w:rPr>
        <w:t>, i</w:t>
      </w:r>
      <w:r>
        <w:rPr>
          <w:rFonts w:cstheme="minorHAnsi"/>
          <w:lang w:val="en-GB"/>
        </w:rPr>
        <w:t xml:space="preserve">ncluding </w:t>
      </w:r>
      <w:r w:rsidRPr="00F10B0F">
        <w:rPr>
          <w:rFonts w:cstheme="minorHAnsi"/>
          <w:lang w:val="en-GB"/>
        </w:rPr>
        <w:t>maintaining and analysing statistical and qualitative data.</w:t>
      </w:r>
    </w:p>
    <w:p w14:paraId="77A044AD" w14:textId="062DD73A" w:rsidR="00142876" w:rsidRPr="00142876" w:rsidRDefault="00142876" w:rsidP="00142876">
      <w:pPr>
        <w:pStyle w:val="BulletListLevel3"/>
        <w:numPr>
          <w:ilvl w:val="0"/>
          <w:numId w:val="22"/>
        </w:numPr>
      </w:pPr>
      <w:r w:rsidRPr="00DF1D68">
        <w:t>Undertakes research in response to applications received for Aboriginal Family History</w:t>
      </w:r>
      <w:r>
        <w:t xml:space="preserve"> and other requests received by the AHRS</w:t>
      </w:r>
      <w:r w:rsidRPr="00DF1D68">
        <w:t>.</w:t>
      </w:r>
    </w:p>
    <w:p w14:paraId="111131A2" w14:textId="56BEFA97" w:rsidR="001E629C" w:rsidRDefault="0001183F" w:rsidP="001E629C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 w:rsidRPr="00F10B0F">
        <w:rPr>
          <w:rFonts w:cstheme="minorHAnsi"/>
          <w:lang w:val="en-GB"/>
        </w:rPr>
        <w:t>Research</w:t>
      </w:r>
      <w:r w:rsidR="00E312EB">
        <w:rPr>
          <w:rFonts w:cstheme="minorHAnsi"/>
          <w:lang w:val="en-GB"/>
        </w:rPr>
        <w:t xml:space="preserve"> </w:t>
      </w:r>
      <w:r w:rsidRPr="00F10B0F">
        <w:rPr>
          <w:rFonts w:cstheme="minorHAnsi"/>
          <w:lang w:val="en-GB"/>
        </w:rPr>
        <w:t xml:space="preserve">archival, genealogical and other historical records for collating responses to </w:t>
      </w:r>
      <w:r w:rsidR="005071E2">
        <w:rPr>
          <w:rFonts w:cstheme="minorHAnsi"/>
          <w:lang w:val="en-GB"/>
        </w:rPr>
        <w:t>family history, Redress and other requests received by the AHRS</w:t>
      </w:r>
      <w:r w:rsidR="00E46AE6">
        <w:rPr>
          <w:rFonts w:cstheme="minorHAnsi"/>
          <w:lang w:val="en-GB"/>
        </w:rPr>
        <w:t>,</w:t>
      </w:r>
      <w:r w:rsidR="004B70FC">
        <w:rPr>
          <w:rFonts w:cstheme="minorHAnsi"/>
          <w:lang w:val="en-GB"/>
        </w:rPr>
        <w:t xml:space="preserve"> as required.</w:t>
      </w:r>
      <w:r w:rsidR="001E629C" w:rsidRPr="001E629C">
        <w:rPr>
          <w:rFonts w:cstheme="minorHAnsi"/>
          <w:lang w:val="en-GB"/>
        </w:rPr>
        <w:t xml:space="preserve"> </w:t>
      </w:r>
    </w:p>
    <w:p w14:paraId="1A834922" w14:textId="6AB04018" w:rsidR="0017306B" w:rsidRPr="001156DB" w:rsidRDefault="00014056" w:rsidP="001156DB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S</w:t>
      </w:r>
      <w:r w:rsidR="00CC5563" w:rsidRPr="00014056">
        <w:rPr>
          <w:rFonts w:cstheme="minorHAnsi"/>
          <w:lang w:val="en-GB"/>
        </w:rPr>
        <w:t>upervise</w:t>
      </w:r>
      <w:r w:rsidR="00421FC2">
        <w:rPr>
          <w:rFonts w:cstheme="minorHAnsi"/>
          <w:lang w:val="en-GB"/>
        </w:rPr>
        <w:t>s</w:t>
      </w:r>
      <w:r w:rsidR="00CC5563" w:rsidRPr="00014056">
        <w:rPr>
          <w:rFonts w:cstheme="minorHAnsi"/>
          <w:lang w:val="en-GB"/>
        </w:rPr>
        <w:t xml:space="preserve"> the </w:t>
      </w:r>
      <w:r>
        <w:rPr>
          <w:rFonts w:cstheme="minorHAnsi"/>
          <w:lang w:val="en-GB"/>
        </w:rPr>
        <w:t>AHRS</w:t>
      </w:r>
      <w:r w:rsidR="00CC5563" w:rsidRPr="00014056">
        <w:rPr>
          <w:rFonts w:cstheme="minorHAnsi"/>
          <w:lang w:val="en-GB"/>
        </w:rPr>
        <w:t xml:space="preserve"> team collating </w:t>
      </w:r>
      <w:r>
        <w:rPr>
          <w:rFonts w:cstheme="minorHAnsi"/>
          <w:lang w:val="en-GB"/>
        </w:rPr>
        <w:t>responses</w:t>
      </w:r>
      <w:r w:rsidR="000A40F2">
        <w:rPr>
          <w:rFonts w:cstheme="minorHAnsi"/>
          <w:lang w:val="en-GB"/>
        </w:rPr>
        <w:t xml:space="preserve"> </w:t>
      </w:r>
      <w:r w:rsidR="001E629C" w:rsidRPr="00014056">
        <w:rPr>
          <w:rFonts w:cstheme="minorHAnsi"/>
          <w:lang w:val="en-GB"/>
        </w:rPr>
        <w:t>to promote operational efficiency, and encourage</w:t>
      </w:r>
      <w:r w:rsidR="00421FC2">
        <w:rPr>
          <w:rFonts w:cstheme="minorHAnsi"/>
          <w:lang w:val="en-GB"/>
        </w:rPr>
        <w:t xml:space="preserve">s </w:t>
      </w:r>
      <w:r w:rsidR="001E629C" w:rsidRPr="00014056">
        <w:rPr>
          <w:rFonts w:cstheme="minorHAnsi"/>
          <w:lang w:val="en-GB"/>
        </w:rPr>
        <w:t>adherence to policies, guidelines and legislation.</w:t>
      </w:r>
      <w:r w:rsidR="000A40F2">
        <w:rPr>
          <w:rFonts w:cstheme="minorHAnsi"/>
          <w:lang w:val="en-GB"/>
        </w:rPr>
        <w:t xml:space="preserve"> </w:t>
      </w:r>
      <w:r w:rsidR="007227F8">
        <w:rPr>
          <w:rFonts w:cstheme="minorHAnsi"/>
          <w:lang w:val="en-GB"/>
        </w:rPr>
        <w:t>Identif</w:t>
      </w:r>
      <w:r w:rsidR="00421FC2">
        <w:rPr>
          <w:rFonts w:cstheme="minorHAnsi"/>
          <w:lang w:val="en-GB"/>
        </w:rPr>
        <w:t>ies</w:t>
      </w:r>
      <w:r w:rsidR="007227F8">
        <w:rPr>
          <w:rFonts w:cstheme="minorHAnsi"/>
          <w:lang w:val="en-GB"/>
        </w:rPr>
        <w:t xml:space="preserve"> employee development areas and encourage</w:t>
      </w:r>
      <w:r w:rsidR="00421FC2">
        <w:rPr>
          <w:rFonts w:cstheme="minorHAnsi"/>
          <w:lang w:val="en-GB"/>
        </w:rPr>
        <w:t>s</w:t>
      </w:r>
      <w:r w:rsidR="007227F8">
        <w:rPr>
          <w:rFonts w:cstheme="minorHAnsi"/>
          <w:lang w:val="en-GB"/>
        </w:rPr>
        <w:t xml:space="preserve"> development activities and </w:t>
      </w:r>
      <w:r w:rsidR="001156DB">
        <w:rPr>
          <w:rFonts w:cstheme="minorHAnsi"/>
          <w:lang w:val="en-GB"/>
        </w:rPr>
        <w:t xml:space="preserve">participation in relevant </w:t>
      </w:r>
      <w:r w:rsidR="007227F8">
        <w:rPr>
          <w:rFonts w:cstheme="minorHAnsi"/>
          <w:lang w:val="en-GB"/>
        </w:rPr>
        <w:t>training.</w:t>
      </w:r>
    </w:p>
    <w:p w14:paraId="2E2AA742" w14:textId="0697CC1D" w:rsidR="001E629C" w:rsidRDefault="001E629C" w:rsidP="001E629C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 w:rsidRPr="00F10B0F">
        <w:rPr>
          <w:rFonts w:cstheme="minorHAnsi"/>
          <w:lang w:val="en-GB"/>
        </w:rPr>
        <w:t>Coordinat</w:t>
      </w:r>
      <w:r w:rsidR="008E27A9">
        <w:rPr>
          <w:rFonts w:cstheme="minorHAnsi"/>
          <w:lang w:val="en-GB"/>
        </w:rPr>
        <w:t>e</w:t>
      </w:r>
      <w:r w:rsidR="00421FC2">
        <w:rPr>
          <w:rFonts w:cstheme="minorHAnsi"/>
          <w:lang w:val="en-GB"/>
        </w:rPr>
        <w:t>s</w:t>
      </w:r>
      <w:r w:rsidRPr="00F10B0F">
        <w:rPr>
          <w:rFonts w:cstheme="minorHAnsi"/>
          <w:lang w:val="en-GB"/>
        </w:rPr>
        <w:t xml:space="preserve"> the delivery of in-house training programs, including staff inductions, records management and other key training programs.</w:t>
      </w:r>
    </w:p>
    <w:p w14:paraId="3EC29663" w14:textId="3F274589" w:rsidR="00A93E4C" w:rsidRDefault="00A93E4C" w:rsidP="001E629C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Build</w:t>
      </w:r>
      <w:r w:rsidR="00421FC2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 xml:space="preserve"> and </w:t>
      </w:r>
      <w:r w:rsidR="008D71FF">
        <w:rPr>
          <w:rFonts w:cstheme="minorHAnsi"/>
          <w:lang w:val="en-GB"/>
        </w:rPr>
        <w:t>enhance</w:t>
      </w:r>
      <w:r w:rsidR="00421FC2">
        <w:rPr>
          <w:rFonts w:cstheme="minorHAnsi"/>
          <w:lang w:val="en-GB"/>
        </w:rPr>
        <w:t>s</w:t>
      </w:r>
      <w:r w:rsidR="008D71FF">
        <w:rPr>
          <w:rFonts w:cstheme="minorHAnsi"/>
          <w:lang w:val="en-GB"/>
        </w:rPr>
        <w:t xml:space="preserve"> trusting </w:t>
      </w:r>
      <w:r>
        <w:rPr>
          <w:rFonts w:cstheme="minorHAnsi"/>
          <w:lang w:val="en-GB"/>
        </w:rPr>
        <w:t xml:space="preserve">relationships </w:t>
      </w:r>
      <w:r w:rsidR="008D71FF">
        <w:rPr>
          <w:rFonts w:cstheme="minorHAnsi"/>
          <w:lang w:val="en-GB"/>
        </w:rPr>
        <w:t>with representatives of local Aboriginal communities</w:t>
      </w:r>
      <w:r w:rsidR="0079601C">
        <w:rPr>
          <w:rFonts w:cstheme="minorHAnsi"/>
          <w:lang w:val="en-GB"/>
        </w:rPr>
        <w:t>,</w:t>
      </w:r>
      <w:r w:rsidR="008D71FF">
        <w:rPr>
          <w:rFonts w:cstheme="minorHAnsi"/>
          <w:lang w:val="en-GB"/>
        </w:rPr>
        <w:t xml:space="preserve"> </w:t>
      </w:r>
      <w:r w:rsidR="0079601C">
        <w:rPr>
          <w:rFonts w:cstheme="minorHAnsi"/>
          <w:lang w:val="en-GB"/>
        </w:rPr>
        <w:t xml:space="preserve">AHRS clients, and other key </w:t>
      </w:r>
      <w:r>
        <w:rPr>
          <w:rFonts w:cstheme="minorHAnsi"/>
          <w:lang w:val="en-GB"/>
        </w:rPr>
        <w:t>stakeholders</w:t>
      </w:r>
      <w:r w:rsidR="006F058E">
        <w:rPr>
          <w:rFonts w:cstheme="minorHAnsi"/>
          <w:lang w:val="en-GB"/>
        </w:rPr>
        <w:t>. Engage</w:t>
      </w:r>
      <w:r w:rsidR="00421FC2">
        <w:rPr>
          <w:rFonts w:cstheme="minorHAnsi"/>
          <w:lang w:val="en-GB"/>
        </w:rPr>
        <w:t>s</w:t>
      </w:r>
      <w:r w:rsidR="006F058E">
        <w:rPr>
          <w:rFonts w:cstheme="minorHAnsi"/>
          <w:lang w:val="en-GB"/>
        </w:rPr>
        <w:t xml:space="preserve"> with local Aboriginal communities around AHRS services and projects. </w:t>
      </w:r>
      <w:r>
        <w:rPr>
          <w:rFonts w:cstheme="minorHAnsi"/>
          <w:lang w:val="en-GB"/>
        </w:rPr>
        <w:t xml:space="preserve"> </w:t>
      </w:r>
    </w:p>
    <w:p w14:paraId="61C601F2" w14:textId="4D083CC2" w:rsidR="001E629C" w:rsidRDefault="001E629C" w:rsidP="001E629C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 w:rsidRPr="00F10B0F">
        <w:rPr>
          <w:rFonts w:cstheme="minorHAnsi"/>
          <w:lang w:val="en-GB"/>
        </w:rPr>
        <w:t>Respond</w:t>
      </w:r>
      <w:r w:rsidR="00421FC2">
        <w:rPr>
          <w:rFonts w:cstheme="minorHAnsi"/>
          <w:lang w:val="en-GB"/>
        </w:rPr>
        <w:t>s</w:t>
      </w:r>
      <w:r w:rsidRPr="00F10B0F">
        <w:rPr>
          <w:rFonts w:cstheme="minorHAnsi"/>
          <w:lang w:val="en-GB"/>
        </w:rPr>
        <w:t xml:space="preserve"> to complex queries and provid</w:t>
      </w:r>
      <w:r w:rsidR="00421FC2">
        <w:rPr>
          <w:rFonts w:cstheme="minorHAnsi"/>
          <w:lang w:val="en-GB"/>
        </w:rPr>
        <w:t xml:space="preserve">es </w:t>
      </w:r>
      <w:r w:rsidRPr="00F10B0F">
        <w:rPr>
          <w:rFonts w:cstheme="minorHAnsi"/>
          <w:lang w:val="en-GB"/>
        </w:rPr>
        <w:t xml:space="preserve">advice </w:t>
      </w:r>
      <w:r w:rsidR="00421FC2">
        <w:rPr>
          <w:rFonts w:cstheme="minorHAnsi"/>
          <w:lang w:val="en-GB"/>
        </w:rPr>
        <w:t xml:space="preserve">and assistance </w:t>
      </w:r>
      <w:r w:rsidRPr="00F10B0F">
        <w:rPr>
          <w:rFonts w:cstheme="minorHAnsi"/>
          <w:lang w:val="en-GB"/>
        </w:rPr>
        <w:t>to internal staff</w:t>
      </w:r>
      <w:r w:rsidR="00421FC2">
        <w:rPr>
          <w:rFonts w:cstheme="minorHAnsi"/>
          <w:lang w:val="en-GB"/>
        </w:rPr>
        <w:t>, other organisations, researchers and Government agencies on the AHRS process, access and policy matters</w:t>
      </w:r>
      <w:r w:rsidRPr="00F10B0F">
        <w:rPr>
          <w:rFonts w:cstheme="minorHAnsi"/>
          <w:lang w:val="en-GB"/>
        </w:rPr>
        <w:t>.</w:t>
      </w:r>
    </w:p>
    <w:p w14:paraId="66798D71" w14:textId="0B631B95" w:rsidR="001E629C" w:rsidRDefault="001E629C" w:rsidP="001E629C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 w:rsidRPr="00F10B0F">
        <w:rPr>
          <w:rFonts w:cstheme="minorHAnsi"/>
          <w:lang w:val="en-GB"/>
        </w:rPr>
        <w:t>Prepar</w:t>
      </w:r>
      <w:r w:rsidR="00ED2F38">
        <w:rPr>
          <w:rFonts w:cstheme="minorHAnsi"/>
          <w:lang w:val="en-GB"/>
        </w:rPr>
        <w:t>e</w:t>
      </w:r>
      <w:r w:rsidRPr="00F10B0F">
        <w:rPr>
          <w:rFonts w:cstheme="minorHAnsi"/>
          <w:lang w:val="en-GB"/>
        </w:rPr>
        <w:t xml:space="preserve"> </w:t>
      </w:r>
      <w:r w:rsidR="005C3B7E" w:rsidRPr="00F10B0F">
        <w:rPr>
          <w:rFonts w:cstheme="minorHAnsi"/>
          <w:lang w:val="en-GB"/>
        </w:rPr>
        <w:t>ministerial</w:t>
      </w:r>
      <w:r w:rsidR="005C3B7E">
        <w:rPr>
          <w:rFonts w:cstheme="minorHAnsi"/>
          <w:lang w:val="en-GB"/>
        </w:rPr>
        <w:t>s</w:t>
      </w:r>
      <w:r w:rsidRPr="00F10B0F">
        <w:rPr>
          <w:rFonts w:cstheme="minorHAnsi"/>
          <w:lang w:val="en-GB"/>
        </w:rPr>
        <w:t>, briefing notes, reports and relevant correspondence associated with the AHRS.</w:t>
      </w:r>
    </w:p>
    <w:p w14:paraId="5831CECF" w14:textId="4B0F573B" w:rsidR="001E629C" w:rsidRDefault="001E629C" w:rsidP="001E629C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 w:rsidRPr="00F10B0F">
        <w:rPr>
          <w:rFonts w:cstheme="minorHAnsi"/>
          <w:lang w:val="en-GB"/>
        </w:rPr>
        <w:t>Represent the Department on forums, working groups and committees when required.</w:t>
      </w:r>
    </w:p>
    <w:p w14:paraId="503A4438" w14:textId="3DF61B30" w:rsidR="005F5D30" w:rsidRDefault="001E629C" w:rsidP="00355F67">
      <w:pPr>
        <w:numPr>
          <w:ilvl w:val="0"/>
          <w:numId w:val="22"/>
        </w:numPr>
        <w:spacing w:before="0" w:after="160" w:line="259" w:lineRule="auto"/>
        <w:rPr>
          <w:rFonts w:cstheme="minorHAnsi"/>
          <w:lang w:val="en-GB"/>
        </w:rPr>
      </w:pPr>
      <w:r w:rsidRPr="00F10B0F">
        <w:rPr>
          <w:rFonts w:cstheme="minorHAnsi"/>
          <w:lang w:val="en-GB"/>
        </w:rPr>
        <w:t>Undertake other duties as directed.</w:t>
      </w:r>
    </w:p>
    <w:p w14:paraId="257DC29A" w14:textId="649F5054" w:rsidR="00D0793F" w:rsidRDefault="00D0793F" w:rsidP="00D0793F">
      <w:pPr>
        <w:spacing w:before="0" w:after="160" w:line="259" w:lineRule="auto"/>
        <w:ind w:left="360"/>
        <w:rPr>
          <w:rFonts w:cstheme="minorHAnsi"/>
          <w:lang w:val="en-GB"/>
        </w:rPr>
      </w:pPr>
    </w:p>
    <w:p w14:paraId="4ED9A42B" w14:textId="0E7BF6EB" w:rsidR="00D0793F" w:rsidRDefault="00D0793F" w:rsidP="00D0793F">
      <w:pPr>
        <w:spacing w:before="0" w:after="160" w:line="259" w:lineRule="auto"/>
        <w:ind w:left="360"/>
        <w:rPr>
          <w:rFonts w:cstheme="minorHAnsi"/>
          <w:lang w:val="en-GB"/>
        </w:rPr>
      </w:pPr>
    </w:p>
    <w:p w14:paraId="44BC3B0F" w14:textId="77777777" w:rsidR="00D0793F" w:rsidRPr="00355F67" w:rsidRDefault="00D0793F" w:rsidP="00D0793F">
      <w:pPr>
        <w:spacing w:before="0" w:after="160" w:line="259" w:lineRule="auto"/>
        <w:ind w:left="360"/>
        <w:rPr>
          <w:rFonts w:cstheme="minorHAnsi"/>
          <w:lang w:val="en-GB"/>
        </w:rPr>
      </w:pPr>
    </w:p>
    <w:p w14:paraId="07B1DE57" w14:textId="77777777" w:rsidR="00DF2461" w:rsidRPr="00CD7736" w:rsidRDefault="004432A1" w:rsidP="00CD7736">
      <w:pPr>
        <w:pStyle w:val="Heading2"/>
      </w:pPr>
      <w:r w:rsidRPr="00CD7736">
        <w:t>COMPLIANCE AND LEGISLATIVE KNOWLEDGE</w:t>
      </w:r>
    </w:p>
    <w:p w14:paraId="4DAB5CF0" w14:textId="77777777" w:rsidR="00CD7736" w:rsidRPr="00CD7736" w:rsidRDefault="00CD7736" w:rsidP="004432A1">
      <w:pPr>
        <w:numPr>
          <w:ilvl w:val="0"/>
          <w:numId w:val="9"/>
        </w:numPr>
      </w:pPr>
      <w:r w:rsidRPr="00CD7736">
        <w:t xml:space="preserve">Comply with the Department’s Code of Conduct, policies and procedures and relevant appropriate legislation; and </w:t>
      </w:r>
    </w:p>
    <w:p w14:paraId="5CA8EE54" w14:textId="2257694A" w:rsidR="00CD7736" w:rsidRPr="00355F67" w:rsidRDefault="00CD7736" w:rsidP="00CD7736">
      <w:pPr>
        <w:numPr>
          <w:ilvl w:val="0"/>
          <w:numId w:val="9"/>
        </w:numPr>
        <w:rPr>
          <w:b/>
        </w:rPr>
      </w:pPr>
      <w:r w:rsidRPr="00CD7736">
        <w:t>Meets Occupational Safety and Health, Equal Opportunity and other legislative requirements in accordance with the parameters of the position.</w:t>
      </w:r>
    </w:p>
    <w:p w14:paraId="57CBE262" w14:textId="77777777" w:rsidR="00DF2461" w:rsidRPr="00CD7736" w:rsidRDefault="004432A1" w:rsidP="00CD7736">
      <w:pPr>
        <w:pStyle w:val="Heading2"/>
      </w:pPr>
      <w:r w:rsidRPr="00CD7736">
        <w:t>WORK RELATED REQUIREMENTS</w:t>
      </w:r>
    </w:p>
    <w:p w14:paraId="56C11109" w14:textId="77777777" w:rsidR="00EE594D" w:rsidRPr="00CD7736" w:rsidRDefault="00EE594D" w:rsidP="00EE594D">
      <w:pPr>
        <w:jc w:val="both"/>
      </w:pPr>
      <w:r>
        <w:t xml:space="preserve">This section outlines the requirements, in relation to the knowledge, skills, experience and qualifications required to perform the duties of the position. </w:t>
      </w:r>
    </w:p>
    <w:p w14:paraId="11F93136" w14:textId="457140BC" w:rsidR="00CD7736" w:rsidRDefault="00CD7736" w:rsidP="00CD7736">
      <w:pPr>
        <w:pStyle w:val="Heading3"/>
      </w:pPr>
      <w:r w:rsidRPr="00CD7736">
        <w:t>Essential</w:t>
      </w:r>
    </w:p>
    <w:p w14:paraId="24CD4FE1" w14:textId="508EA23D" w:rsidR="00E66B33" w:rsidRPr="003C1A7A" w:rsidRDefault="00E66B33" w:rsidP="003C1A7A">
      <w:pPr>
        <w:pStyle w:val="ListParagraph"/>
        <w:numPr>
          <w:ilvl w:val="0"/>
          <w:numId w:val="27"/>
        </w:numPr>
        <w:spacing w:after="120"/>
        <w:ind w:left="426" w:hanging="426"/>
        <w:rPr>
          <w:b/>
        </w:rPr>
      </w:pPr>
      <w:r w:rsidRPr="003C1A7A">
        <w:rPr>
          <w:b/>
        </w:rPr>
        <w:t>Role Specific</w:t>
      </w:r>
    </w:p>
    <w:p w14:paraId="6C7B9A07" w14:textId="77777777" w:rsidR="00E66B33" w:rsidRDefault="002318DE" w:rsidP="002C528B">
      <w:pPr>
        <w:pStyle w:val="BulletListLevel3"/>
        <w:contextualSpacing/>
      </w:pPr>
      <w:r w:rsidRPr="000D47BB">
        <w:t xml:space="preserve">Demonstrated experience in effectively and sensitively communicating with </w:t>
      </w:r>
      <w:r w:rsidR="00C9688A">
        <w:t xml:space="preserve">Aboriginal </w:t>
      </w:r>
      <w:r w:rsidRPr="000D47BB">
        <w:t>Australians and/or diverse customer groups.</w:t>
      </w:r>
    </w:p>
    <w:p w14:paraId="4FCDFAF5" w14:textId="5AF95CA6" w:rsidR="00E66B33" w:rsidRDefault="00D91AAD" w:rsidP="002C528B">
      <w:pPr>
        <w:pStyle w:val="BulletListLevel3"/>
        <w:ind w:left="357" w:hanging="357"/>
        <w:contextualSpacing/>
      </w:pPr>
      <w:r>
        <w:t>Sound k</w:t>
      </w:r>
      <w:r w:rsidR="00E66B33" w:rsidRPr="000D47BB">
        <w:t xml:space="preserve">nowledge of and/or experience in current issues and trends in </w:t>
      </w:r>
      <w:r w:rsidR="00E66B33">
        <w:t>Aboriginal</w:t>
      </w:r>
      <w:r w:rsidR="00E66B33" w:rsidRPr="000D47BB">
        <w:t xml:space="preserve"> affairs.</w:t>
      </w:r>
      <w:r w:rsidR="00E66B33" w:rsidRPr="000D47BB">
        <w:tab/>
      </w:r>
    </w:p>
    <w:p w14:paraId="507C15E0" w14:textId="1C6E0CCB" w:rsidR="00E66B33" w:rsidRPr="00CD7736" w:rsidRDefault="006468A0" w:rsidP="002C528B">
      <w:pPr>
        <w:pStyle w:val="BulletListLevel3"/>
        <w:contextualSpacing/>
      </w:pPr>
      <w:r>
        <w:t>Demonstrated h</w:t>
      </w:r>
      <w:r w:rsidR="00AF610F">
        <w:t xml:space="preserve">igh level initiative and research skills with </w:t>
      </w:r>
      <w:r w:rsidR="00BB2C19">
        <w:t xml:space="preserve">the ability to </w:t>
      </w:r>
      <w:r w:rsidR="00727B83">
        <w:t>supervise and lead a team.</w:t>
      </w:r>
    </w:p>
    <w:p w14:paraId="2B642A6B" w14:textId="635C4636" w:rsidR="00D91AAD" w:rsidRDefault="00D91AAD" w:rsidP="002C528B">
      <w:pPr>
        <w:pStyle w:val="BulletListLevel3"/>
        <w:contextualSpacing/>
      </w:pPr>
      <w:r w:rsidRPr="004A5526">
        <w:t>Demonstrated experience in working with a diverse range of Western Australian historical and archival records</w:t>
      </w:r>
    </w:p>
    <w:p w14:paraId="65FE7F86" w14:textId="77777777" w:rsidR="002C528B" w:rsidRDefault="002C528B" w:rsidP="002C528B">
      <w:pPr>
        <w:pStyle w:val="BulletListLevel3"/>
        <w:numPr>
          <w:ilvl w:val="0"/>
          <w:numId w:val="0"/>
        </w:numPr>
        <w:ind w:left="360"/>
        <w:contextualSpacing/>
      </w:pPr>
    </w:p>
    <w:p w14:paraId="0E2631D0" w14:textId="797F9DC8" w:rsidR="0082081A" w:rsidRPr="0082081A" w:rsidRDefault="0082081A" w:rsidP="003C1A7A">
      <w:pPr>
        <w:pStyle w:val="BulletListLevel3"/>
        <w:numPr>
          <w:ilvl w:val="0"/>
          <w:numId w:val="27"/>
        </w:numPr>
        <w:ind w:left="426" w:hanging="426"/>
        <w:contextualSpacing/>
        <w:rPr>
          <w:b/>
          <w:bCs w:val="0"/>
        </w:rPr>
      </w:pPr>
      <w:r>
        <w:rPr>
          <w:b/>
          <w:bCs w:val="0"/>
        </w:rPr>
        <w:t>Shapes and Manages Strategy</w:t>
      </w:r>
    </w:p>
    <w:p w14:paraId="30043AD1" w14:textId="60BE301F" w:rsidR="002318DE" w:rsidRDefault="006468A0" w:rsidP="002C528B">
      <w:pPr>
        <w:pStyle w:val="BulletListLevel3"/>
        <w:ind w:left="357" w:hanging="357"/>
        <w:contextualSpacing/>
      </w:pPr>
      <w:r>
        <w:t>Demonstrated h</w:t>
      </w:r>
      <w:r w:rsidR="00AF610F">
        <w:t>igh level</w:t>
      </w:r>
      <w:r w:rsidR="002318DE" w:rsidRPr="000D47BB">
        <w:t xml:space="preserve"> conceptual, analytical and organisational skills particularly as applied to planning, </w:t>
      </w:r>
      <w:r w:rsidR="00D4344E">
        <w:t>monitoring</w:t>
      </w:r>
      <w:r w:rsidR="002318DE" w:rsidRPr="000D47BB">
        <w:t xml:space="preserve"> and continuous improvement.</w:t>
      </w:r>
    </w:p>
    <w:p w14:paraId="444BE52F" w14:textId="2D05B2B9" w:rsidR="0082081A" w:rsidRDefault="00C4694F" w:rsidP="002C528B">
      <w:pPr>
        <w:pStyle w:val="BulletListLevel3"/>
        <w:ind w:left="357" w:hanging="357"/>
        <w:contextualSpacing/>
      </w:pPr>
      <w:r>
        <w:t>Understands strategic objectives, trends and factors that may influence work plans and goals</w:t>
      </w:r>
    </w:p>
    <w:p w14:paraId="5EDC64E0" w14:textId="1D103D77" w:rsidR="0082081A" w:rsidRDefault="00C4694F" w:rsidP="002C528B">
      <w:pPr>
        <w:pStyle w:val="BulletListLevel3"/>
        <w:ind w:left="357" w:hanging="357"/>
        <w:contextualSpacing/>
      </w:pPr>
      <w:r>
        <w:t>Scans environment to monitor priorities and keeps self and others informed on work issues</w:t>
      </w:r>
    </w:p>
    <w:p w14:paraId="13E1D6D0" w14:textId="6143FAA1" w:rsidR="0082081A" w:rsidRDefault="00C4694F" w:rsidP="002C528B">
      <w:pPr>
        <w:pStyle w:val="BulletListLevel3"/>
        <w:ind w:left="357" w:hanging="357"/>
        <w:contextualSpacing/>
      </w:pPr>
      <w:r>
        <w:t>Thinks laterally, is innovative, identifies and implements improved work practices</w:t>
      </w:r>
    </w:p>
    <w:p w14:paraId="72386E33" w14:textId="4C1C9247" w:rsidR="0082081A" w:rsidRDefault="00C4694F" w:rsidP="002C528B">
      <w:pPr>
        <w:pStyle w:val="BulletListLevel3"/>
        <w:ind w:left="357" w:hanging="357"/>
        <w:contextualSpacing/>
      </w:pPr>
      <w:r>
        <w:t>Evaluates project performance, identifies need for change and initiates change when required</w:t>
      </w:r>
    </w:p>
    <w:p w14:paraId="1A91D353" w14:textId="6F6F25D2" w:rsidR="0082081A" w:rsidRDefault="00C4694F" w:rsidP="002C528B">
      <w:pPr>
        <w:pStyle w:val="BulletListLevel3"/>
        <w:ind w:left="357" w:hanging="357"/>
        <w:contextualSpacing/>
      </w:pPr>
      <w:r>
        <w:t>Applies and develops capabilities to meet performance expectations, contributes own expertise to work unit.</w:t>
      </w:r>
    </w:p>
    <w:p w14:paraId="160AE9F2" w14:textId="75DE1745" w:rsidR="002C528B" w:rsidRDefault="002C528B" w:rsidP="004961F6">
      <w:pPr>
        <w:pStyle w:val="BulletListLevel3"/>
        <w:numPr>
          <w:ilvl w:val="0"/>
          <w:numId w:val="0"/>
        </w:numPr>
        <w:ind w:left="357"/>
        <w:contextualSpacing/>
      </w:pPr>
    </w:p>
    <w:p w14:paraId="66A5D80C" w14:textId="34C84C98" w:rsidR="0082081A" w:rsidRDefault="0082081A" w:rsidP="003C1A7A">
      <w:pPr>
        <w:pStyle w:val="BulletListLevel3"/>
        <w:numPr>
          <w:ilvl w:val="0"/>
          <w:numId w:val="27"/>
        </w:numPr>
        <w:ind w:left="426" w:hanging="426"/>
        <w:contextualSpacing/>
        <w:rPr>
          <w:b/>
          <w:bCs w:val="0"/>
        </w:rPr>
      </w:pPr>
      <w:r w:rsidRPr="0082081A">
        <w:rPr>
          <w:b/>
          <w:bCs w:val="0"/>
        </w:rPr>
        <w:t>Achieves Results</w:t>
      </w:r>
    </w:p>
    <w:p w14:paraId="032F2E9A" w14:textId="53FE10E6" w:rsidR="00DB5752" w:rsidRPr="006147BB" w:rsidRDefault="00C4694F" w:rsidP="005C3B7E">
      <w:pPr>
        <w:pStyle w:val="BulletListLevel3"/>
        <w:numPr>
          <w:ilvl w:val="0"/>
          <w:numId w:val="26"/>
        </w:numPr>
        <w:ind w:left="357" w:hanging="357"/>
        <w:rPr>
          <w:b/>
          <w:bCs w:val="0"/>
        </w:rPr>
      </w:pPr>
      <w:r>
        <w:t>Focuses on quality, adheres to procedures and appropriate information management system</w:t>
      </w:r>
      <w:r w:rsidR="00736C93">
        <w:t>s for currency and sees project to completion</w:t>
      </w:r>
      <w:r w:rsidR="004961F6">
        <w:t>.</w:t>
      </w:r>
    </w:p>
    <w:p w14:paraId="54DB3240" w14:textId="7823B443" w:rsidR="006147BB" w:rsidRDefault="006147BB" w:rsidP="006147BB">
      <w:pPr>
        <w:pStyle w:val="BulletListLevel3"/>
        <w:numPr>
          <w:ilvl w:val="0"/>
          <w:numId w:val="0"/>
        </w:numPr>
        <w:ind w:left="357"/>
      </w:pPr>
    </w:p>
    <w:p w14:paraId="0CC76794" w14:textId="58DD4858" w:rsidR="006147BB" w:rsidRDefault="006147BB" w:rsidP="006147BB">
      <w:pPr>
        <w:pStyle w:val="BulletListLevel3"/>
        <w:numPr>
          <w:ilvl w:val="0"/>
          <w:numId w:val="0"/>
        </w:numPr>
        <w:ind w:left="357"/>
      </w:pPr>
    </w:p>
    <w:p w14:paraId="3C2D3EEC" w14:textId="77777777" w:rsidR="006147BB" w:rsidRPr="005C3B7E" w:rsidRDefault="006147BB" w:rsidP="006147BB">
      <w:pPr>
        <w:pStyle w:val="BulletListLevel3"/>
        <w:numPr>
          <w:ilvl w:val="0"/>
          <w:numId w:val="0"/>
        </w:numPr>
        <w:ind w:left="357"/>
        <w:rPr>
          <w:b/>
          <w:bCs w:val="0"/>
        </w:rPr>
      </w:pPr>
    </w:p>
    <w:p w14:paraId="2F57C3D6" w14:textId="77777777" w:rsidR="005C3B7E" w:rsidRPr="004961F6" w:rsidRDefault="005C3B7E" w:rsidP="005C3B7E">
      <w:pPr>
        <w:pStyle w:val="BulletListLevel3"/>
        <w:numPr>
          <w:ilvl w:val="0"/>
          <w:numId w:val="0"/>
        </w:numPr>
        <w:spacing w:before="0" w:after="0"/>
        <w:ind w:left="357"/>
        <w:rPr>
          <w:b/>
          <w:bCs w:val="0"/>
        </w:rPr>
      </w:pPr>
    </w:p>
    <w:p w14:paraId="50D48643" w14:textId="6811F70C" w:rsidR="00DB5752" w:rsidRPr="00DB5752" w:rsidRDefault="00DB5752" w:rsidP="003C1A7A">
      <w:pPr>
        <w:pStyle w:val="BulletListLevel3"/>
        <w:numPr>
          <w:ilvl w:val="0"/>
          <w:numId w:val="27"/>
        </w:numPr>
        <w:ind w:left="426" w:hanging="426"/>
        <w:contextualSpacing/>
        <w:rPr>
          <w:b/>
          <w:bCs w:val="0"/>
        </w:rPr>
      </w:pPr>
      <w:r>
        <w:rPr>
          <w:b/>
          <w:bCs w:val="0"/>
        </w:rPr>
        <w:lastRenderedPageBreak/>
        <w:t>Builds Productive Relationships</w:t>
      </w:r>
    </w:p>
    <w:p w14:paraId="26F49135" w14:textId="6840E6CB" w:rsidR="002318DE" w:rsidRPr="000D47BB" w:rsidRDefault="002318DE" w:rsidP="00736C93">
      <w:pPr>
        <w:pStyle w:val="BulletListLevel3"/>
        <w:spacing w:before="0" w:after="0"/>
        <w:ind w:left="357" w:hanging="357"/>
      </w:pPr>
      <w:r w:rsidRPr="000D47BB">
        <w:t>Demonstrate</w:t>
      </w:r>
      <w:r w:rsidR="00801049">
        <w:t>d</w:t>
      </w:r>
      <w:r w:rsidRPr="000D47BB">
        <w:t xml:space="preserve"> experience in</w:t>
      </w:r>
      <w:r w:rsidR="00BB2C19">
        <w:t xml:space="preserve"> </w:t>
      </w:r>
      <w:r w:rsidRPr="000D47BB">
        <w:t>building and managing relationships to achieve common objectives and outcomes.</w:t>
      </w:r>
    </w:p>
    <w:p w14:paraId="0F735C99" w14:textId="10322EC2" w:rsidR="002318DE" w:rsidRDefault="002318DE" w:rsidP="00736C93">
      <w:pPr>
        <w:pStyle w:val="BulletListLevel3"/>
        <w:spacing w:before="0" w:after="0"/>
        <w:ind w:left="357" w:hanging="357"/>
      </w:pPr>
      <w:r w:rsidRPr="000D47BB">
        <w:t>Demonstrated experience in working both independently and in a team environment.</w:t>
      </w:r>
    </w:p>
    <w:p w14:paraId="70388936" w14:textId="20344805" w:rsidR="00DB5752" w:rsidRDefault="00DB5752" w:rsidP="00736C93">
      <w:pPr>
        <w:pStyle w:val="BulletListLevel3"/>
        <w:spacing w:before="0" w:after="0"/>
        <w:ind w:left="357" w:hanging="357"/>
      </w:pPr>
      <w:r>
        <w:t>Values individual differences and diversity</w:t>
      </w:r>
    </w:p>
    <w:p w14:paraId="10BBB4C5" w14:textId="7B7ED9FA" w:rsidR="00DB5752" w:rsidRDefault="00736C93" w:rsidP="00736C93">
      <w:pPr>
        <w:pStyle w:val="BulletListLevel3"/>
        <w:spacing w:before="0" w:after="0"/>
        <w:ind w:left="357" w:hanging="357"/>
      </w:pPr>
      <w:r>
        <w:t>Works with staff to identify development areas</w:t>
      </w:r>
      <w:r w:rsidR="00801049">
        <w:t>, encourages development activities, proactively requests coaching from supervisor, identifies learning for self and shares this with others</w:t>
      </w:r>
      <w:r w:rsidR="004961F6">
        <w:t>.</w:t>
      </w:r>
    </w:p>
    <w:p w14:paraId="4C7D48F3" w14:textId="77777777" w:rsidR="004961F6" w:rsidRDefault="004961F6" w:rsidP="004961F6">
      <w:pPr>
        <w:pStyle w:val="BulletListLevel3"/>
        <w:numPr>
          <w:ilvl w:val="0"/>
          <w:numId w:val="0"/>
        </w:numPr>
        <w:spacing w:before="0" w:after="0"/>
        <w:ind w:left="357"/>
      </w:pPr>
    </w:p>
    <w:p w14:paraId="2ACE8947" w14:textId="2DBEE001" w:rsidR="00DB5752" w:rsidRDefault="004E0A73" w:rsidP="003C1A7A">
      <w:pPr>
        <w:pStyle w:val="BulletListLevel3"/>
        <w:numPr>
          <w:ilvl w:val="0"/>
          <w:numId w:val="27"/>
        </w:numPr>
        <w:ind w:left="426" w:hanging="426"/>
        <w:contextualSpacing/>
        <w:rPr>
          <w:b/>
          <w:bCs w:val="0"/>
        </w:rPr>
      </w:pPr>
      <w:r>
        <w:rPr>
          <w:b/>
          <w:bCs w:val="0"/>
        </w:rPr>
        <w:t>Exemplifies Personal Integrity and Self-Awareness</w:t>
      </w:r>
    </w:p>
    <w:p w14:paraId="0EA463A7" w14:textId="738FFAF1" w:rsidR="00E76700" w:rsidRPr="009F3276" w:rsidRDefault="009F3276" w:rsidP="00801049">
      <w:pPr>
        <w:pStyle w:val="BulletListLevel3"/>
        <w:numPr>
          <w:ilvl w:val="0"/>
          <w:numId w:val="26"/>
        </w:numPr>
        <w:spacing w:before="0" w:after="0"/>
        <w:rPr>
          <w:b/>
          <w:bCs w:val="0"/>
        </w:rPr>
      </w:pPr>
      <w:r>
        <w:t>Adheres to the Code of Conduct and behaves in an honest, professional and ethical way</w:t>
      </w:r>
    </w:p>
    <w:p w14:paraId="759ADD2B" w14:textId="7E9FC784" w:rsidR="009F3276" w:rsidRPr="00E76700" w:rsidRDefault="009F3276" w:rsidP="00801049">
      <w:pPr>
        <w:pStyle w:val="BulletListLevel3"/>
        <w:numPr>
          <w:ilvl w:val="0"/>
          <w:numId w:val="26"/>
        </w:numPr>
        <w:spacing w:before="0" w:after="0"/>
        <w:rPr>
          <w:b/>
          <w:bCs w:val="0"/>
        </w:rPr>
      </w:pPr>
      <w:r>
        <w:t>Constructively challenges issues, discusses alternatives to progress issues</w:t>
      </w:r>
    </w:p>
    <w:p w14:paraId="18502DED" w14:textId="05E0DD62" w:rsidR="00E76700" w:rsidRPr="00E76700" w:rsidRDefault="009F3276" w:rsidP="00801049">
      <w:pPr>
        <w:pStyle w:val="BulletListLevel3"/>
        <w:numPr>
          <w:ilvl w:val="0"/>
          <w:numId w:val="26"/>
        </w:numPr>
        <w:spacing w:before="0" w:after="0"/>
        <w:rPr>
          <w:b/>
          <w:bCs w:val="0"/>
        </w:rPr>
      </w:pPr>
      <w:r>
        <w:t>Applies self with energy and drive and commits to meeting the objectives, follows up to finalise work</w:t>
      </w:r>
    </w:p>
    <w:p w14:paraId="2BCFE9CB" w14:textId="5E87BAA0" w:rsidR="00E76700" w:rsidRPr="00E76700" w:rsidRDefault="00E76700" w:rsidP="00801049">
      <w:pPr>
        <w:pStyle w:val="BulletListLevel3"/>
        <w:numPr>
          <w:ilvl w:val="0"/>
          <w:numId w:val="26"/>
        </w:numPr>
        <w:spacing w:before="0" w:after="0"/>
        <w:rPr>
          <w:b/>
          <w:bCs w:val="0"/>
        </w:rPr>
      </w:pPr>
      <w:r>
        <w:t>Commits to action</w:t>
      </w:r>
    </w:p>
    <w:p w14:paraId="180F6631" w14:textId="31D92E3D" w:rsidR="00E76700" w:rsidRPr="004961F6" w:rsidRDefault="00E76700" w:rsidP="00801049">
      <w:pPr>
        <w:pStyle w:val="BulletListLevel3"/>
        <w:numPr>
          <w:ilvl w:val="0"/>
          <w:numId w:val="26"/>
        </w:numPr>
        <w:spacing w:before="0" w:after="0"/>
        <w:rPr>
          <w:b/>
          <w:bCs w:val="0"/>
        </w:rPr>
      </w:pPr>
      <w:r>
        <w:t>Promotes and adopts a positive and balanced approach to work</w:t>
      </w:r>
      <w:r w:rsidR="004961F6">
        <w:t>.</w:t>
      </w:r>
    </w:p>
    <w:p w14:paraId="73CFB532" w14:textId="77777777" w:rsidR="004961F6" w:rsidRPr="00E76700" w:rsidRDefault="004961F6" w:rsidP="005C3B7E">
      <w:pPr>
        <w:pStyle w:val="BulletListLevel3"/>
        <w:numPr>
          <w:ilvl w:val="0"/>
          <w:numId w:val="0"/>
        </w:numPr>
        <w:spacing w:before="0" w:after="0"/>
        <w:ind w:left="357"/>
        <w:rPr>
          <w:b/>
          <w:bCs w:val="0"/>
        </w:rPr>
      </w:pPr>
    </w:p>
    <w:p w14:paraId="46EB0B67" w14:textId="5E40CAC5" w:rsidR="00E76700" w:rsidRPr="00E76700" w:rsidRDefault="00E76700" w:rsidP="003C1A7A">
      <w:pPr>
        <w:pStyle w:val="BulletListLevel3"/>
        <w:numPr>
          <w:ilvl w:val="0"/>
          <w:numId w:val="27"/>
        </w:numPr>
        <w:ind w:left="426" w:hanging="426"/>
        <w:contextualSpacing/>
        <w:rPr>
          <w:b/>
          <w:bCs w:val="0"/>
        </w:rPr>
      </w:pPr>
      <w:r>
        <w:rPr>
          <w:b/>
          <w:bCs w:val="0"/>
        </w:rPr>
        <w:t>Communicates and Influences Effectively</w:t>
      </w:r>
    </w:p>
    <w:p w14:paraId="4C337F46" w14:textId="2281E9F3" w:rsidR="004961F6" w:rsidRPr="00CD7736" w:rsidRDefault="002C2C67" w:rsidP="004961F6">
      <w:pPr>
        <w:pStyle w:val="BulletListLevel3"/>
        <w:numPr>
          <w:ilvl w:val="0"/>
          <w:numId w:val="26"/>
        </w:numPr>
      </w:pPr>
      <w:r>
        <w:t>H</w:t>
      </w:r>
      <w:r w:rsidR="006468A0">
        <w:t xml:space="preserve">igh level </w:t>
      </w:r>
      <w:r w:rsidR="00DB5752" w:rsidRPr="000D47BB">
        <w:t>oral, written and interpersonal</w:t>
      </w:r>
      <w:r w:rsidR="006468A0">
        <w:t xml:space="preserve"> skills</w:t>
      </w:r>
      <w:r>
        <w:t xml:space="preserve"> with the ability to liaise and negotiate with</w:t>
      </w:r>
      <w:r w:rsidR="00C87D8F">
        <w:t xml:space="preserve"> Aboriginal and non-Ab</w:t>
      </w:r>
      <w:r w:rsidR="00770D96">
        <w:t>original</w:t>
      </w:r>
      <w:r>
        <w:t xml:space="preserve"> </w:t>
      </w:r>
      <w:r w:rsidR="00C87D8F">
        <w:t>stakeholders.</w:t>
      </w:r>
    </w:p>
    <w:p w14:paraId="321DC1D8" w14:textId="77777777" w:rsidR="00CD7736" w:rsidRPr="00CD7736" w:rsidRDefault="00CD7736" w:rsidP="00CD7736">
      <w:pPr>
        <w:pStyle w:val="Heading3"/>
      </w:pPr>
      <w:r w:rsidRPr="00CD7736">
        <w:t>Desirable</w:t>
      </w:r>
    </w:p>
    <w:p w14:paraId="5819D745" w14:textId="413A4825" w:rsidR="004E0A73" w:rsidRDefault="002318DE" w:rsidP="00355F67">
      <w:pPr>
        <w:pStyle w:val="BulletListLevel3"/>
        <w:numPr>
          <w:ilvl w:val="0"/>
          <w:numId w:val="21"/>
        </w:numPr>
      </w:pPr>
      <w:r w:rsidRPr="00C31C94">
        <w:t xml:space="preserve">Aboriginal Australian </w:t>
      </w:r>
    </w:p>
    <w:p w14:paraId="73EE8689" w14:textId="77777777" w:rsidR="005C3B7E" w:rsidRPr="00CD7736" w:rsidRDefault="005C3B7E" w:rsidP="005C3B7E">
      <w:pPr>
        <w:pStyle w:val="BulletListLevel3"/>
        <w:numPr>
          <w:ilvl w:val="0"/>
          <w:numId w:val="0"/>
        </w:numPr>
        <w:ind w:left="360"/>
      </w:pPr>
    </w:p>
    <w:p w14:paraId="1165C9E8" w14:textId="77777777" w:rsidR="00DF2461" w:rsidRPr="00CD7736" w:rsidRDefault="004432A1" w:rsidP="00A97B59">
      <w:pPr>
        <w:pStyle w:val="Heading2"/>
      </w:pPr>
      <w:r w:rsidRPr="00CD7736">
        <w:t>ELIGIBILITY SPECIALISED - SKILLS / TRAINING REQUIREMENTS</w:t>
      </w:r>
    </w:p>
    <w:p w14:paraId="0A3DAA74" w14:textId="77777777" w:rsidR="00A97B59" w:rsidRDefault="00CD7736" w:rsidP="002318DE">
      <w:pPr>
        <w:pStyle w:val="Heading3"/>
      </w:pPr>
      <w:r w:rsidRPr="00CD7736">
        <w:t>Appointment is subject to:</w:t>
      </w:r>
    </w:p>
    <w:p w14:paraId="7AC0DAD6" w14:textId="2951DFF0" w:rsidR="00CD7736" w:rsidRPr="00CD7736" w:rsidRDefault="00CD7736" w:rsidP="006E55A7">
      <w:pPr>
        <w:numPr>
          <w:ilvl w:val="0"/>
          <w:numId w:val="11"/>
        </w:numPr>
        <w:spacing w:after="120"/>
        <w:ind w:left="714" w:hanging="357"/>
        <w:contextualSpacing/>
      </w:pPr>
      <w:r w:rsidRPr="00CD7736">
        <w:t xml:space="preserve">100 point identification check; </w:t>
      </w:r>
    </w:p>
    <w:p w14:paraId="6BB90ED3" w14:textId="38B1BBC5" w:rsidR="00F527C4" w:rsidRDefault="00F527C4" w:rsidP="006E55A7">
      <w:pPr>
        <w:pStyle w:val="NumberedlistLevel1"/>
        <w:numPr>
          <w:ilvl w:val="0"/>
          <w:numId w:val="11"/>
        </w:numPr>
        <w:jc w:val="both"/>
      </w:pPr>
      <w:r>
        <w:t>Criminal History Record Check: An acceptable National Police Certificate (police clearance), or equivalent, is an essential pre-employment requirement and must be obtained prior to commencement</w:t>
      </w:r>
      <w:r w:rsidR="004961F6">
        <w:t>.</w:t>
      </w:r>
    </w:p>
    <w:p w14:paraId="1123474E" w14:textId="77777777" w:rsidR="00A97B59" w:rsidRDefault="00CD7736" w:rsidP="002318DE">
      <w:pPr>
        <w:pStyle w:val="Heading3"/>
      </w:pPr>
      <w:r w:rsidRPr="00CD7736">
        <w:t xml:space="preserve">Training: </w:t>
      </w:r>
    </w:p>
    <w:p w14:paraId="1D290B5E" w14:textId="77777777" w:rsidR="00622D3A" w:rsidRPr="00450DF3" w:rsidRDefault="00622D3A" w:rsidP="00622D3A">
      <w:pPr>
        <w:pStyle w:val="NumberedlistLevel1"/>
        <w:numPr>
          <w:ilvl w:val="0"/>
          <w:numId w:val="13"/>
        </w:numPr>
        <w:spacing w:line="240" w:lineRule="auto"/>
        <w:ind w:left="714" w:hanging="357"/>
      </w:pPr>
      <w:r>
        <w:t>Complete induction within three months of commencement.</w:t>
      </w:r>
    </w:p>
    <w:p w14:paraId="4AA5DC08" w14:textId="77777777" w:rsidR="00622D3A" w:rsidRDefault="00622D3A" w:rsidP="00622D3A">
      <w:pPr>
        <w:pStyle w:val="NumberedlistLevel1"/>
        <w:numPr>
          <w:ilvl w:val="0"/>
          <w:numId w:val="13"/>
        </w:numPr>
        <w:spacing w:line="240" w:lineRule="auto"/>
        <w:ind w:left="714" w:hanging="357"/>
        <w:jc w:val="both"/>
      </w:pPr>
      <w:r>
        <w:t xml:space="preserve">Complete Accountable and Ethical Decision Making Training within two weeks of commencement. </w:t>
      </w:r>
    </w:p>
    <w:p w14:paraId="57F6F24D" w14:textId="77777777" w:rsidR="00622D3A" w:rsidRPr="00A97B59" w:rsidRDefault="00622D3A" w:rsidP="00622D3A">
      <w:pPr>
        <w:pStyle w:val="NumberedlistLevel1"/>
        <w:numPr>
          <w:ilvl w:val="0"/>
          <w:numId w:val="13"/>
        </w:numPr>
        <w:spacing w:line="240" w:lineRule="auto"/>
        <w:ind w:left="714" w:hanging="357"/>
      </w:pPr>
      <w:r w:rsidRPr="00A97B59">
        <w:t>Complete any training specific to the role required by Departmental policy</w:t>
      </w:r>
      <w:r>
        <w:t>.</w:t>
      </w:r>
    </w:p>
    <w:p w14:paraId="587111C9" w14:textId="2ED3AD3E" w:rsidR="00622D3A" w:rsidRDefault="00622D3A" w:rsidP="00CD7736">
      <w:pPr>
        <w:pStyle w:val="Heading2"/>
      </w:pPr>
    </w:p>
    <w:p w14:paraId="09A9DE45" w14:textId="54C0C020" w:rsidR="006147BB" w:rsidRDefault="006147BB" w:rsidP="006147BB"/>
    <w:p w14:paraId="01977B46" w14:textId="2B60D245" w:rsidR="006147BB" w:rsidRDefault="006147BB" w:rsidP="006147BB"/>
    <w:p w14:paraId="3C6F707E" w14:textId="1A3B656F" w:rsidR="006147BB" w:rsidRDefault="006147BB" w:rsidP="006147BB"/>
    <w:p w14:paraId="6F53EE0A" w14:textId="06FDFA1E" w:rsidR="00CD7736" w:rsidRPr="00CD7736" w:rsidRDefault="00CD7736" w:rsidP="00CD7736">
      <w:pPr>
        <w:pStyle w:val="Heading2"/>
      </w:pPr>
      <w:r w:rsidRPr="00CD7736">
        <w:t>CERTIFICATION</w:t>
      </w:r>
    </w:p>
    <w:p w14:paraId="05DBBC08" w14:textId="50861CA7" w:rsidR="00A97B59" w:rsidRPr="00355F67" w:rsidRDefault="00CD7736" w:rsidP="00355F67">
      <w:pPr>
        <w:spacing w:before="0" w:after="0"/>
        <w:rPr>
          <w:i/>
        </w:rPr>
      </w:pPr>
      <w:r w:rsidRPr="00BD2529">
        <w:rPr>
          <w:i/>
        </w:rPr>
        <w:t>The details contained in this document are an accurate statement of the duties, responsibilities and requirements of this position.</w:t>
      </w:r>
    </w:p>
    <w:p w14:paraId="59C927AB" w14:textId="77777777" w:rsidR="00CD7736" w:rsidRPr="00CD7736" w:rsidRDefault="00CD7736" w:rsidP="00BD2529">
      <w:pPr>
        <w:spacing w:after="0"/>
      </w:pPr>
      <w:r w:rsidRPr="00CD7736">
        <w:t>…………………………………………….....................</w:t>
      </w:r>
    </w:p>
    <w:p w14:paraId="1503B4C3" w14:textId="77777777" w:rsidR="00CD7736" w:rsidRPr="00CD7736" w:rsidRDefault="00CD7736" w:rsidP="00CD7736">
      <w:r w:rsidRPr="00CD7736">
        <w:rPr>
          <w:b/>
        </w:rPr>
        <w:t>Corporate Executive Representative Signature</w:t>
      </w:r>
      <w:r w:rsidRPr="00CD7736">
        <w:tab/>
      </w:r>
      <w:r w:rsidRPr="00CD7736">
        <w:tab/>
        <w:t>Date (DD/MM/YYYY)</w:t>
      </w:r>
    </w:p>
    <w:p w14:paraId="4A3A6BBD" w14:textId="77777777" w:rsidR="00CD7736" w:rsidRPr="00CD7736" w:rsidRDefault="00CD7736" w:rsidP="00BD2529">
      <w:pPr>
        <w:spacing w:before="0" w:after="0"/>
        <w:rPr>
          <w:i/>
        </w:rPr>
      </w:pPr>
      <w:r w:rsidRPr="00CD7736">
        <w:rPr>
          <w:i/>
        </w:rPr>
        <w:br/>
        <w:t xml:space="preserve">I have read and accept the responsibilities of the Job Description Form. </w:t>
      </w:r>
    </w:p>
    <w:p w14:paraId="3E4415C4" w14:textId="77777777" w:rsidR="00CD7736" w:rsidRDefault="00CD7736" w:rsidP="00BD2529">
      <w:pPr>
        <w:spacing w:before="0" w:after="0"/>
        <w:rPr>
          <w:i/>
        </w:rPr>
      </w:pPr>
      <w:r w:rsidRPr="00CD7736">
        <w:rPr>
          <w:i/>
        </w:rPr>
        <w:t>The position’s duties are to be performed in accordance with the Department’s Code of Conduct.</w:t>
      </w:r>
    </w:p>
    <w:p w14:paraId="5503CD74" w14:textId="77777777" w:rsidR="00A97B59" w:rsidRPr="00CD7736" w:rsidRDefault="00A97B59" w:rsidP="00CD7736">
      <w:pPr>
        <w:rPr>
          <w:i/>
        </w:rPr>
      </w:pPr>
    </w:p>
    <w:p w14:paraId="0DEDBF66" w14:textId="77777777" w:rsidR="00CD7736" w:rsidRPr="00CD7736" w:rsidRDefault="00CD7736" w:rsidP="00BD2529">
      <w:pPr>
        <w:spacing w:after="0"/>
      </w:pPr>
      <w:r w:rsidRPr="00CD7736">
        <w:t>…………………………………………….....................</w:t>
      </w:r>
    </w:p>
    <w:p w14:paraId="74D460E0" w14:textId="77777777" w:rsidR="00087BFA" w:rsidRPr="00235312" w:rsidRDefault="00CD7736" w:rsidP="00235312">
      <w:r w:rsidRPr="00CD7736">
        <w:rPr>
          <w:b/>
        </w:rPr>
        <w:t>Employee Signature</w:t>
      </w:r>
      <w:r w:rsidRPr="00CD7736">
        <w:rPr>
          <w:b/>
        </w:rPr>
        <w:tab/>
      </w:r>
      <w:r w:rsidRPr="00CD7736">
        <w:tab/>
        <w:t>Date (DD/MM/YYYY)</w:t>
      </w:r>
    </w:p>
    <w:sectPr w:rsidR="00087BFA" w:rsidRPr="00235312" w:rsidSect="007600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410" w:right="1134" w:bottom="1247" w:left="1134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5865" w14:textId="77777777" w:rsidR="00150741" w:rsidRDefault="00150741" w:rsidP="00F47BC0">
      <w:pPr>
        <w:spacing w:after="0" w:line="240" w:lineRule="auto"/>
      </w:pPr>
      <w:r>
        <w:separator/>
      </w:r>
    </w:p>
    <w:p w14:paraId="20A9FEDF" w14:textId="77777777" w:rsidR="00150741" w:rsidRDefault="00150741"/>
  </w:endnote>
  <w:endnote w:type="continuationSeparator" w:id="0">
    <w:p w14:paraId="003B0892" w14:textId="77777777" w:rsidR="00150741" w:rsidRDefault="00150741" w:rsidP="00F47BC0">
      <w:pPr>
        <w:spacing w:after="0" w:line="240" w:lineRule="auto"/>
      </w:pPr>
      <w:r>
        <w:continuationSeparator/>
      </w:r>
    </w:p>
    <w:p w14:paraId="73C47E3C" w14:textId="77777777" w:rsidR="00150741" w:rsidRDefault="00150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8642" w14:textId="77777777" w:rsidR="00C13776" w:rsidRDefault="00C13776" w:rsidP="007A232D">
    <w:pPr>
      <w:pStyle w:val="Footer"/>
    </w:pPr>
    <w:r>
      <mc:AlternateContent>
        <mc:Choice Requires="wps">
          <w:drawing>
            <wp:anchor distT="0" distB="0" distL="114300" distR="114300" simplePos="0" relativeHeight="251651072" behindDoc="0" locked="0" layoutInCell="1" allowOverlap="1" wp14:anchorId="63B912A8" wp14:editId="4E0DABB2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04347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vi</w:t>
    </w:r>
    <w: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41C4" w14:textId="77777777" w:rsidR="00C13776" w:rsidRPr="006B1886" w:rsidRDefault="006B1886" w:rsidP="006B1886">
    <w:pPr>
      <w:pStyle w:val="Footer"/>
    </w:pPr>
    <w:r>
      <mc:AlternateContent>
        <mc:Choice Requires="wps">
          <w:drawing>
            <wp:anchor distT="0" distB="0" distL="114300" distR="114300" simplePos="0" relativeHeight="251666944" behindDoc="0" locked="0" layoutInCell="1" allowOverlap="1" wp14:anchorId="7D809E62" wp14:editId="4A4903D2">
              <wp:simplePos x="0" y="0"/>
              <wp:positionH relativeFrom="column">
                <wp:posOffset>-758190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0BA9A" w14:textId="77777777" w:rsidR="006B1886" w:rsidRPr="00F07B8D" w:rsidRDefault="00F07B8D" w:rsidP="00F07B8D">
                          <w:pPr>
                            <w:pStyle w:val="Footer"/>
                            <w:ind w:right="613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</w:r>
                          <w:hyperlink r:id="rId1" w:history="1">
                            <w:r w:rsidRPr="00F07B8D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                                                </w:t>
                          </w:r>
                          <w:r w:rsidR="006B1886" w:rsidRPr="00F07B8D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6B1886" w:rsidRPr="00F07B8D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B1886" w:rsidRPr="00F07B8D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318DE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="006B1886" w:rsidRPr="00F07B8D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4A1357FF" w14:textId="77777777" w:rsidR="006B1886" w:rsidRDefault="006B188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09E6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9.7pt;margin-top:-31.2pt;width:598.5pt;height:6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" fillcolor="#056c7e" strokeweight=".5pt">
              <v:textbox>
                <w:txbxContent>
                  <w:p w14:paraId="0E50BA9A" w14:textId="77777777" w:rsidR="006B1886" w:rsidRPr="00F07B8D" w:rsidRDefault="00F07B8D" w:rsidP="00F07B8D">
                    <w:pPr>
                      <w:pStyle w:val="Footer"/>
                      <w:ind w:right="613"/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br/>
                    </w:r>
                    <w:hyperlink r:id="rId2" w:history="1">
                      <w:r w:rsidRPr="00F07B8D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 xml:space="preserve">                                                       </w:t>
                    </w:r>
                    <w:r w:rsidR="006B1886" w:rsidRPr="00F07B8D"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6B1886" w:rsidRPr="00F07B8D">
                      <w:rPr>
                        <w:color w:val="FFFFFF" w:themeColor="background1"/>
                        <w:sz w:val="24"/>
                        <w:szCs w:val="24"/>
                      </w:rPr>
                      <w:instrText xml:space="preserve"> PAGE </w:instrText>
                    </w:r>
                    <w:r w:rsidR="006B1886" w:rsidRPr="00F07B8D"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318DE">
                      <w:rPr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="006B1886" w:rsidRPr="00F07B8D"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14:paraId="4A1357FF" w14:textId="77777777" w:rsidR="006B1886" w:rsidRDefault="006B1886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4532" w14:textId="77777777" w:rsidR="00FC003E" w:rsidRPr="009A596A" w:rsidRDefault="00CF4982" w:rsidP="00CF4982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725B5E51" wp14:editId="363E47AE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4A2BF" w14:textId="77777777" w:rsidR="00CF4982" w:rsidRDefault="00CF4982" w:rsidP="00CF4982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6BC466DB" w14:textId="77777777" w:rsidR="00CF4982" w:rsidRPr="00CF4982" w:rsidRDefault="00CF4982" w:rsidP="00CF4982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CF4982">
                            <w:rPr>
                              <w:color w:val="FFFFFF" w:themeColor="background1"/>
                            </w:rPr>
                            <w:t xml:space="preserve">   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CF4982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B1886">
                            <w:rPr>
                              <w:color w:val="FFFFFF" w:themeColor="background1"/>
                            </w:rPr>
                            <w:t>1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68AAC7EE" w14:textId="77777777" w:rsidR="00CF4982" w:rsidRDefault="00CF49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B5E5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6C64A2BF" w14:textId="77777777" w:rsidR="00CF4982" w:rsidRDefault="00CF4982" w:rsidP="00CF4982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6BC466DB" w14:textId="77777777" w:rsidR="00CF4982" w:rsidRPr="00CF4982" w:rsidRDefault="00CF4982" w:rsidP="00CF4982">
                    <w:pPr>
                      <w:pStyle w:val="Footer"/>
                      <w:jc w:val="right"/>
                      <w:rPr>
                        <w:color w:val="FFFFFF" w:themeColor="background1"/>
                      </w:rPr>
                    </w:pPr>
                    <w:r w:rsidRPr="00CF4982">
                      <w:rPr>
                        <w:color w:val="FFFFFF" w:themeColor="background1"/>
                      </w:rPr>
                      <w:t xml:space="preserve">    </w:t>
                    </w:r>
                    <w:r w:rsidRPr="00CF4982">
                      <w:rPr>
                        <w:color w:val="FFFFFF" w:themeColor="background1"/>
                      </w:rPr>
                      <w:fldChar w:fldCharType="begin"/>
                    </w:r>
                    <w:r w:rsidRPr="00CF4982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CF4982">
                      <w:rPr>
                        <w:color w:val="FFFFFF" w:themeColor="background1"/>
                      </w:rPr>
                      <w:fldChar w:fldCharType="separate"/>
                    </w:r>
                    <w:r w:rsidR="006B1886">
                      <w:rPr>
                        <w:color w:val="FFFFFF" w:themeColor="background1"/>
                      </w:rPr>
                      <w:t>1</w:t>
                    </w:r>
                    <w:r w:rsidRPr="00CF4982">
                      <w:rPr>
                        <w:color w:val="FFFFFF" w:themeColor="background1"/>
                      </w:rPr>
                      <w:fldChar w:fldCharType="end"/>
                    </w:r>
                  </w:p>
                  <w:p w14:paraId="68AAC7EE" w14:textId="77777777" w:rsidR="00CF4982" w:rsidRDefault="00CF4982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</w:rPr>
      <w:fldChar w:fldCharType="separate"/>
    </w:r>
    <w:r w:rsidR="006B1886">
      <w:rPr>
        <w:color w:val="FFFFFF" w:themeColor="background1"/>
      </w:rPr>
      <w:t>1</w:t>
    </w:r>
    <w:r w:rsidR="00FC003E" w:rsidRPr="00CF4982">
      <w:rPr>
        <w:color w:val="FFFFFF" w:themeColor="background1"/>
      </w:rPr>
      <w:fldChar w:fldCharType="end"/>
    </w:r>
  </w:p>
  <w:p w14:paraId="26943A2D" w14:textId="77777777" w:rsidR="007A232D" w:rsidRPr="007A232D" w:rsidRDefault="007A232D" w:rsidP="00FC003E">
    <w:pPr>
      <w:spacing w:after="480"/>
      <w:ind w:left="720" w:right="8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F34F" w14:textId="77777777" w:rsidR="00150741" w:rsidRDefault="00150741" w:rsidP="00F47BC0">
      <w:pPr>
        <w:spacing w:after="0" w:line="240" w:lineRule="auto"/>
      </w:pPr>
      <w:r>
        <w:separator/>
      </w:r>
    </w:p>
    <w:p w14:paraId="2148C08B" w14:textId="77777777" w:rsidR="00150741" w:rsidRDefault="00150741"/>
  </w:footnote>
  <w:footnote w:type="continuationSeparator" w:id="0">
    <w:p w14:paraId="0AF239FC" w14:textId="77777777" w:rsidR="00150741" w:rsidRDefault="00150741" w:rsidP="00F47BC0">
      <w:pPr>
        <w:spacing w:after="0" w:line="240" w:lineRule="auto"/>
      </w:pPr>
      <w:r>
        <w:continuationSeparator/>
      </w:r>
    </w:p>
    <w:p w14:paraId="09A728BB" w14:textId="77777777" w:rsidR="00150741" w:rsidRDefault="00150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847D" w14:textId="1DB40D58" w:rsidR="00C13776" w:rsidRDefault="002B7803">
    <w:pPr>
      <w:pStyle w:val="Header"/>
    </w:pPr>
    <w:r>
      <w:fldChar w:fldCharType="begin"/>
    </w:r>
    <w:r>
      <w:instrText xml:space="preserve"> STYLEREF  "Heading 1"  \* MERGEFORMAT </w:instrText>
    </w:r>
    <w:r>
      <w:fldChar w:fldCharType="separate"/>
    </w:r>
    <w:r w:rsidR="00D116B6">
      <w:rPr>
        <w:b/>
        <w:bCs/>
        <w:noProof/>
        <w:lang w:val="en-US"/>
      </w:rPr>
      <w:t>Error! No text of specified style in document.</w:t>
    </w:r>
    <w:r>
      <w:rPr>
        <w:b/>
        <w:bCs/>
        <w:noProof/>
        <w:lang w:val="en-US"/>
      </w:rPr>
      <w:fldChar w:fldCharType="end"/>
    </w:r>
    <w:r w:rsidR="00C13776">
      <w:tab/>
    </w:r>
    <w:r w:rsidR="00C13776">
      <w:fldChar w:fldCharType="begin"/>
    </w:r>
    <w:r w:rsidR="00C13776">
      <w:instrText xml:space="preserve"> REF  MainTitle \*charformat  \* MERGEFORMAT </w:instrText>
    </w:r>
    <w:r w:rsidR="00C13776">
      <w:fldChar w:fldCharType="separate"/>
    </w:r>
    <w:r w:rsidR="00D116B6">
      <w:rPr>
        <w:b/>
        <w:bCs/>
        <w:lang w:val="en-US"/>
      </w:rPr>
      <w:t>Error! Reference source not found.</w:t>
    </w:r>
    <w:r w:rsidR="00C137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B199" w14:textId="77777777" w:rsidR="00CD7736" w:rsidRDefault="00CD77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87E0B" wp14:editId="7EE82025">
              <wp:simplePos x="0" y="0"/>
              <wp:positionH relativeFrom="column">
                <wp:posOffset>-756285</wp:posOffset>
              </wp:positionH>
              <wp:positionV relativeFrom="paragraph">
                <wp:posOffset>-904240</wp:posOffset>
              </wp:positionV>
              <wp:extent cx="7938135" cy="2076450"/>
              <wp:effectExtent l="0" t="0" r="2476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6BF21" id="Rectangle 7" o:spid="_x0000_s1026" style="position:absolute;margin-left:-59.55pt;margin-top:-71.2pt;width:625.0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" fillcolor="#056c7e" strokecolor="window" strokeweight="2pt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A261577" wp14:editId="121250F9">
          <wp:simplePos x="0" y="0"/>
          <wp:positionH relativeFrom="column">
            <wp:posOffset>-121285</wp:posOffset>
          </wp:positionH>
          <wp:positionV relativeFrom="paragraph">
            <wp:posOffset>118110</wp:posOffset>
          </wp:positionV>
          <wp:extent cx="2250440" cy="641350"/>
          <wp:effectExtent l="0" t="0" r="0" b="6350"/>
          <wp:wrapNone/>
          <wp:docPr id="3" name="Picture 3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1DD0" w14:textId="77777777" w:rsidR="00C13776" w:rsidRDefault="00CD773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24709E" wp14:editId="07015BBB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5" name="Picture 5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A28D200" wp14:editId="6B0D2543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1CAF45" id="Rectangle 4" o:spid="_x0000_s1026" style="position:absolute;margin-left:-59.55pt;margin-top:-69.7pt;width:625.05pt;height:16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39687E"/>
    <w:multiLevelType w:val="hybridMultilevel"/>
    <w:tmpl w:val="E92CD4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51742"/>
    <w:multiLevelType w:val="hybridMultilevel"/>
    <w:tmpl w:val="F13661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B1292"/>
    <w:multiLevelType w:val="hybridMultilevel"/>
    <w:tmpl w:val="570259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9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F592A"/>
    <w:multiLevelType w:val="hybridMultilevel"/>
    <w:tmpl w:val="DB92F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17" w15:restartNumberingAfterBreak="0">
    <w:nsid w:val="5A0534F1"/>
    <w:multiLevelType w:val="hybridMultilevel"/>
    <w:tmpl w:val="50A2E8F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7F7DEC"/>
    <w:multiLevelType w:val="hybridMultilevel"/>
    <w:tmpl w:val="4E6A9A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525998"/>
    <w:multiLevelType w:val="hybridMultilevel"/>
    <w:tmpl w:val="353CCBE6"/>
    <w:lvl w:ilvl="0" w:tplc="E6140C0E">
      <w:start w:val="1"/>
      <w:numFmt w:val="bullet"/>
      <w:pStyle w:val="Do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0BE9"/>
    <w:multiLevelType w:val="multilevel"/>
    <w:tmpl w:val="4D4A9088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1" w15:restartNumberingAfterBreak="0">
    <w:nsid w:val="6EC83A92"/>
    <w:multiLevelType w:val="hybridMultilevel"/>
    <w:tmpl w:val="6FF0B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6732F"/>
    <w:multiLevelType w:val="hybridMultilevel"/>
    <w:tmpl w:val="58B6D8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F48E8"/>
    <w:multiLevelType w:val="multilevel"/>
    <w:tmpl w:val="62548492"/>
    <w:lvl w:ilvl="0">
      <w:start w:val="1"/>
      <w:numFmt w:val="bullet"/>
      <w:pStyle w:val="BulletListLevel3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917898">
    <w:abstractNumId w:val="15"/>
  </w:num>
  <w:num w:numId="2" w16cid:durableId="1900632737">
    <w:abstractNumId w:val="8"/>
  </w:num>
  <w:num w:numId="3" w16cid:durableId="1809782169">
    <w:abstractNumId w:val="16"/>
  </w:num>
  <w:num w:numId="4" w16cid:durableId="506093817">
    <w:abstractNumId w:val="10"/>
  </w:num>
  <w:num w:numId="5" w16cid:durableId="1287470594">
    <w:abstractNumId w:val="23"/>
  </w:num>
  <w:num w:numId="6" w16cid:durableId="1677343295">
    <w:abstractNumId w:val="1"/>
  </w:num>
  <w:num w:numId="7" w16cid:durableId="1060858528">
    <w:abstractNumId w:val="9"/>
  </w:num>
  <w:num w:numId="8" w16cid:durableId="707141672">
    <w:abstractNumId w:val="13"/>
  </w:num>
  <w:num w:numId="9" w16cid:durableId="865556382">
    <w:abstractNumId w:val="12"/>
  </w:num>
  <w:num w:numId="10" w16cid:durableId="54356743">
    <w:abstractNumId w:val="6"/>
  </w:num>
  <w:num w:numId="11" w16cid:durableId="1273853875">
    <w:abstractNumId w:val="5"/>
  </w:num>
  <w:num w:numId="12" w16cid:durableId="280040359">
    <w:abstractNumId w:val="0"/>
  </w:num>
  <w:num w:numId="13" w16cid:durableId="546994653">
    <w:abstractNumId w:val="7"/>
  </w:num>
  <w:num w:numId="14" w16cid:durableId="797146979">
    <w:abstractNumId w:val="11"/>
  </w:num>
  <w:num w:numId="15" w16cid:durableId="1838378668">
    <w:abstractNumId w:val="19"/>
  </w:num>
  <w:num w:numId="16" w16cid:durableId="156966278">
    <w:abstractNumId w:val="3"/>
  </w:num>
  <w:num w:numId="17" w16cid:durableId="81493202">
    <w:abstractNumId w:val="20"/>
  </w:num>
  <w:num w:numId="18" w16cid:durableId="1631328021">
    <w:abstractNumId w:val="16"/>
  </w:num>
  <w:num w:numId="19" w16cid:durableId="436994292">
    <w:abstractNumId w:val="16"/>
  </w:num>
  <w:num w:numId="20" w16cid:durableId="1636716852">
    <w:abstractNumId w:val="21"/>
  </w:num>
  <w:num w:numId="21" w16cid:durableId="6201123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0130889">
    <w:abstractNumId w:val="22"/>
  </w:num>
  <w:num w:numId="23" w16cid:durableId="178400529">
    <w:abstractNumId w:val="2"/>
  </w:num>
  <w:num w:numId="24" w16cid:durableId="1785688219">
    <w:abstractNumId w:val="17"/>
  </w:num>
  <w:num w:numId="25" w16cid:durableId="252981032">
    <w:abstractNumId w:val="14"/>
  </w:num>
  <w:num w:numId="26" w16cid:durableId="1418750104">
    <w:abstractNumId w:val="18"/>
  </w:num>
  <w:num w:numId="27" w16cid:durableId="123662487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03"/>
    <w:rsid w:val="00001521"/>
    <w:rsid w:val="00002D22"/>
    <w:rsid w:val="00005CC3"/>
    <w:rsid w:val="00007446"/>
    <w:rsid w:val="000110D9"/>
    <w:rsid w:val="0001183F"/>
    <w:rsid w:val="00014056"/>
    <w:rsid w:val="00014630"/>
    <w:rsid w:val="000200E6"/>
    <w:rsid w:val="00024DDB"/>
    <w:rsid w:val="00026790"/>
    <w:rsid w:val="0003386A"/>
    <w:rsid w:val="000350A4"/>
    <w:rsid w:val="00035ADC"/>
    <w:rsid w:val="00037412"/>
    <w:rsid w:val="0004247D"/>
    <w:rsid w:val="0004489A"/>
    <w:rsid w:val="000448B4"/>
    <w:rsid w:val="00045C2B"/>
    <w:rsid w:val="00052B13"/>
    <w:rsid w:val="00054C01"/>
    <w:rsid w:val="00055212"/>
    <w:rsid w:val="0006206E"/>
    <w:rsid w:val="00062A18"/>
    <w:rsid w:val="00062DAB"/>
    <w:rsid w:val="00064B60"/>
    <w:rsid w:val="00065C25"/>
    <w:rsid w:val="000750EF"/>
    <w:rsid w:val="0007625B"/>
    <w:rsid w:val="0007682C"/>
    <w:rsid w:val="00077825"/>
    <w:rsid w:val="00080AAC"/>
    <w:rsid w:val="00081CC9"/>
    <w:rsid w:val="0008327F"/>
    <w:rsid w:val="00087BFA"/>
    <w:rsid w:val="00090458"/>
    <w:rsid w:val="00096CB2"/>
    <w:rsid w:val="00097A0A"/>
    <w:rsid w:val="00097CF0"/>
    <w:rsid w:val="000A05F4"/>
    <w:rsid w:val="000A1580"/>
    <w:rsid w:val="000A40F2"/>
    <w:rsid w:val="000A74CA"/>
    <w:rsid w:val="000B0EB3"/>
    <w:rsid w:val="000B1E21"/>
    <w:rsid w:val="000B3AA9"/>
    <w:rsid w:val="000B7EED"/>
    <w:rsid w:val="000C5E6A"/>
    <w:rsid w:val="000C70BA"/>
    <w:rsid w:val="000D40D1"/>
    <w:rsid w:val="000D6904"/>
    <w:rsid w:val="000E1942"/>
    <w:rsid w:val="000E3A80"/>
    <w:rsid w:val="000E78F0"/>
    <w:rsid w:val="000F1FB3"/>
    <w:rsid w:val="000F2FF6"/>
    <w:rsid w:val="000F42A0"/>
    <w:rsid w:val="0010588E"/>
    <w:rsid w:val="00112611"/>
    <w:rsid w:val="0011261B"/>
    <w:rsid w:val="001139F7"/>
    <w:rsid w:val="00113E19"/>
    <w:rsid w:val="0011514C"/>
    <w:rsid w:val="001156DB"/>
    <w:rsid w:val="001158D4"/>
    <w:rsid w:val="00117894"/>
    <w:rsid w:val="00126095"/>
    <w:rsid w:val="00127E05"/>
    <w:rsid w:val="0013066F"/>
    <w:rsid w:val="00136409"/>
    <w:rsid w:val="00141892"/>
    <w:rsid w:val="00142876"/>
    <w:rsid w:val="001438C9"/>
    <w:rsid w:val="00150741"/>
    <w:rsid w:val="00151BC5"/>
    <w:rsid w:val="00153E41"/>
    <w:rsid w:val="0016008E"/>
    <w:rsid w:val="001605D3"/>
    <w:rsid w:val="00171DE3"/>
    <w:rsid w:val="0017306B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943C6"/>
    <w:rsid w:val="0019564D"/>
    <w:rsid w:val="001A149A"/>
    <w:rsid w:val="001A3F2D"/>
    <w:rsid w:val="001A626F"/>
    <w:rsid w:val="001B3CF4"/>
    <w:rsid w:val="001C100F"/>
    <w:rsid w:val="001D215B"/>
    <w:rsid w:val="001E0164"/>
    <w:rsid w:val="001E1A26"/>
    <w:rsid w:val="001E577A"/>
    <w:rsid w:val="001E629C"/>
    <w:rsid w:val="00200677"/>
    <w:rsid w:val="00205084"/>
    <w:rsid w:val="00207413"/>
    <w:rsid w:val="00213B86"/>
    <w:rsid w:val="00214757"/>
    <w:rsid w:val="002147AA"/>
    <w:rsid w:val="00215EEF"/>
    <w:rsid w:val="002310F1"/>
    <w:rsid w:val="002318DE"/>
    <w:rsid w:val="00231A89"/>
    <w:rsid w:val="0023298F"/>
    <w:rsid w:val="002339AA"/>
    <w:rsid w:val="00233C85"/>
    <w:rsid w:val="00233F7E"/>
    <w:rsid w:val="00235312"/>
    <w:rsid w:val="002354BD"/>
    <w:rsid w:val="002367FF"/>
    <w:rsid w:val="00237AA1"/>
    <w:rsid w:val="00243B9C"/>
    <w:rsid w:val="00246877"/>
    <w:rsid w:val="002538C2"/>
    <w:rsid w:val="00256AE9"/>
    <w:rsid w:val="00256DCC"/>
    <w:rsid w:val="00260819"/>
    <w:rsid w:val="002744E1"/>
    <w:rsid w:val="00276531"/>
    <w:rsid w:val="00290E45"/>
    <w:rsid w:val="002929F6"/>
    <w:rsid w:val="00295B2F"/>
    <w:rsid w:val="00295BA5"/>
    <w:rsid w:val="002A29D5"/>
    <w:rsid w:val="002A6649"/>
    <w:rsid w:val="002A73D1"/>
    <w:rsid w:val="002A7627"/>
    <w:rsid w:val="002A7687"/>
    <w:rsid w:val="002B1BD4"/>
    <w:rsid w:val="002B7803"/>
    <w:rsid w:val="002C1E40"/>
    <w:rsid w:val="002C2087"/>
    <w:rsid w:val="002C2C67"/>
    <w:rsid w:val="002C528B"/>
    <w:rsid w:val="002C5A96"/>
    <w:rsid w:val="002D0993"/>
    <w:rsid w:val="002D0F25"/>
    <w:rsid w:val="002D712A"/>
    <w:rsid w:val="002D7DD3"/>
    <w:rsid w:val="002E0B45"/>
    <w:rsid w:val="002E4CEE"/>
    <w:rsid w:val="002F1E30"/>
    <w:rsid w:val="00301B33"/>
    <w:rsid w:val="0030265E"/>
    <w:rsid w:val="00307EAB"/>
    <w:rsid w:val="0031004D"/>
    <w:rsid w:val="00315621"/>
    <w:rsid w:val="00322AF4"/>
    <w:rsid w:val="00324F8F"/>
    <w:rsid w:val="003251F8"/>
    <w:rsid w:val="00355F67"/>
    <w:rsid w:val="00356C07"/>
    <w:rsid w:val="003637E1"/>
    <w:rsid w:val="00363ECA"/>
    <w:rsid w:val="00365B13"/>
    <w:rsid w:val="00371BBF"/>
    <w:rsid w:val="003858FA"/>
    <w:rsid w:val="003862EC"/>
    <w:rsid w:val="0039307F"/>
    <w:rsid w:val="003931D2"/>
    <w:rsid w:val="003956F2"/>
    <w:rsid w:val="00395BC7"/>
    <w:rsid w:val="003A0E23"/>
    <w:rsid w:val="003A47CF"/>
    <w:rsid w:val="003A6D65"/>
    <w:rsid w:val="003B2373"/>
    <w:rsid w:val="003C1844"/>
    <w:rsid w:val="003C1A7A"/>
    <w:rsid w:val="003C1EF2"/>
    <w:rsid w:val="003C2EAC"/>
    <w:rsid w:val="003C52CB"/>
    <w:rsid w:val="003C5548"/>
    <w:rsid w:val="003D05FB"/>
    <w:rsid w:val="003D0B07"/>
    <w:rsid w:val="003D56C4"/>
    <w:rsid w:val="003E0B55"/>
    <w:rsid w:val="003E46CA"/>
    <w:rsid w:val="003F07BF"/>
    <w:rsid w:val="003F24AD"/>
    <w:rsid w:val="003F3BCF"/>
    <w:rsid w:val="003F7F0C"/>
    <w:rsid w:val="00411F17"/>
    <w:rsid w:val="00412398"/>
    <w:rsid w:val="0041459E"/>
    <w:rsid w:val="00415B96"/>
    <w:rsid w:val="004205DB"/>
    <w:rsid w:val="00421FC2"/>
    <w:rsid w:val="00422D28"/>
    <w:rsid w:val="00434CD2"/>
    <w:rsid w:val="004401AB"/>
    <w:rsid w:val="00443117"/>
    <w:rsid w:val="004432A1"/>
    <w:rsid w:val="004512FD"/>
    <w:rsid w:val="004531E3"/>
    <w:rsid w:val="00464951"/>
    <w:rsid w:val="0046771F"/>
    <w:rsid w:val="0047131E"/>
    <w:rsid w:val="00474BBB"/>
    <w:rsid w:val="0047690C"/>
    <w:rsid w:val="004777B0"/>
    <w:rsid w:val="004816CD"/>
    <w:rsid w:val="004903A7"/>
    <w:rsid w:val="004961F6"/>
    <w:rsid w:val="00497CD5"/>
    <w:rsid w:val="004A3BC7"/>
    <w:rsid w:val="004A4E19"/>
    <w:rsid w:val="004B70FC"/>
    <w:rsid w:val="004C061E"/>
    <w:rsid w:val="004C26E1"/>
    <w:rsid w:val="004D6BA2"/>
    <w:rsid w:val="004E0995"/>
    <w:rsid w:val="004E0A73"/>
    <w:rsid w:val="004E101A"/>
    <w:rsid w:val="004E4F30"/>
    <w:rsid w:val="004E7F68"/>
    <w:rsid w:val="004F5E57"/>
    <w:rsid w:val="00505977"/>
    <w:rsid w:val="005067D1"/>
    <w:rsid w:val="00507007"/>
    <w:rsid w:val="005071E2"/>
    <w:rsid w:val="00515DB0"/>
    <w:rsid w:val="00515FC7"/>
    <w:rsid w:val="005206C4"/>
    <w:rsid w:val="00523D1F"/>
    <w:rsid w:val="005254CA"/>
    <w:rsid w:val="00527396"/>
    <w:rsid w:val="0052779D"/>
    <w:rsid w:val="00527C34"/>
    <w:rsid w:val="005359BE"/>
    <w:rsid w:val="00536AB3"/>
    <w:rsid w:val="00542EB8"/>
    <w:rsid w:val="005444E7"/>
    <w:rsid w:val="00546A57"/>
    <w:rsid w:val="00546C88"/>
    <w:rsid w:val="00550AF4"/>
    <w:rsid w:val="00551653"/>
    <w:rsid w:val="00553F2F"/>
    <w:rsid w:val="005579EE"/>
    <w:rsid w:val="00562D75"/>
    <w:rsid w:val="005648EC"/>
    <w:rsid w:val="00564B10"/>
    <w:rsid w:val="00571E1E"/>
    <w:rsid w:val="00573E33"/>
    <w:rsid w:val="005801CC"/>
    <w:rsid w:val="00584F25"/>
    <w:rsid w:val="005915BA"/>
    <w:rsid w:val="005926D7"/>
    <w:rsid w:val="00592D94"/>
    <w:rsid w:val="005A0FFE"/>
    <w:rsid w:val="005A5FC6"/>
    <w:rsid w:val="005A634D"/>
    <w:rsid w:val="005A682A"/>
    <w:rsid w:val="005A7B98"/>
    <w:rsid w:val="005B507E"/>
    <w:rsid w:val="005B60D7"/>
    <w:rsid w:val="005B737F"/>
    <w:rsid w:val="005C3B7E"/>
    <w:rsid w:val="005C76ED"/>
    <w:rsid w:val="005D181B"/>
    <w:rsid w:val="005D47B8"/>
    <w:rsid w:val="005D6DFE"/>
    <w:rsid w:val="005E3F97"/>
    <w:rsid w:val="005E6F1F"/>
    <w:rsid w:val="005F1072"/>
    <w:rsid w:val="005F1F7D"/>
    <w:rsid w:val="005F5D30"/>
    <w:rsid w:val="005F64A6"/>
    <w:rsid w:val="00605270"/>
    <w:rsid w:val="0060678E"/>
    <w:rsid w:val="00606D4E"/>
    <w:rsid w:val="00611FC9"/>
    <w:rsid w:val="00613175"/>
    <w:rsid w:val="006147BB"/>
    <w:rsid w:val="00615BE7"/>
    <w:rsid w:val="00617052"/>
    <w:rsid w:val="00622D3A"/>
    <w:rsid w:val="00622F41"/>
    <w:rsid w:val="00627ADC"/>
    <w:rsid w:val="00635CAD"/>
    <w:rsid w:val="00637E09"/>
    <w:rsid w:val="006468A0"/>
    <w:rsid w:val="00650736"/>
    <w:rsid w:val="0065088B"/>
    <w:rsid w:val="00651BBB"/>
    <w:rsid w:val="00656B00"/>
    <w:rsid w:val="0066141E"/>
    <w:rsid w:val="0066307F"/>
    <w:rsid w:val="00665BA5"/>
    <w:rsid w:val="006722B7"/>
    <w:rsid w:val="006745F6"/>
    <w:rsid w:val="006762D7"/>
    <w:rsid w:val="00676636"/>
    <w:rsid w:val="0068108F"/>
    <w:rsid w:val="00686CDC"/>
    <w:rsid w:val="00690189"/>
    <w:rsid w:val="00693016"/>
    <w:rsid w:val="00693309"/>
    <w:rsid w:val="00694102"/>
    <w:rsid w:val="006A24E1"/>
    <w:rsid w:val="006B0553"/>
    <w:rsid w:val="006B1886"/>
    <w:rsid w:val="006C0A5B"/>
    <w:rsid w:val="006C19E4"/>
    <w:rsid w:val="006C74FC"/>
    <w:rsid w:val="006D1B3E"/>
    <w:rsid w:val="006D4E00"/>
    <w:rsid w:val="006E368A"/>
    <w:rsid w:val="006E4252"/>
    <w:rsid w:val="006E4DCF"/>
    <w:rsid w:val="006E55A7"/>
    <w:rsid w:val="006F058E"/>
    <w:rsid w:val="006F446F"/>
    <w:rsid w:val="006F4BD4"/>
    <w:rsid w:val="0070387D"/>
    <w:rsid w:val="00710A34"/>
    <w:rsid w:val="00714A30"/>
    <w:rsid w:val="00720A6D"/>
    <w:rsid w:val="007227F8"/>
    <w:rsid w:val="00726824"/>
    <w:rsid w:val="00727B83"/>
    <w:rsid w:val="00727E0E"/>
    <w:rsid w:val="007318E3"/>
    <w:rsid w:val="007323AF"/>
    <w:rsid w:val="0073302C"/>
    <w:rsid w:val="00736C93"/>
    <w:rsid w:val="00737135"/>
    <w:rsid w:val="007423A6"/>
    <w:rsid w:val="007449BA"/>
    <w:rsid w:val="00744E04"/>
    <w:rsid w:val="00745727"/>
    <w:rsid w:val="00745E53"/>
    <w:rsid w:val="00747C15"/>
    <w:rsid w:val="0075761B"/>
    <w:rsid w:val="00760079"/>
    <w:rsid w:val="00760999"/>
    <w:rsid w:val="00760BD2"/>
    <w:rsid w:val="00770D96"/>
    <w:rsid w:val="00773DF2"/>
    <w:rsid w:val="007744E7"/>
    <w:rsid w:val="00774987"/>
    <w:rsid w:val="00775BE6"/>
    <w:rsid w:val="007766A1"/>
    <w:rsid w:val="00780A38"/>
    <w:rsid w:val="00781703"/>
    <w:rsid w:val="00782EAA"/>
    <w:rsid w:val="0078626E"/>
    <w:rsid w:val="00790A32"/>
    <w:rsid w:val="0079421F"/>
    <w:rsid w:val="00794A12"/>
    <w:rsid w:val="00794F2C"/>
    <w:rsid w:val="00795933"/>
    <w:rsid w:val="0079601C"/>
    <w:rsid w:val="007A0E60"/>
    <w:rsid w:val="007A1163"/>
    <w:rsid w:val="007A232D"/>
    <w:rsid w:val="007A33DE"/>
    <w:rsid w:val="007A3C5D"/>
    <w:rsid w:val="007A4A91"/>
    <w:rsid w:val="007B0B50"/>
    <w:rsid w:val="007C471A"/>
    <w:rsid w:val="007C5762"/>
    <w:rsid w:val="007C68C6"/>
    <w:rsid w:val="007D28E9"/>
    <w:rsid w:val="007E017C"/>
    <w:rsid w:val="007E187E"/>
    <w:rsid w:val="007E6F41"/>
    <w:rsid w:val="007F16EC"/>
    <w:rsid w:val="007F272F"/>
    <w:rsid w:val="007F2B15"/>
    <w:rsid w:val="007F3272"/>
    <w:rsid w:val="007F4ACA"/>
    <w:rsid w:val="007F6D85"/>
    <w:rsid w:val="007F78F9"/>
    <w:rsid w:val="00800A76"/>
    <w:rsid w:val="00801049"/>
    <w:rsid w:val="00805360"/>
    <w:rsid w:val="00805BDD"/>
    <w:rsid w:val="008077BA"/>
    <w:rsid w:val="00815003"/>
    <w:rsid w:val="008156CC"/>
    <w:rsid w:val="00816D18"/>
    <w:rsid w:val="0082081A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1A3A"/>
    <w:rsid w:val="00842201"/>
    <w:rsid w:val="0084305F"/>
    <w:rsid w:val="008474AD"/>
    <w:rsid w:val="00850DD3"/>
    <w:rsid w:val="00854B43"/>
    <w:rsid w:val="00855064"/>
    <w:rsid w:val="00866464"/>
    <w:rsid w:val="0086682B"/>
    <w:rsid w:val="00877612"/>
    <w:rsid w:val="00877A78"/>
    <w:rsid w:val="00881BD9"/>
    <w:rsid w:val="00885773"/>
    <w:rsid w:val="00886C50"/>
    <w:rsid w:val="00891CA3"/>
    <w:rsid w:val="00893E7D"/>
    <w:rsid w:val="0089405C"/>
    <w:rsid w:val="008A32B0"/>
    <w:rsid w:val="008A4987"/>
    <w:rsid w:val="008A5AE8"/>
    <w:rsid w:val="008A5C37"/>
    <w:rsid w:val="008B3E0A"/>
    <w:rsid w:val="008B46B5"/>
    <w:rsid w:val="008B505D"/>
    <w:rsid w:val="008B67C1"/>
    <w:rsid w:val="008C1B5A"/>
    <w:rsid w:val="008C30C1"/>
    <w:rsid w:val="008C3544"/>
    <w:rsid w:val="008D5002"/>
    <w:rsid w:val="008D71FF"/>
    <w:rsid w:val="008D7312"/>
    <w:rsid w:val="008E0C8E"/>
    <w:rsid w:val="008E1CC4"/>
    <w:rsid w:val="008E209E"/>
    <w:rsid w:val="008E21FE"/>
    <w:rsid w:val="008E27A9"/>
    <w:rsid w:val="008E3B14"/>
    <w:rsid w:val="008E4F62"/>
    <w:rsid w:val="008F119A"/>
    <w:rsid w:val="008F21E8"/>
    <w:rsid w:val="008F46AD"/>
    <w:rsid w:val="008F50E7"/>
    <w:rsid w:val="009042CE"/>
    <w:rsid w:val="009108BB"/>
    <w:rsid w:val="00911BB8"/>
    <w:rsid w:val="00913DD0"/>
    <w:rsid w:val="0092395F"/>
    <w:rsid w:val="00925005"/>
    <w:rsid w:val="0093406D"/>
    <w:rsid w:val="009413AF"/>
    <w:rsid w:val="00944FA7"/>
    <w:rsid w:val="0094591E"/>
    <w:rsid w:val="00945E56"/>
    <w:rsid w:val="0095159D"/>
    <w:rsid w:val="00956603"/>
    <w:rsid w:val="00957732"/>
    <w:rsid w:val="009603C2"/>
    <w:rsid w:val="00970A21"/>
    <w:rsid w:val="0097269D"/>
    <w:rsid w:val="00976608"/>
    <w:rsid w:val="00976679"/>
    <w:rsid w:val="009816BA"/>
    <w:rsid w:val="00982659"/>
    <w:rsid w:val="00990124"/>
    <w:rsid w:val="00992629"/>
    <w:rsid w:val="00996592"/>
    <w:rsid w:val="009A091A"/>
    <w:rsid w:val="009A596A"/>
    <w:rsid w:val="009B0EA6"/>
    <w:rsid w:val="009B278D"/>
    <w:rsid w:val="009B28D1"/>
    <w:rsid w:val="009B39A8"/>
    <w:rsid w:val="009B410C"/>
    <w:rsid w:val="009B6A06"/>
    <w:rsid w:val="009C0415"/>
    <w:rsid w:val="009C18F7"/>
    <w:rsid w:val="009C4133"/>
    <w:rsid w:val="009C765A"/>
    <w:rsid w:val="009D2ADF"/>
    <w:rsid w:val="009D56FD"/>
    <w:rsid w:val="009D59DC"/>
    <w:rsid w:val="009E27EB"/>
    <w:rsid w:val="009E2F35"/>
    <w:rsid w:val="009E375C"/>
    <w:rsid w:val="009E6EBA"/>
    <w:rsid w:val="009E749A"/>
    <w:rsid w:val="009F0232"/>
    <w:rsid w:val="009F3276"/>
    <w:rsid w:val="009F6D72"/>
    <w:rsid w:val="00A017C3"/>
    <w:rsid w:val="00A14E15"/>
    <w:rsid w:val="00A216B3"/>
    <w:rsid w:val="00A22568"/>
    <w:rsid w:val="00A22A94"/>
    <w:rsid w:val="00A23605"/>
    <w:rsid w:val="00A248DF"/>
    <w:rsid w:val="00A254D2"/>
    <w:rsid w:val="00A350DB"/>
    <w:rsid w:val="00A42DA3"/>
    <w:rsid w:val="00A44065"/>
    <w:rsid w:val="00A44CDC"/>
    <w:rsid w:val="00A54A05"/>
    <w:rsid w:val="00A54C84"/>
    <w:rsid w:val="00A5597E"/>
    <w:rsid w:val="00A56CA9"/>
    <w:rsid w:val="00A602A4"/>
    <w:rsid w:val="00A74250"/>
    <w:rsid w:val="00A760B8"/>
    <w:rsid w:val="00A77022"/>
    <w:rsid w:val="00A81646"/>
    <w:rsid w:val="00A85301"/>
    <w:rsid w:val="00A91524"/>
    <w:rsid w:val="00A92388"/>
    <w:rsid w:val="00A92EE4"/>
    <w:rsid w:val="00A9352A"/>
    <w:rsid w:val="00A93E4C"/>
    <w:rsid w:val="00A94B03"/>
    <w:rsid w:val="00A97B59"/>
    <w:rsid w:val="00AA1AFD"/>
    <w:rsid w:val="00AA5E73"/>
    <w:rsid w:val="00AC0364"/>
    <w:rsid w:val="00AC1A97"/>
    <w:rsid w:val="00AC2EDA"/>
    <w:rsid w:val="00AD26D9"/>
    <w:rsid w:val="00AD2F55"/>
    <w:rsid w:val="00AE31EA"/>
    <w:rsid w:val="00AE59BA"/>
    <w:rsid w:val="00AF07A2"/>
    <w:rsid w:val="00AF0C3D"/>
    <w:rsid w:val="00AF1C4C"/>
    <w:rsid w:val="00AF1F36"/>
    <w:rsid w:val="00AF2639"/>
    <w:rsid w:val="00AF3C96"/>
    <w:rsid w:val="00AF610F"/>
    <w:rsid w:val="00B03A88"/>
    <w:rsid w:val="00B10FBB"/>
    <w:rsid w:val="00B152BB"/>
    <w:rsid w:val="00B344DD"/>
    <w:rsid w:val="00B35F21"/>
    <w:rsid w:val="00B36706"/>
    <w:rsid w:val="00B402B0"/>
    <w:rsid w:val="00B41BBA"/>
    <w:rsid w:val="00B476A2"/>
    <w:rsid w:val="00B50951"/>
    <w:rsid w:val="00B51D6F"/>
    <w:rsid w:val="00B542FD"/>
    <w:rsid w:val="00B55F7B"/>
    <w:rsid w:val="00B57BDF"/>
    <w:rsid w:val="00B71EF9"/>
    <w:rsid w:val="00B7438E"/>
    <w:rsid w:val="00B83CAF"/>
    <w:rsid w:val="00B83CB4"/>
    <w:rsid w:val="00B84484"/>
    <w:rsid w:val="00B84D44"/>
    <w:rsid w:val="00B92361"/>
    <w:rsid w:val="00B92EBE"/>
    <w:rsid w:val="00B933D3"/>
    <w:rsid w:val="00B94D18"/>
    <w:rsid w:val="00B95D87"/>
    <w:rsid w:val="00B96099"/>
    <w:rsid w:val="00BA031F"/>
    <w:rsid w:val="00BB1795"/>
    <w:rsid w:val="00BB2C19"/>
    <w:rsid w:val="00BB42EB"/>
    <w:rsid w:val="00BB786D"/>
    <w:rsid w:val="00BC415C"/>
    <w:rsid w:val="00BC649C"/>
    <w:rsid w:val="00BC7D62"/>
    <w:rsid w:val="00BD0B53"/>
    <w:rsid w:val="00BD2529"/>
    <w:rsid w:val="00BD3AAD"/>
    <w:rsid w:val="00BD462F"/>
    <w:rsid w:val="00BE2281"/>
    <w:rsid w:val="00BE70E7"/>
    <w:rsid w:val="00BF0403"/>
    <w:rsid w:val="00BF74AC"/>
    <w:rsid w:val="00BF7C28"/>
    <w:rsid w:val="00C078AE"/>
    <w:rsid w:val="00C13776"/>
    <w:rsid w:val="00C137A3"/>
    <w:rsid w:val="00C144FE"/>
    <w:rsid w:val="00C1521B"/>
    <w:rsid w:val="00C24F3F"/>
    <w:rsid w:val="00C27763"/>
    <w:rsid w:val="00C3084F"/>
    <w:rsid w:val="00C30DD8"/>
    <w:rsid w:val="00C35497"/>
    <w:rsid w:val="00C363D4"/>
    <w:rsid w:val="00C3765F"/>
    <w:rsid w:val="00C37EEB"/>
    <w:rsid w:val="00C42A06"/>
    <w:rsid w:val="00C4694F"/>
    <w:rsid w:val="00C5153C"/>
    <w:rsid w:val="00C56A75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5B20"/>
    <w:rsid w:val="00C87D8F"/>
    <w:rsid w:val="00C965EF"/>
    <w:rsid w:val="00C9688A"/>
    <w:rsid w:val="00CA0C2C"/>
    <w:rsid w:val="00CA366F"/>
    <w:rsid w:val="00CC5563"/>
    <w:rsid w:val="00CC667D"/>
    <w:rsid w:val="00CC6FA9"/>
    <w:rsid w:val="00CD00C7"/>
    <w:rsid w:val="00CD3396"/>
    <w:rsid w:val="00CD3FB3"/>
    <w:rsid w:val="00CD6D7F"/>
    <w:rsid w:val="00CD6FA2"/>
    <w:rsid w:val="00CD7736"/>
    <w:rsid w:val="00CE018C"/>
    <w:rsid w:val="00CE3C8D"/>
    <w:rsid w:val="00CE7A96"/>
    <w:rsid w:val="00CF030D"/>
    <w:rsid w:val="00CF2FD2"/>
    <w:rsid w:val="00CF4982"/>
    <w:rsid w:val="00D0032F"/>
    <w:rsid w:val="00D01869"/>
    <w:rsid w:val="00D01C5E"/>
    <w:rsid w:val="00D03483"/>
    <w:rsid w:val="00D068E8"/>
    <w:rsid w:val="00D0713C"/>
    <w:rsid w:val="00D0793F"/>
    <w:rsid w:val="00D116B6"/>
    <w:rsid w:val="00D12490"/>
    <w:rsid w:val="00D1339E"/>
    <w:rsid w:val="00D15466"/>
    <w:rsid w:val="00D15C8E"/>
    <w:rsid w:val="00D160B2"/>
    <w:rsid w:val="00D17838"/>
    <w:rsid w:val="00D20C53"/>
    <w:rsid w:val="00D26700"/>
    <w:rsid w:val="00D278B3"/>
    <w:rsid w:val="00D30020"/>
    <w:rsid w:val="00D30060"/>
    <w:rsid w:val="00D31239"/>
    <w:rsid w:val="00D31F19"/>
    <w:rsid w:val="00D35707"/>
    <w:rsid w:val="00D42E09"/>
    <w:rsid w:val="00D4344E"/>
    <w:rsid w:val="00D442D2"/>
    <w:rsid w:val="00D47D31"/>
    <w:rsid w:val="00D51F56"/>
    <w:rsid w:val="00D52A6B"/>
    <w:rsid w:val="00D54CB0"/>
    <w:rsid w:val="00D61881"/>
    <w:rsid w:val="00D6231F"/>
    <w:rsid w:val="00D62F78"/>
    <w:rsid w:val="00D64B20"/>
    <w:rsid w:val="00D64E9C"/>
    <w:rsid w:val="00D735DC"/>
    <w:rsid w:val="00D76A20"/>
    <w:rsid w:val="00D77179"/>
    <w:rsid w:val="00D8501D"/>
    <w:rsid w:val="00D85E40"/>
    <w:rsid w:val="00D86845"/>
    <w:rsid w:val="00D90B12"/>
    <w:rsid w:val="00D91AAD"/>
    <w:rsid w:val="00DA03E4"/>
    <w:rsid w:val="00DA4B36"/>
    <w:rsid w:val="00DA5757"/>
    <w:rsid w:val="00DA68E4"/>
    <w:rsid w:val="00DB2563"/>
    <w:rsid w:val="00DB42EC"/>
    <w:rsid w:val="00DB43D2"/>
    <w:rsid w:val="00DB5752"/>
    <w:rsid w:val="00DB5F71"/>
    <w:rsid w:val="00DC3117"/>
    <w:rsid w:val="00DC75CB"/>
    <w:rsid w:val="00DC7A59"/>
    <w:rsid w:val="00DD04F3"/>
    <w:rsid w:val="00DD37A3"/>
    <w:rsid w:val="00DD4AE3"/>
    <w:rsid w:val="00DD4D2E"/>
    <w:rsid w:val="00DE03C3"/>
    <w:rsid w:val="00DE5055"/>
    <w:rsid w:val="00DE5A8B"/>
    <w:rsid w:val="00DE799B"/>
    <w:rsid w:val="00DE7F0B"/>
    <w:rsid w:val="00DF0FC9"/>
    <w:rsid w:val="00DF2B7C"/>
    <w:rsid w:val="00DF6EC9"/>
    <w:rsid w:val="00DF7188"/>
    <w:rsid w:val="00E03CB9"/>
    <w:rsid w:val="00E046FE"/>
    <w:rsid w:val="00E06BDE"/>
    <w:rsid w:val="00E07E4C"/>
    <w:rsid w:val="00E12974"/>
    <w:rsid w:val="00E15A0C"/>
    <w:rsid w:val="00E16C46"/>
    <w:rsid w:val="00E234DD"/>
    <w:rsid w:val="00E312EB"/>
    <w:rsid w:val="00E34305"/>
    <w:rsid w:val="00E40798"/>
    <w:rsid w:val="00E4118C"/>
    <w:rsid w:val="00E43AC3"/>
    <w:rsid w:val="00E4413F"/>
    <w:rsid w:val="00E46AE6"/>
    <w:rsid w:val="00E572E9"/>
    <w:rsid w:val="00E579A9"/>
    <w:rsid w:val="00E60833"/>
    <w:rsid w:val="00E63DC0"/>
    <w:rsid w:val="00E64480"/>
    <w:rsid w:val="00E66B33"/>
    <w:rsid w:val="00E7617D"/>
    <w:rsid w:val="00E76700"/>
    <w:rsid w:val="00E82434"/>
    <w:rsid w:val="00E82E02"/>
    <w:rsid w:val="00E862D8"/>
    <w:rsid w:val="00E86D2D"/>
    <w:rsid w:val="00E9104A"/>
    <w:rsid w:val="00E91249"/>
    <w:rsid w:val="00E93AD0"/>
    <w:rsid w:val="00EA160D"/>
    <w:rsid w:val="00EA1857"/>
    <w:rsid w:val="00EA1C72"/>
    <w:rsid w:val="00EA2595"/>
    <w:rsid w:val="00EA27E4"/>
    <w:rsid w:val="00EA3C26"/>
    <w:rsid w:val="00EB210F"/>
    <w:rsid w:val="00EB3C2A"/>
    <w:rsid w:val="00EB44F1"/>
    <w:rsid w:val="00EC0659"/>
    <w:rsid w:val="00EC39FF"/>
    <w:rsid w:val="00ED090E"/>
    <w:rsid w:val="00ED2F38"/>
    <w:rsid w:val="00ED7397"/>
    <w:rsid w:val="00EE594D"/>
    <w:rsid w:val="00EE7701"/>
    <w:rsid w:val="00EF4067"/>
    <w:rsid w:val="00EF6656"/>
    <w:rsid w:val="00F07B8D"/>
    <w:rsid w:val="00F11FBF"/>
    <w:rsid w:val="00F136E8"/>
    <w:rsid w:val="00F16FC0"/>
    <w:rsid w:val="00F21E55"/>
    <w:rsid w:val="00F232AF"/>
    <w:rsid w:val="00F23A49"/>
    <w:rsid w:val="00F31C03"/>
    <w:rsid w:val="00F32AB7"/>
    <w:rsid w:val="00F33512"/>
    <w:rsid w:val="00F34FFD"/>
    <w:rsid w:val="00F357D5"/>
    <w:rsid w:val="00F36179"/>
    <w:rsid w:val="00F364F1"/>
    <w:rsid w:val="00F40417"/>
    <w:rsid w:val="00F44E57"/>
    <w:rsid w:val="00F47BC0"/>
    <w:rsid w:val="00F5273E"/>
    <w:rsid w:val="00F527C4"/>
    <w:rsid w:val="00F61BB6"/>
    <w:rsid w:val="00F62F4F"/>
    <w:rsid w:val="00F63965"/>
    <w:rsid w:val="00F64F98"/>
    <w:rsid w:val="00F65899"/>
    <w:rsid w:val="00F65913"/>
    <w:rsid w:val="00F70D29"/>
    <w:rsid w:val="00F70FA2"/>
    <w:rsid w:val="00F710FD"/>
    <w:rsid w:val="00F72277"/>
    <w:rsid w:val="00F72F29"/>
    <w:rsid w:val="00F80702"/>
    <w:rsid w:val="00F813AB"/>
    <w:rsid w:val="00F84FF1"/>
    <w:rsid w:val="00F9455E"/>
    <w:rsid w:val="00F9544A"/>
    <w:rsid w:val="00FA05AD"/>
    <w:rsid w:val="00FA5933"/>
    <w:rsid w:val="00FB2A56"/>
    <w:rsid w:val="00FB59DD"/>
    <w:rsid w:val="00FB74FC"/>
    <w:rsid w:val="00FC003E"/>
    <w:rsid w:val="00FC247D"/>
    <w:rsid w:val="00FC581B"/>
    <w:rsid w:val="00FC66AF"/>
    <w:rsid w:val="00FD2C42"/>
    <w:rsid w:val="00FE5C2B"/>
    <w:rsid w:val="00FE5EBF"/>
    <w:rsid w:val="00FE736D"/>
    <w:rsid w:val="00FF2002"/>
    <w:rsid w:val="00FF4AC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D3AD6"/>
  <w15:docId w15:val="{B5DB09F8-05F4-4FA7-85CE-CDD0CA75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A3"/>
    <w:pPr>
      <w:spacing w:before="120" w:after="240" w:line="276" w:lineRule="auto"/>
    </w:pPr>
    <w:rPr>
      <w:rFonts w:ascii="Calibri" w:hAnsi="Calibri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613175"/>
    <w:pPr>
      <w:keepNext/>
      <w:tabs>
        <w:tab w:val="left" w:pos="709"/>
      </w:tabs>
      <w:spacing w:before="240" w:after="120"/>
      <w:outlineLvl w:val="0"/>
    </w:pPr>
    <w:rPr>
      <w:rFonts w:cs="Arial"/>
      <w:bCs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613175"/>
    <w:pPr>
      <w:keepNext w:val="0"/>
      <w:spacing w:before="0"/>
      <w:outlineLvl w:val="1"/>
    </w:pPr>
    <w:rPr>
      <w:color w:val="056C7E" w:themeColor="text2"/>
      <w:sz w:val="36"/>
    </w:rPr>
  </w:style>
  <w:style w:type="paragraph" w:styleId="Heading3">
    <w:name w:val="heading 3"/>
    <w:basedOn w:val="Normal"/>
    <w:next w:val="Normal"/>
    <w:link w:val="Heading3Char"/>
    <w:qFormat/>
    <w:rsid w:val="00613175"/>
    <w:pPr>
      <w:keepNext/>
      <w:spacing w:after="60"/>
      <w:outlineLvl w:val="2"/>
    </w:pPr>
    <w:rPr>
      <w:rFonts w:cs="Arial"/>
      <w:b/>
      <w:bCs/>
      <w:color w:val="58595B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175"/>
    <w:rPr>
      <w:rFonts w:ascii="Calibri" w:hAnsi="Calibri" w:cs="Arial"/>
      <w:bCs/>
      <w:kern w:val="32"/>
      <w:sz w:val="56"/>
      <w:szCs w:val="68"/>
    </w:rPr>
  </w:style>
  <w:style w:type="character" w:customStyle="1" w:styleId="Heading2Char">
    <w:name w:val="Heading 2 Char"/>
    <w:basedOn w:val="DefaultParagraphFont"/>
    <w:link w:val="Heading2"/>
    <w:rsid w:val="00613175"/>
    <w:rPr>
      <w:rFonts w:ascii="Calibri" w:hAnsi="Calibri" w:cs="Arial"/>
      <w:bCs/>
      <w:color w:val="056C7E" w:themeColor="text2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613175"/>
    <w:rPr>
      <w:rFonts w:ascii="Calibri" w:hAnsi="Calibri" w:cs="Arial"/>
      <w:b/>
      <w:bCs/>
      <w:color w:val="58595B" w:themeColor="text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76F78"/>
    <w:rPr>
      <w:rFonts w:ascii="Century Gothic" w:eastAsiaTheme="majorEastAsia" w:hAnsi="Century Gothic" w:cstheme="majorBidi"/>
      <w:b/>
      <w:bCs/>
      <w:color w:val="056C7E" w:themeColor="text2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F72F29"/>
    <w:pPr>
      <w:pBdr>
        <w:bottom w:val="single" w:sz="18" w:space="1" w:color="3C9AA8" w:themeColor="accent4"/>
      </w:pBdr>
      <w:spacing w:before="240"/>
    </w:pPr>
    <w:rPr>
      <w:rFonts w:eastAsiaTheme="majorEastAsia" w:cstheme="majorBidi"/>
      <w:color w:val="000000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F72F29"/>
    <w:rPr>
      <w:rFonts w:ascii="Century Gothic" w:eastAsiaTheme="majorEastAsia" w:hAnsi="Century Gothic" w:cstheme="majorBidi"/>
      <w:color w:val="000000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6206E"/>
    <w:pPr>
      <w:numPr>
        <w:numId w:val="3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6206E"/>
    <w:pPr>
      <w:numPr>
        <w:numId w:val="4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613175"/>
    <w:pPr>
      <w:numPr>
        <w:numId w:val="5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613175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DD37A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Calibri" w:hAnsi="Calibri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235312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35312"/>
    <w:rPr>
      <w:rFonts w:ascii="Calibri" w:hAnsi="Calibri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7A232D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7A232D"/>
    <w:rPr>
      <w:rFonts w:ascii="Calibri" w:hAnsi="Calibri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6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7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paragraph" w:customStyle="1" w:styleId="Dot">
    <w:name w:val="Dot"/>
    <w:basedOn w:val="Normal"/>
    <w:link w:val="DotChar"/>
    <w:qFormat/>
    <w:rsid w:val="002318DE"/>
    <w:pPr>
      <w:numPr>
        <w:numId w:val="15"/>
      </w:numPr>
      <w:spacing w:before="0" w:after="60" w:line="240" w:lineRule="auto"/>
      <w:ind w:left="714" w:hanging="357"/>
    </w:pPr>
    <w:rPr>
      <w:color w:val="auto"/>
      <w:szCs w:val="24"/>
    </w:rPr>
  </w:style>
  <w:style w:type="character" w:customStyle="1" w:styleId="DotChar">
    <w:name w:val="Dot Char"/>
    <w:link w:val="Dot"/>
    <w:rsid w:val="002318DE"/>
    <w:rPr>
      <w:rFonts w:ascii="Calibri" w:hAnsi="Calibri"/>
      <w:sz w:val="22"/>
      <w:szCs w:val="24"/>
    </w:rPr>
  </w:style>
  <w:style w:type="paragraph" w:styleId="Revision">
    <w:name w:val="Revision"/>
    <w:hidden/>
    <w:uiPriority w:val="99"/>
    <w:semiHidden/>
    <w:rsid w:val="00142876"/>
    <w:rPr>
      <w:rFonts w:ascii="Calibri" w:hAnsi="Calibri"/>
      <w:color w:val="2D2E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S\Downloads\DLGSCI_JDF%20Templat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E7568021904D77A1C43C6B0B9C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524D-6823-4F35-B4F8-8C56AE4331A8}"/>
      </w:docPartPr>
      <w:docPartBody>
        <w:p w:rsidR="008959EE" w:rsidRDefault="008959EE">
          <w:pPr>
            <w:pStyle w:val="3EE7568021904D77A1C43C6B0B9CA865"/>
          </w:pPr>
          <w:r w:rsidRPr="00A06AD2">
            <w:rPr>
              <w:rStyle w:val="PlaceholderText"/>
            </w:rPr>
            <w:t>Click here to enter a date.</w:t>
          </w:r>
        </w:p>
      </w:docPartBody>
    </w:docPart>
    <w:docPart>
      <w:docPartPr>
        <w:name w:val="6D3D3D9FA9E74350852BB5A911E8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1DCE-BF8C-481B-9EF4-F02217CE178F}"/>
      </w:docPartPr>
      <w:docPartBody>
        <w:p w:rsidR="008959EE" w:rsidRDefault="008959EE">
          <w:pPr>
            <w:pStyle w:val="6D3D3D9FA9E74350852BB5A911E83B61"/>
          </w:pPr>
          <w:r w:rsidRPr="00A06AD2">
            <w:rPr>
              <w:rStyle w:val="PlaceholderText"/>
            </w:rPr>
            <w:t>Choose an item.</w:t>
          </w:r>
        </w:p>
      </w:docPartBody>
    </w:docPart>
    <w:docPart>
      <w:docPartPr>
        <w:name w:val="588C176390C44B09AA6D8AA39B24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4F22-12E0-4557-A2E3-7623581E6781}"/>
      </w:docPartPr>
      <w:docPartBody>
        <w:p w:rsidR="008959EE" w:rsidRDefault="008959EE">
          <w:pPr>
            <w:pStyle w:val="588C176390C44B09AA6D8AA39B24FFA3"/>
          </w:pPr>
          <w:r w:rsidRPr="00A06A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EE"/>
    <w:rsid w:val="008959EE"/>
    <w:rsid w:val="00D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E7568021904D77A1C43C6B0B9CA865">
    <w:name w:val="3EE7568021904D77A1C43C6B0B9CA865"/>
  </w:style>
  <w:style w:type="paragraph" w:customStyle="1" w:styleId="6D3D3D9FA9E74350852BB5A911E83B61">
    <w:name w:val="6D3D3D9FA9E74350852BB5A911E83B61"/>
  </w:style>
  <w:style w:type="paragraph" w:customStyle="1" w:styleId="588C176390C44B09AA6D8AA39B24FFA3">
    <w:name w:val="588C176390C44B09AA6D8AA39B24F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4243e2-a04a-41c3-990a-ec09fb90be43" xsi:nil="true"/>
    <dlgsc_JDFDivision xmlns="7c4243e2-a04a-41c3-990a-ec09fb90be43">Office Director General</dlgsc_JDFDivision>
    <dlgsc_JDfStartDate xmlns="7c4243e2-a04a-41c3-990a-ec09fb90be43">2022-12-20T16:00:00+00:00</dlgsc_JDfStartDate>
    <dlgsc_JDfEndDate xmlns="7c4243e2-a04a-41c3-990a-ec09fb90be43">2049-12-30T16:00:00+00:00</dlgsc_JDfEndDate>
    <dlgsc_PositionNum xmlns="7c4243e2-a04a-41c3-990a-ec09fb90be43">15758</dlgsc_PositionNum>
    <dlgsc_JDFBranch xmlns="7c4243e2-a04a-41c3-990a-ec09fb90be43">Aboriginal Culture and History</dlgsc_JDFBranch>
    <dlgsc_JDFAward xmlns="7c4243e2-a04a-41c3-990a-ec09fb90be43">Public Service General Agreement</dlgsc_JDFAward>
    <dlgsc_NoJdf xmlns="7c4243e2-a04a-41c3-990a-ec09fb90be43">true</dlgsc_NoJdf>
    <dlgsc_JDFLocation xmlns="7c4243e2-a04a-41c3-990a-ec09fb90be43">State Library Western Australia</dlgsc_JDFLocation>
    <dlgsc_JDFStatus xmlns="7c4243e2-a04a-41c3-990a-ec09fb90be43">Permanent Full Time</dlgsc_JDFStatus>
    <dlgsc_JDFClassification xmlns="7c4243e2-a04a-41c3-990a-ec09fb90be43">Level 6</dlgsc_JDFClassification>
    <dlgsc_ManagerPositionNum xmlns="7c4243e2-a04a-41c3-990a-ec09fb90be43">13707</dlgsc_ManagerPositionNum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DF" ma:contentTypeID="0x010100DF78E2F3783E4AE1A22276FE88DBAE57005178CCA0541AFC4086B95C820B31C8C8" ma:contentTypeVersion="76" ma:contentTypeDescription="" ma:contentTypeScope="" ma:versionID="8e731a67a962cc2998a902f38df61a16">
  <xsd:schema xmlns:xsd="http://www.w3.org/2001/XMLSchema" xmlns:xs="http://www.w3.org/2001/XMLSchema" xmlns:p="http://schemas.microsoft.com/office/2006/metadata/properties" xmlns:ns2="7c4243e2-a04a-41c3-990a-ec09fb90be43" xmlns:ns3="304450e9-5c7a-4eb2-bec5-a4fc1667ca03" targetNamespace="http://schemas.microsoft.com/office/2006/metadata/properties" ma:root="true" ma:fieldsID="509b8ff2065cae1523ed7e4ce61c6b8c" ns2:_="" ns3:_="">
    <xsd:import namespace="7c4243e2-a04a-41c3-990a-ec09fb90be43"/>
    <xsd:import namespace="304450e9-5c7a-4eb2-bec5-a4fc1667ca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lgsc_JDFAward" minOccurs="0"/>
                <xsd:element ref="ns2:dlgsc_JDFBranch" minOccurs="0"/>
                <xsd:element ref="ns2:dlgsc_JDFClassification" minOccurs="0"/>
                <xsd:element ref="ns2:dlgsc_JDFDivision" minOccurs="0"/>
                <xsd:element ref="ns2:dlgsc_JDfStartDate"/>
                <xsd:element ref="ns2:dlgsc_JDfEndDate"/>
                <xsd:element ref="ns2:dlgsc_JDFLocation" minOccurs="0"/>
                <xsd:element ref="ns2:dlgsc_ManagerPositionNum"/>
                <xsd:element ref="ns2:dlgsc_PositionNum"/>
                <xsd:element ref="ns2:dlgsc_JDFStatus" minOccurs="0"/>
                <xsd:element ref="ns2:dlgsc_NoJd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e2-a04a-41c3-990a-ec09fb90be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bc982c-312c-48ec-815d-b431720610ad}" ma:internalName="TaxCatchAll" ma:showField="CatchAllData" ma:web="7c4243e2-a04a-41c3-990a-ec09fb90b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bc982c-312c-48ec-815d-b431720610ad}" ma:internalName="TaxCatchAllLabel" ma:readOnly="true" ma:showField="CatchAllDataLabel" ma:web="7c4243e2-a04a-41c3-990a-ec09fb90b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gsc_JDFAward" ma:index="10" nillable="true" ma:displayName="Award" ma:description="Award for jdf" ma:format="Dropdown" ma:internalName="dlgsc_JDFAward">
      <xsd:simpleType>
        <xsd:restriction base="dms:Choice">
          <xsd:enumeration value="Government Services (Misc) General Agreement"/>
          <xsd:enumeration value="Public Service General Agreement"/>
          <xsd:enumeration value="Sal &amp; Allce Act 1975 - Sal &amp; Allce Trib - Spl Div"/>
          <xsd:enumeration value="Unknown"/>
        </xsd:restriction>
      </xsd:simpleType>
    </xsd:element>
    <xsd:element name="dlgsc_JDFBranch" ma:index="11" nillable="true" ma:displayName="Branch" ma:description="Branch for jdf" ma:format="Dropdown" ma:internalName="dlgsc_JDFBranch">
      <xsd:simpleType>
        <xsd:restriction base="dms:Choice">
          <xsd:enumeration value="Aboriginal Culture and History"/>
          <xsd:enumeration value="Business Operations"/>
          <xsd:enumeration value="Corporate Services"/>
          <xsd:enumeration value="Culture and the Arts"/>
          <xsd:enumeration value="Digital and Technology Services"/>
          <xsd:enumeration value="Finance"/>
          <xsd:enumeration value="Human Resources"/>
          <xsd:enumeration value="Infrastructure"/>
          <xsd:enumeration value="Local Government Policy and Engagement"/>
          <xsd:enumeration value="Office Director General"/>
          <xsd:enumeration value="Participation and Camps"/>
          <xsd:enumeration value="Planning &amp; Service Delivery - Sport &amp; Recreation"/>
          <xsd:enumeration value="Portfolio Capability and Performance"/>
          <xsd:enumeration value="Portfolio Management and Coordination"/>
          <xsd:enumeration value="Regional Services"/>
          <xsd:enumeration value="Regulation"/>
          <xsd:enumeration value="Sport and Recreation Development"/>
          <xsd:enumeration value="Strategic Coordination and Delivery"/>
          <xsd:enumeration value="Strategic Initiatives"/>
          <xsd:enumeration value="Strategic Policy and Investment"/>
        </xsd:restriction>
      </xsd:simpleType>
    </xsd:element>
    <xsd:element name="dlgsc_JDFClassification" ma:index="12" nillable="true" ma:displayName="Classification Level" ma:description="Classification Level for jdf" ma:format="Dropdown" ma:internalName="dlgsc_JDFClassification">
      <xsd:simpleType>
        <xsd:restriction base="dms:Choice">
          <xsd:enumeration value="Class 1"/>
          <xsd:enumeration value="Class 2"/>
          <xsd:enumeration value="Level 1"/>
          <xsd:enumeration value="Level 2"/>
          <xsd:enumeration value="Level 3"/>
          <xsd:enumeration value="Level 4"/>
          <xsd:enumeration value="Level 5"/>
          <xsd:enumeration value="Level 6"/>
          <xsd:enumeration value="Level 7"/>
          <xsd:enumeration value="Level 8"/>
          <xsd:enumeration value="Level 9"/>
          <xsd:enumeration value="Special 3 (Group 2)"/>
          <xsd:enumeration value="Specified Calling Level 1"/>
          <xsd:enumeration value="Specified Calling Level 2"/>
          <xsd:enumeration value="Specified Calling Level 3"/>
          <xsd:enumeration value="Specified Calling Level 4"/>
          <xsd:enumeration value="Specified Calling Level 5"/>
          <xsd:enumeration value="Specified Calling Level 6"/>
          <xsd:enumeration value="Trainee - Skill Level B"/>
          <xsd:enumeration value="Wages"/>
        </xsd:restriction>
      </xsd:simpleType>
    </xsd:element>
    <xsd:element name="dlgsc_JDFDivision" ma:index="13" nillable="true" ma:displayName="Division" ma:description="Division for jdf" ma:format="Dropdown" ma:internalName="dlgsc_JDFDivision">
      <xsd:simpleType>
        <xsd:restriction base="dms:Choice">
          <xsd:enumeration value="Aboriginal Culture and History"/>
          <xsd:enumeration value="Corporate Services"/>
          <xsd:enumeration value="Finance"/>
          <xsd:enumeration value="Infrastructure"/>
          <xsd:enumeration value="Office Director General"/>
          <xsd:enumeration value="Office of Multicultural Interests"/>
          <xsd:enumeration value="Planning and Service Delivery - Sport and Recreation"/>
          <xsd:enumeration value="Portfolio Capability and Performance"/>
          <xsd:enumeration value="Portfolio Management and Coordination"/>
        </xsd:restriction>
      </xsd:simpleType>
    </xsd:element>
    <xsd:element name="dlgsc_JDfStartDate" ma:index="14" ma:displayName="Start date" ma:description="Effective Date for jdf" ma:format="DateOnly" ma:internalName="dlgsc_JDfStartDate">
      <xsd:simpleType>
        <xsd:restriction base="dms:DateTime"/>
      </xsd:simpleType>
    </xsd:element>
    <xsd:element name="dlgsc_JDfEndDate" ma:index="15" ma:displayName="End date" ma:description="Effective Date for jdf" ma:format="DateOnly" ma:internalName="dlgsc_JDfEndDate">
      <xsd:simpleType>
        <xsd:restriction base="dms:DateTime"/>
      </xsd:simpleType>
    </xsd:element>
    <xsd:element name="dlgsc_JDFLocation" ma:index="16" nillable="true" ma:displayName="Location" ma:description="Location for jdf" ma:format="Dropdown" ma:internalName="dlgsc_JDFLocation">
      <xsd:simpleType>
        <xsd:restriction base="dms:Choice">
          <xsd:enumeration value="140 William Street, Perth"/>
          <xsd:enumeration value="Albany"/>
          <xsd:enumeration value="Bickley"/>
          <xsd:enumeration value="Bicton"/>
          <xsd:enumeration value="Broome"/>
          <xsd:enumeration value="Bunbury"/>
          <xsd:enumeration value="Carnavon"/>
          <xsd:enumeration value="Ern Halliday"/>
          <xsd:enumeration value="Geraldton"/>
          <xsd:enumeration value="Kalgoorlie"/>
          <xsd:enumeration value="Karratha"/>
          <xsd:enumeration value="Kunanurra"/>
          <xsd:enumeration value="Leederville"/>
          <xsd:enumeration value="Mandurah"/>
          <xsd:enumeration value="Northam"/>
          <xsd:enumeration value="Quaranup"/>
          <xsd:enumeration value="State Library Western Australia"/>
          <xsd:enumeration value="Woodman Point"/>
        </xsd:restriction>
      </xsd:simpleType>
    </xsd:element>
    <xsd:element name="dlgsc_ManagerPositionNum" ma:index="17" ma:displayName="Manager Position Number" ma:decimals="-1" ma:description="Position numberfor jdf" ma:internalName="dlgsc_ManagerPositionNum" ma:percentage="FALSE">
      <xsd:simpleType>
        <xsd:restriction base="dms:Number"/>
      </xsd:simpleType>
    </xsd:element>
    <xsd:element name="dlgsc_PositionNum" ma:index="18" ma:displayName="Position Number" ma:decimals="-1" ma:description="Position numberfor jdf" ma:internalName="dlgsc_PositionNum" ma:percentage="FALSE">
      <xsd:simpleType>
        <xsd:restriction base="dms:Number"/>
      </xsd:simpleType>
    </xsd:element>
    <xsd:element name="dlgsc_JDFStatus" ma:index="19" nillable="true" ma:displayName="JDF Status" ma:default="Casual" ma:description="Status for jdf" ma:format="Dropdown" ma:internalName="dlgsc_JDFStatus">
      <xsd:simpleType>
        <xsd:restriction base="dms:Choice">
          <xsd:enumeration value="Casual"/>
          <xsd:enumeration value="Contract Full Time"/>
          <xsd:enumeration value="Contract Part Time"/>
          <xsd:enumeration value="Permanent Full Time"/>
          <xsd:enumeration value="Permanent Part Time"/>
          <xsd:enumeration value="Senior Executive Services (Right of Return)"/>
        </xsd:restriction>
      </xsd:simpleType>
    </xsd:element>
    <xsd:element name="dlgsc_NoJdf" ma:index="20" nillable="true" ma:displayName="JDF" ma:default="1" ma:internalName="dlgsc_NoJdf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50e9-5c7a-4eb2-bec5-a4fc1667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ositon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0B94B-6B5A-4804-8957-B38BAE58190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304450e9-5c7a-4eb2-bec5-a4fc1667ca03"/>
    <ds:schemaRef ds:uri="http://purl.org/dc/dcmitype/"/>
    <ds:schemaRef ds:uri="http://schemas.microsoft.com/office/2006/documentManagement/types"/>
    <ds:schemaRef ds:uri="http://purl.org/dc/elements/1.1/"/>
    <ds:schemaRef ds:uri="7c4243e2-a04a-41c3-990a-ec09fb90be4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4FC281-2B87-42FC-818F-12F23DCAF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7509EE-DE67-493B-BC05-776C169E0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e2-a04a-41c3-990a-ec09fb90be43"/>
    <ds:schemaRef ds:uri="304450e9-5c7a-4eb2-bec5-a4fc1667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DLGSCI_JDF Template (4).dotx</Template>
  <TotalTime>1</TotalTime>
  <Pages>6</Pages>
  <Words>1521</Words>
  <Characters>7763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Planning Officer</vt:lpstr>
    </vt:vector>
  </TitlesOfParts>
  <Company>Department of Culture and the Arts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 Aboriginal History Research Services</dc:title>
  <dc:creator>Blake Stoddart</dc:creator>
  <cp:lastModifiedBy>Paul Bussell</cp:lastModifiedBy>
  <cp:revision>2</cp:revision>
  <cp:lastPrinted>2022-09-08T08:59:00Z</cp:lastPrinted>
  <dcterms:created xsi:type="dcterms:W3CDTF">2023-01-18T04:59:00Z</dcterms:created>
  <dcterms:modified xsi:type="dcterms:W3CDTF">2023-01-18T04:59:00Z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0x010100DF78E2F3783E4AE1A22276FE88DBAE57005178CCA0541AFC4086B95C820B31C8C8</vt:lpwstr>
  </property>
  <property fmtid="{D5CDD505-2E9C-101B-9397-08002B2CF9AE}" pid="3" name="Order">
    <vt:r8>878000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https://lgcwa.sharepoint.com/sites/prep-intranet/ourdepartment/CS/HR/JDFLibrary/13718 Senior Planning Officer L6 - 20.08.18.docx</vt:lpwstr>
  </property>
</Properties>
</file>