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EDC9" w14:textId="7CA51FA3" w:rsidR="002F7690" w:rsidRPr="002F7690" w:rsidRDefault="00D332A9" w:rsidP="002F7690">
      <w:pPr>
        <w:pStyle w:val="Heading2"/>
      </w:pPr>
      <w:bookmarkStart w:id="0" w:name="_Hlk73708583"/>
      <w:r>
        <w:t>Principal</w:t>
      </w:r>
      <w:r w:rsidR="00D21041">
        <w:t xml:space="preserve"> </w:t>
      </w:r>
      <w:r w:rsidR="005A0FD4">
        <w:t>Auditor</w:t>
      </w:r>
    </w:p>
    <w:p w14:paraId="4FFA0904" w14:textId="16B7DC30" w:rsidR="002F7690" w:rsidRDefault="00121F14" w:rsidP="002F7690">
      <w:pPr>
        <w:pStyle w:val="Heading2"/>
      </w:pPr>
      <w:r>
        <w:t xml:space="preserve">Level </w:t>
      </w:r>
      <w:r w:rsidR="00FA0759">
        <w:t>5</w:t>
      </w:r>
    </w:p>
    <w:p w14:paraId="317DE040" w14:textId="77777777" w:rsidR="002F7690" w:rsidRPr="002F7690" w:rsidRDefault="002F7690" w:rsidP="002F7690">
      <w:pPr>
        <w:rPr>
          <w:lang w:val="en-AU" w:eastAsia="en-AU"/>
        </w:rPr>
      </w:pPr>
    </w:p>
    <w:bookmarkEnd w:id="0"/>
    <w:p w14:paraId="718CEB71" w14:textId="77777777" w:rsidR="002F7690" w:rsidRPr="002F7690" w:rsidRDefault="002F7690" w:rsidP="002F7690">
      <w:pPr>
        <w:pStyle w:val="Heading3"/>
      </w:pPr>
      <w:r w:rsidRPr="002F7690">
        <w:t>Our vision</w:t>
      </w:r>
    </w:p>
    <w:p w14:paraId="46314796" w14:textId="77777777" w:rsidR="002F7690" w:rsidRPr="002F7690" w:rsidRDefault="002F7690" w:rsidP="002F7690">
      <w:pPr>
        <w:spacing w:before="120" w:after="120" w:line="240" w:lineRule="auto"/>
        <w:ind w:left="284"/>
        <w:rPr>
          <w:rFonts w:eastAsia="Times New Roman" w:cs="Times New Roman"/>
          <w:szCs w:val="20"/>
          <w:lang w:val="en-AU"/>
        </w:rPr>
      </w:pPr>
      <w:r w:rsidRPr="002F7690">
        <w:rPr>
          <w:rFonts w:eastAsia="Times New Roman" w:cs="Times New Roman"/>
          <w:szCs w:val="20"/>
          <w:lang w:val="en-AU"/>
        </w:rPr>
        <w:t>Supporting accountability and continuous improvement in the public sector through an informed Parliament and community.</w:t>
      </w:r>
    </w:p>
    <w:p w14:paraId="6B9410F1" w14:textId="77777777" w:rsidR="002F7690" w:rsidRPr="002F7690" w:rsidRDefault="002F7690" w:rsidP="002F7690">
      <w:pPr>
        <w:pStyle w:val="Heading3"/>
      </w:pPr>
      <w:r w:rsidRPr="002F7690">
        <w:t>Our mission</w:t>
      </w:r>
    </w:p>
    <w:p w14:paraId="2A5AEA62" w14:textId="77777777" w:rsidR="002F7690" w:rsidRPr="002F7690" w:rsidRDefault="002F7690" w:rsidP="002F7690">
      <w:pPr>
        <w:spacing w:before="120" w:after="120" w:line="240" w:lineRule="auto"/>
        <w:ind w:left="284"/>
        <w:rPr>
          <w:rFonts w:eastAsia="Times New Roman" w:cs="Times New Roman"/>
          <w:szCs w:val="20"/>
          <w:lang w:val="en-AU"/>
        </w:rPr>
      </w:pPr>
      <w:r w:rsidRPr="002F7690">
        <w:rPr>
          <w:rFonts w:eastAsia="Times New Roman" w:cs="Times New Roman"/>
          <w:szCs w:val="20"/>
          <w:lang w:val="en-AU"/>
        </w:rPr>
        <w:t>Serve the public interest through independent auditing and reporting on State and local government finances and performance.</w:t>
      </w:r>
    </w:p>
    <w:p w14:paraId="7CDE7CC0" w14:textId="77777777" w:rsidR="002F7690" w:rsidRPr="002F7690" w:rsidRDefault="002F7690" w:rsidP="002F7690">
      <w:pPr>
        <w:pStyle w:val="Heading3"/>
      </w:pPr>
      <w:r w:rsidRPr="002F7690">
        <w:t>Our values</w:t>
      </w:r>
    </w:p>
    <w:tbl>
      <w:tblPr>
        <w:tblStyle w:val="TableGrid"/>
        <w:tblW w:w="0" w:type="auto"/>
        <w:tblInd w:w="27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firstRow="1" w:lastRow="0" w:firstColumn="1" w:lastColumn="0" w:noHBand="0" w:noVBand="1"/>
      </w:tblPr>
      <w:tblGrid>
        <w:gridCol w:w="3357"/>
        <w:gridCol w:w="3357"/>
        <w:gridCol w:w="3358"/>
      </w:tblGrid>
      <w:tr w:rsidR="006D34CA" w:rsidRPr="005157AF" w14:paraId="61070678" w14:textId="77777777" w:rsidTr="000D276B">
        <w:tc>
          <w:tcPr>
            <w:tcW w:w="3357" w:type="dxa"/>
            <w:shd w:val="clear" w:color="auto" w:fill="00467F"/>
            <w:vAlign w:val="center"/>
          </w:tcPr>
          <w:p w14:paraId="6B8FD583" w14:textId="77777777" w:rsidR="006D34CA" w:rsidRPr="005157AF" w:rsidRDefault="006D34CA" w:rsidP="000D276B">
            <w:pPr>
              <w:pStyle w:val="Heading7"/>
              <w:outlineLvl w:val="6"/>
            </w:pPr>
            <w:r w:rsidRPr="005157AF">
              <w:t>Integrity</w:t>
            </w:r>
          </w:p>
        </w:tc>
        <w:tc>
          <w:tcPr>
            <w:tcW w:w="3357" w:type="dxa"/>
            <w:shd w:val="clear" w:color="auto" w:fill="00467F"/>
            <w:vAlign w:val="center"/>
          </w:tcPr>
          <w:p w14:paraId="07FEF9A8" w14:textId="77777777" w:rsidR="006D34CA" w:rsidRPr="005157AF" w:rsidRDefault="006D34CA" w:rsidP="000D276B">
            <w:pPr>
              <w:pStyle w:val="Heading7"/>
              <w:outlineLvl w:val="6"/>
            </w:pPr>
            <w:r w:rsidRPr="005157AF">
              <w:t>Quality</w:t>
            </w:r>
          </w:p>
        </w:tc>
        <w:tc>
          <w:tcPr>
            <w:tcW w:w="3358" w:type="dxa"/>
            <w:shd w:val="clear" w:color="auto" w:fill="00467F"/>
            <w:vAlign w:val="center"/>
          </w:tcPr>
          <w:p w14:paraId="5BBC4745" w14:textId="77777777" w:rsidR="006D34CA" w:rsidRPr="005157AF" w:rsidRDefault="006D34CA" w:rsidP="000D276B">
            <w:pPr>
              <w:pStyle w:val="Heading7"/>
              <w:outlineLvl w:val="6"/>
            </w:pPr>
            <w:r w:rsidRPr="005157AF">
              <w:t>Service</w:t>
            </w:r>
          </w:p>
        </w:tc>
      </w:tr>
      <w:tr w:rsidR="006D34CA" w14:paraId="7DF8EE21" w14:textId="77777777" w:rsidTr="000D276B">
        <w:tc>
          <w:tcPr>
            <w:tcW w:w="3357" w:type="dxa"/>
          </w:tcPr>
          <w:p w14:paraId="659012B7" w14:textId="77777777" w:rsidR="006D34CA" w:rsidRPr="00DD165C" w:rsidRDefault="006D34CA" w:rsidP="000D276B">
            <w:pPr>
              <w:ind w:left="36"/>
            </w:pPr>
            <w:r w:rsidRPr="009C4960">
              <w:t>We conduct our business in an independent, professional and ethical manner. We apply an open, honest and fair approach to our stakeholders.</w:t>
            </w:r>
          </w:p>
        </w:tc>
        <w:tc>
          <w:tcPr>
            <w:tcW w:w="3357" w:type="dxa"/>
          </w:tcPr>
          <w:p w14:paraId="632AF09D" w14:textId="77777777" w:rsidR="006D34CA" w:rsidRPr="00DD165C" w:rsidRDefault="006D34CA" w:rsidP="000D276B">
            <w:pPr>
              <w:ind w:left="36"/>
            </w:pPr>
            <w:r w:rsidRPr="00DD165C">
              <w:t>We provide credible work that makes a difference. We take pride in our work and strive to deliver above expectations, being agile to improve our efficiency and effectiveness.</w:t>
            </w:r>
          </w:p>
        </w:tc>
        <w:tc>
          <w:tcPr>
            <w:tcW w:w="3358" w:type="dxa"/>
          </w:tcPr>
          <w:p w14:paraId="015D93BA" w14:textId="77777777" w:rsidR="006D34CA" w:rsidRPr="00DD165C" w:rsidRDefault="006D34CA" w:rsidP="000D276B">
            <w:pPr>
              <w:ind w:left="36"/>
            </w:pPr>
            <w:r w:rsidRPr="00DD165C">
              <w:t xml:space="preserve">We perform our duty to the Parliament and community, valuing the contribution of our people and stakeholders, and encouraging a collaborative and open approach to our work. </w:t>
            </w:r>
          </w:p>
        </w:tc>
      </w:tr>
    </w:tbl>
    <w:p w14:paraId="38B57C07" w14:textId="77777777" w:rsidR="002F7690" w:rsidRDefault="002F7690" w:rsidP="002F7690">
      <w:pPr>
        <w:tabs>
          <w:tab w:val="center" w:pos="4962"/>
        </w:tabs>
        <w:spacing w:after="60" w:line="240" w:lineRule="auto"/>
        <w:ind w:left="284" w:right="391"/>
        <w:outlineLvl w:val="2"/>
        <w:rPr>
          <w:rFonts w:eastAsia="Times New Roman" w:cs="Arial"/>
          <w:b/>
          <w:bCs/>
          <w:noProof/>
          <w:color w:val="00467F"/>
          <w:sz w:val="24"/>
          <w:szCs w:val="32"/>
          <w:lang w:val="en-AU" w:eastAsia="en-AU"/>
        </w:rPr>
      </w:pPr>
    </w:p>
    <w:p w14:paraId="2CE2DCDC" w14:textId="77777777" w:rsidR="005A0FD4" w:rsidRDefault="005A0FD4" w:rsidP="005A0FD4">
      <w:pPr>
        <w:pStyle w:val="Heading3"/>
        <w:rPr>
          <w:rFonts w:eastAsiaTheme="minorHAnsi"/>
        </w:rPr>
      </w:pPr>
      <w:r>
        <w:rPr>
          <w:rFonts w:eastAsiaTheme="minorHAnsi"/>
        </w:rPr>
        <w:t xml:space="preserve">Financial Audit Unit  </w:t>
      </w:r>
    </w:p>
    <w:p w14:paraId="163FA9C2" w14:textId="77777777" w:rsidR="005A0FD4" w:rsidRDefault="005A0FD4" w:rsidP="005A0FD4">
      <w:pPr>
        <w:ind w:left="284"/>
      </w:pPr>
      <w:r>
        <w:t>Provides Parliament with audit opinions on state government financial statements, controls and performance indicators and provides local governments with audit opinions on financial statements. The scope and nature of the work and results delivered have a wide impact of serving the public interest, through identifying matters of significance.</w:t>
      </w:r>
    </w:p>
    <w:p w14:paraId="2E925889" w14:textId="4A84CCF3" w:rsidR="002F7690" w:rsidRDefault="002F7690" w:rsidP="002F7690">
      <w:pPr>
        <w:pStyle w:val="Heading3"/>
      </w:pPr>
      <w:r>
        <w:t>Reporting relationships</w:t>
      </w:r>
    </w:p>
    <w:p w14:paraId="25360C0E" w14:textId="1E926A94" w:rsidR="00121F14" w:rsidRDefault="00E76A83" w:rsidP="00325B06">
      <w:r>
        <w:rPr>
          <w:noProof/>
        </w:rPr>
        <w:drawing>
          <wp:inline distT="0" distB="0" distL="0" distR="0" wp14:anchorId="720F620A" wp14:editId="53311543">
            <wp:extent cx="6638925" cy="3200400"/>
            <wp:effectExtent l="0" t="0" r="9525"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D293492" w14:textId="256E2AFF" w:rsidR="00BC6254" w:rsidRDefault="00BC6254" w:rsidP="002F7690">
      <w:pPr>
        <w:pStyle w:val="Heading4"/>
      </w:pPr>
    </w:p>
    <w:p w14:paraId="2E58A98B" w14:textId="31F1DC21" w:rsidR="002F7690" w:rsidRDefault="002F7690" w:rsidP="002F7690">
      <w:pPr>
        <w:pStyle w:val="Heading4"/>
      </w:pPr>
      <w:r w:rsidRPr="002F7690">
        <w:lastRenderedPageBreak/>
        <w:t>Role of position</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07"/>
      </w:tblGrid>
      <w:tr w:rsidR="00A05187" w:rsidRPr="006D34CA" w14:paraId="434CB082" w14:textId="77777777" w:rsidTr="002D416F">
        <w:trPr>
          <w:trHeight w:val="490"/>
        </w:trPr>
        <w:tc>
          <w:tcPr>
            <w:tcW w:w="10507" w:type="dxa"/>
          </w:tcPr>
          <w:p w14:paraId="13807D1E" w14:textId="3B6536EC" w:rsidR="00A05187" w:rsidRPr="00A94C38" w:rsidRDefault="00E76A83" w:rsidP="006D34CA">
            <w:pPr>
              <w:pStyle w:val="ListBullet"/>
              <w:numPr>
                <w:ilvl w:val="0"/>
                <w:numId w:val="18"/>
              </w:numPr>
              <w:spacing w:before="60"/>
              <w:ind w:left="961"/>
              <w:contextualSpacing w:val="0"/>
              <w:rPr>
                <w:rFonts w:eastAsia="Times New Roman" w:cs="Times New Roman"/>
                <w:szCs w:val="20"/>
              </w:rPr>
            </w:pPr>
            <w:r>
              <w:rPr>
                <w:rFonts w:eastAsia="Times New Roman" w:cs="Times New Roman"/>
                <w:szCs w:val="20"/>
              </w:rPr>
              <w:t>p</w:t>
            </w:r>
            <w:r w:rsidR="00D21041" w:rsidRPr="00A94C38">
              <w:rPr>
                <w:rFonts w:eastAsia="Times New Roman" w:cs="Times New Roman"/>
                <w:szCs w:val="20"/>
              </w:rPr>
              <w:t xml:space="preserve">lans, </w:t>
            </w:r>
            <w:r w:rsidR="00FA0759" w:rsidRPr="00A94C38">
              <w:rPr>
                <w:rFonts w:eastAsia="Times New Roman" w:cs="Times New Roman"/>
                <w:szCs w:val="20"/>
              </w:rPr>
              <w:t>supervises, conducts</w:t>
            </w:r>
            <w:r w:rsidR="00D21041" w:rsidRPr="00A94C38">
              <w:rPr>
                <w:rFonts w:eastAsia="Times New Roman" w:cs="Times New Roman"/>
                <w:szCs w:val="20"/>
              </w:rPr>
              <w:t xml:space="preserve"> and </w:t>
            </w:r>
            <w:r w:rsidR="00E570FA" w:rsidRPr="00A94C38">
              <w:rPr>
                <w:rFonts w:eastAsia="Times New Roman" w:cs="Times New Roman"/>
                <w:szCs w:val="20"/>
              </w:rPr>
              <w:t>reports on audits of financial statements, controls and performance indicators.</w:t>
            </w:r>
          </w:p>
        </w:tc>
      </w:tr>
    </w:tbl>
    <w:p w14:paraId="635275F8" w14:textId="5D3E5ED3" w:rsidR="002F7690" w:rsidRPr="002F7690" w:rsidRDefault="002F7690" w:rsidP="009F4FF3">
      <w:pPr>
        <w:pStyle w:val="Heading4"/>
      </w:pPr>
      <w:r w:rsidRPr="002F7690">
        <w:t>Responsibilities of this position</w:t>
      </w:r>
    </w:p>
    <w:p w14:paraId="5C9B0B44" w14:textId="77777777" w:rsidR="00D21041" w:rsidRPr="00A94C38" w:rsidRDefault="00D21041"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Plans audits:</w:t>
      </w:r>
    </w:p>
    <w:p w14:paraId="430C14C8"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assesses capabilities and allocates tasks and responsibilities appropriately</w:t>
      </w:r>
    </w:p>
    <w:p w14:paraId="418617C5"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proofErr w:type="gramStart"/>
      <w:r w:rsidRPr="00A94C38">
        <w:rPr>
          <w:rFonts w:eastAsia="Times New Roman" w:cs="Times New Roman"/>
          <w:szCs w:val="20"/>
        </w:rPr>
        <w:t>researches</w:t>
      </w:r>
      <w:proofErr w:type="gramEnd"/>
      <w:r w:rsidRPr="00A94C38">
        <w:rPr>
          <w:rFonts w:eastAsia="Times New Roman" w:cs="Times New Roman"/>
          <w:szCs w:val="20"/>
        </w:rPr>
        <w:t xml:space="preserve"> and analyses client data </w:t>
      </w:r>
    </w:p>
    <w:p w14:paraId="504AB59C"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completes methodology planning documentation for approval</w:t>
      </w:r>
    </w:p>
    <w:p w14:paraId="5D2601BA" w14:textId="6390CC95" w:rsidR="00D21041" w:rsidRPr="00A94C38" w:rsidRDefault="00FA0759"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constructs</w:t>
      </w:r>
      <w:r w:rsidR="00D21041" w:rsidRPr="00A94C38">
        <w:rPr>
          <w:rFonts w:eastAsia="Times New Roman" w:cs="Times New Roman"/>
          <w:szCs w:val="20"/>
        </w:rPr>
        <w:t xml:space="preserve"> timeline for audit conduct and completion</w:t>
      </w:r>
    </w:p>
    <w:p w14:paraId="161D3788" w14:textId="450567CA"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establishes client contact and positive relationships.</w:t>
      </w:r>
    </w:p>
    <w:p w14:paraId="57207DFD" w14:textId="77777777" w:rsidR="00D21041" w:rsidRPr="00A94C38" w:rsidRDefault="00D21041"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Conducts audits in accordance with relevant legislation and auditing standards:</w:t>
      </w:r>
    </w:p>
    <w:p w14:paraId="148E2D5A"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performance of audit program and testing</w:t>
      </w:r>
    </w:p>
    <w:p w14:paraId="2D6E9264"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communicates with the client</w:t>
      </w:r>
    </w:p>
    <w:p w14:paraId="05F2BEC1" w14:textId="091E1E39"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documentation and analysis of evidence</w:t>
      </w:r>
    </w:p>
    <w:p w14:paraId="4C8C9CF9" w14:textId="543C1D01"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reports and delivers</w:t>
      </w:r>
      <w:r w:rsidR="00FA0759" w:rsidRPr="00A94C38">
        <w:rPr>
          <w:rFonts w:eastAsia="Times New Roman" w:cs="Times New Roman"/>
          <w:szCs w:val="20"/>
        </w:rPr>
        <w:t xml:space="preserve"> </w:t>
      </w:r>
      <w:r w:rsidRPr="00A94C38">
        <w:rPr>
          <w:rFonts w:eastAsia="Times New Roman" w:cs="Times New Roman"/>
          <w:szCs w:val="20"/>
        </w:rPr>
        <w:t>in a timely effective way.</w:t>
      </w:r>
    </w:p>
    <w:p w14:paraId="3B8A7A02" w14:textId="77777777" w:rsidR="00D21041" w:rsidRPr="00A94C38" w:rsidRDefault="00D21041"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Reports audit results:</w:t>
      </w:r>
    </w:p>
    <w:p w14:paraId="4A77683B" w14:textId="10C69F56"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 xml:space="preserve">informs the </w:t>
      </w:r>
      <w:r w:rsidR="00FA0759" w:rsidRPr="00A94C38">
        <w:rPr>
          <w:rFonts w:eastAsia="Times New Roman" w:cs="Times New Roman"/>
          <w:szCs w:val="20"/>
        </w:rPr>
        <w:t xml:space="preserve">client and the </w:t>
      </w:r>
      <w:r w:rsidRPr="00A94C38">
        <w:rPr>
          <w:rFonts w:eastAsia="Times New Roman" w:cs="Times New Roman"/>
          <w:szCs w:val="20"/>
        </w:rPr>
        <w:t>Director of findings</w:t>
      </w:r>
    </w:p>
    <w:p w14:paraId="61E6808A"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prepares draft reports</w:t>
      </w:r>
    </w:p>
    <w:p w14:paraId="62DE178E"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writes and submits management letters</w:t>
      </w:r>
    </w:p>
    <w:p w14:paraId="7D3A923A"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participates in entry and exit interviews</w:t>
      </w:r>
    </w:p>
    <w:p w14:paraId="4B08ADA3" w14:textId="2EDB6316"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prepares material on audits for consideration for inclusion in the reports of the Auditor General to Parliament.</w:t>
      </w:r>
    </w:p>
    <w:p w14:paraId="631FDC9A" w14:textId="77777777" w:rsidR="00D21041" w:rsidRPr="00A94C38" w:rsidRDefault="00D21041"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As a team member:</w:t>
      </w:r>
    </w:p>
    <w:p w14:paraId="585EF8F4" w14:textId="7FA0A402" w:rsidR="00D21041" w:rsidRPr="00A94C38" w:rsidRDefault="00FA0759"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 xml:space="preserve">leads a small audit team, </w:t>
      </w:r>
      <w:r w:rsidR="00D21041" w:rsidRPr="00A94C38">
        <w:rPr>
          <w:rFonts w:eastAsia="Times New Roman" w:cs="Times New Roman"/>
          <w:szCs w:val="20"/>
        </w:rPr>
        <w:t xml:space="preserve">supervises and reviews junior employees’ work to </w:t>
      </w:r>
      <w:r w:rsidRPr="00A94C38">
        <w:rPr>
          <w:rFonts w:eastAsia="Times New Roman" w:cs="Times New Roman"/>
          <w:szCs w:val="20"/>
        </w:rPr>
        <w:t xml:space="preserve">resolve issues and </w:t>
      </w:r>
      <w:r w:rsidR="00D21041" w:rsidRPr="00A94C38">
        <w:rPr>
          <w:rFonts w:eastAsia="Times New Roman" w:cs="Times New Roman"/>
          <w:szCs w:val="20"/>
        </w:rPr>
        <w:t>ensure compliance</w:t>
      </w:r>
    </w:p>
    <w:p w14:paraId="4E818FE4" w14:textId="6DE1B3AC"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provides on-the-job training</w:t>
      </w:r>
      <w:r w:rsidR="00FA0759" w:rsidRPr="00A94C38">
        <w:rPr>
          <w:rFonts w:eastAsia="Times New Roman" w:cs="Times New Roman"/>
          <w:szCs w:val="20"/>
        </w:rPr>
        <w:t xml:space="preserve"> and shows a commitment to ongoing professional development</w:t>
      </w:r>
    </w:p>
    <w:p w14:paraId="5B7A0334" w14:textId="77777777"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actively contributes to positive team outcomes</w:t>
      </w:r>
    </w:p>
    <w:p w14:paraId="72D9D8E0" w14:textId="2C2EDF95" w:rsidR="00D21041" w:rsidRPr="00A94C38" w:rsidRDefault="00D21041"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supports team members to resolve issues</w:t>
      </w:r>
    </w:p>
    <w:p w14:paraId="1D442369" w14:textId="614BD077" w:rsidR="00FA0759" w:rsidRPr="00A94C38" w:rsidRDefault="00FA0759" w:rsidP="00A94C38">
      <w:pPr>
        <w:pStyle w:val="ListBullet"/>
        <w:numPr>
          <w:ilvl w:val="0"/>
          <w:numId w:val="18"/>
        </w:numPr>
        <w:spacing w:before="60"/>
        <w:ind w:left="961"/>
        <w:contextualSpacing w:val="0"/>
        <w:rPr>
          <w:rFonts w:eastAsia="Times New Roman" w:cs="Times New Roman"/>
          <w:szCs w:val="20"/>
        </w:rPr>
      </w:pPr>
      <w:r w:rsidRPr="00A94C38">
        <w:rPr>
          <w:rFonts w:eastAsia="Times New Roman" w:cs="Times New Roman"/>
          <w:szCs w:val="20"/>
        </w:rPr>
        <w:t>follows direction</w:t>
      </w:r>
    </w:p>
    <w:p w14:paraId="2713EF20" w14:textId="77777777" w:rsidR="00E570FA" w:rsidRDefault="00E570FA" w:rsidP="002D416F">
      <w:pPr>
        <w:spacing w:after="0"/>
      </w:pPr>
    </w:p>
    <w:p w14:paraId="42C97398" w14:textId="77777777" w:rsidR="00E570FA" w:rsidRDefault="00E570FA" w:rsidP="006D34CA">
      <w:pPr>
        <w:ind w:firstLine="284"/>
      </w:pPr>
      <w:r>
        <w:t>Undertakes other duties and special projects as required.</w:t>
      </w:r>
    </w:p>
    <w:p w14:paraId="0CFF6D88" w14:textId="77777777" w:rsidR="00036CE1" w:rsidRDefault="00036CE1" w:rsidP="00036CE1">
      <w:pPr>
        <w:spacing w:after="0"/>
      </w:pPr>
    </w:p>
    <w:tbl>
      <w:tblPr>
        <w:tblStyle w:val="TableGrid"/>
        <w:tblW w:w="9923" w:type="dxa"/>
        <w:tblInd w:w="279" w:type="dxa"/>
        <w:tblBorders>
          <w:top w:val="single" w:sz="4" w:space="0" w:color="00467F"/>
          <w:left w:val="single" w:sz="4" w:space="0" w:color="00467F"/>
          <w:bottom w:val="single" w:sz="4" w:space="0" w:color="00467F"/>
          <w:right w:val="single" w:sz="4" w:space="0" w:color="00467F"/>
          <w:insideH w:val="single" w:sz="4" w:space="0" w:color="00467F"/>
          <w:insideV w:val="single" w:sz="4" w:space="0" w:color="00467F"/>
        </w:tblBorders>
        <w:tblLook w:val="04A0" w:firstRow="1" w:lastRow="0" w:firstColumn="1" w:lastColumn="0" w:noHBand="0" w:noVBand="1"/>
      </w:tblPr>
      <w:tblGrid>
        <w:gridCol w:w="9923"/>
      </w:tblGrid>
      <w:tr w:rsidR="009F4FF3" w:rsidRPr="002F7690" w14:paraId="172C64A1" w14:textId="77777777" w:rsidTr="00793FAF">
        <w:tc>
          <w:tcPr>
            <w:tcW w:w="9923" w:type="dxa"/>
            <w:tcBorders>
              <w:top w:val="single" w:sz="4" w:space="0" w:color="00467F"/>
              <w:left w:val="single" w:sz="4" w:space="0" w:color="00467F"/>
              <w:bottom w:val="single" w:sz="4" w:space="0" w:color="00467F"/>
              <w:right w:val="single" w:sz="4" w:space="0" w:color="00467F"/>
            </w:tcBorders>
            <w:shd w:val="clear" w:color="auto" w:fill="00467F"/>
            <w:vAlign w:val="center"/>
            <w:hideMark/>
          </w:tcPr>
          <w:p w14:paraId="7BBCDB0C" w14:textId="51539816" w:rsidR="009F4FF3" w:rsidRPr="002F7690" w:rsidRDefault="009F4FF3" w:rsidP="009F4FF3">
            <w:pPr>
              <w:pStyle w:val="Heading8"/>
              <w:keepNext w:val="0"/>
              <w:keepLines w:val="0"/>
              <w:tabs>
                <w:tab w:val="center" w:pos="4962"/>
              </w:tabs>
              <w:spacing w:before="60" w:after="60"/>
              <w:ind w:right="391"/>
              <w:outlineLvl w:val="7"/>
              <w:rPr>
                <w:rFonts w:ascii="Arial" w:eastAsia="Times New Roman" w:hAnsi="Arial" w:cs="Arial"/>
                <w:b/>
                <w:bCs/>
                <w:noProof/>
                <w:color w:val="FFFFFF" w:themeColor="background1"/>
                <w:sz w:val="22"/>
                <w:szCs w:val="24"/>
              </w:rPr>
            </w:pPr>
            <w:bookmarkStart w:id="1" w:name="_Hlk75790565"/>
            <w:bookmarkStart w:id="2" w:name="_Hlk75790547"/>
            <w:r w:rsidRPr="002F7690">
              <w:rPr>
                <w:rFonts w:ascii="Arial" w:eastAsia="Times New Roman" w:hAnsi="Arial" w:cs="Arial"/>
                <w:b/>
                <w:bCs/>
                <w:noProof/>
                <w:color w:val="FFFFFF" w:themeColor="background1"/>
                <w:sz w:val="22"/>
                <w:szCs w:val="24"/>
              </w:rPr>
              <w:t>Essential qualifications</w:t>
            </w:r>
          </w:p>
        </w:tc>
      </w:tr>
      <w:bookmarkEnd w:id="1"/>
      <w:tr w:rsidR="009F4FF3" w:rsidRPr="002F7690" w14:paraId="38556DF3" w14:textId="77777777" w:rsidTr="00AF5C99">
        <w:trPr>
          <w:trHeight w:val="1020"/>
        </w:trPr>
        <w:tc>
          <w:tcPr>
            <w:tcW w:w="9923" w:type="dxa"/>
            <w:tcBorders>
              <w:top w:val="single" w:sz="4" w:space="0" w:color="00467F"/>
              <w:left w:val="single" w:sz="4" w:space="0" w:color="00467F"/>
              <w:bottom w:val="single" w:sz="4" w:space="0" w:color="00467F"/>
              <w:right w:val="single" w:sz="4" w:space="0" w:color="00467F"/>
            </w:tcBorders>
            <w:vAlign w:val="center"/>
            <w:hideMark/>
          </w:tcPr>
          <w:p w14:paraId="2EC9CCF5" w14:textId="77777777" w:rsidR="009F4FF3" w:rsidRPr="0090123E" w:rsidRDefault="009F4FF3" w:rsidP="0090123E">
            <w:pPr>
              <w:numPr>
                <w:ilvl w:val="0"/>
                <w:numId w:val="26"/>
              </w:numPr>
              <w:rPr>
                <w:sz w:val="22"/>
                <w:szCs w:val="22"/>
              </w:rPr>
            </w:pPr>
            <w:r w:rsidRPr="0090123E">
              <w:rPr>
                <w:sz w:val="22"/>
                <w:szCs w:val="22"/>
              </w:rPr>
              <w:t>A relevant tertiary qualification</w:t>
            </w:r>
          </w:p>
          <w:p w14:paraId="06F9CDB6" w14:textId="0EC896BE" w:rsidR="009F4FF3" w:rsidRPr="002F7690" w:rsidRDefault="009F4FF3" w:rsidP="009F4FF3">
            <w:pPr>
              <w:numPr>
                <w:ilvl w:val="0"/>
                <w:numId w:val="26"/>
              </w:numPr>
            </w:pPr>
            <w:r>
              <w:rPr>
                <w:sz w:val="22"/>
                <w:szCs w:val="22"/>
              </w:rPr>
              <w:t>Substantial completion of CPA, CAANZ or IPA program or an appropriate equivalent</w:t>
            </w:r>
            <w:r w:rsidRPr="0090123E">
              <w:rPr>
                <w:sz w:val="22"/>
                <w:szCs w:val="22"/>
              </w:rPr>
              <w:t xml:space="preserve"> </w:t>
            </w:r>
          </w:p>
        </w:tc>
      </w:tr>
      <w:bookmarkEnd w:id="2"/>
    </w:tbl>
    <w:p w14:paraId="59CB3238" w14:textId="4C3F71EB" w:rsidR="002F7690" w:rsidRDefault="002F7690" w:rsidP="002F7690">
      <w:pPr>
        <w:rPr>
          <w:lang w:val="en-AU" w:eastAsia="en-AU"/>
        </w:rPr>
      </w:pPr>
    </w:p>
    <w:p w14:paraId="39022807" w14:textId="77777777" w:rsidR="002D416F" w:rsidRDefault="002D416F" w:rsidP="002F7690">
      <w:pPr>
        <w:rPr>
          <w:lang w:val="en-AU" w:eastAsia="en-AU"/>
        </w:rPr>
      </w:pPr>
    </w:p>
    <w:p w14:paraId="17BE7038" w14:textId="184271EE" w:rsidR="002F7690" w:rsidRPr="002F7690" w:rsidRDefault="002F7690" w:rsidP="002F7690">
      <w:pPr>
        <w:pStyle w:val="Heading4"/>
      </w:pPr>
      <w:r w:rsidRPr="002F7690">
        <w:lastRenderedPageBreak/>
        <w:t>Essential capabilities – Technical</w:t>
      </w:r>
    </w:p>
    <w:p w14:paraId="53C1BCE4" w14:textId="45C7E0DF" w:rsidR="00660405"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e</w:t>
      </w:r>
      <w:r w:rsidR="00660405" w:rsidRPr="00A94C38">
        <w:rPr>
          <w:rFonts w:eastAsia="Times New Roman" w:cs="Times New Roman"/>
          <w:szCs w:val="20"/>
        </w:rPr>
        <w:t>xternal auditing of financial statements.</w:t>
      </w:r>
    </w:p>
    <w:p w14:paraId="4A785264" w14:textId="49A53A29" w:rsidR="00660405"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in</w:t>
      </w:r>
      <w:r w:rsidR="00660405" w:rsidRPr="00A94C38">
        <w:rPr>
          <w:rFonts w:eastAsia="Times New Roman" w:cs="Times New Roman"/>
          <w:szCs w:val="20"/>
        </w:rPr>
        <w:t>terpretation and application of accounting and auditing standards.</w:t>
      </w:r>
    </w:p>
    <w:p w14:paraId="5A692A46" w14:textId="77777777" w:rsidR="00E76A83" w:rsidRDefault="00E76A83" w:rsidP="002F7690">
      <w:pPr>
        <w:pStyle w:val="Heading4"/>
      </w:pPr>
    </w:p>
    <w:p w14:paraId="157C4AB2" w14:textId="62B52569" w:rsidR="002F7690" w:rsidRPr="002F7690" w:rsidRDefault="002F7690" w:rsidP="002F7690">
      <w:pPr>
        <w:pStyle w:val="Heading4"/>
      </w:pPr>
      <w:r w:rsidRPr="002F7690">
        <w:t>Essential capabilities – Leadership</w:t>
      </w:r>
    </w:p>
    <w:p w14:paraId="663ED400" w14:textId="77777777" w:rsidR="00FA0759" w:rsidRPr="00A94C38" w:rsidRDefault="00FA0759"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Manages operations</w:t>
      </w:r>
    </w:p>
    <w:p w14:paraId="135800E9" w14:textId="4747BCFE"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s</w:t>
      </w:r>
      <w:r w:rsidR="00FA0759" w:rsidRPr="00A94C38">
        <w:rPr>
          <w:rFonts w:eastAsia="Times New Roman" w:cs="Times New Roman"/>
          <w:szCs w:val="20"/>
        </w:rPr>
        <w:t>upports shared purpose and direction</w:t>
      </w:r>
    </w:p>
    <w:p w14:paraId="32279641" w14:textId="3DCF382C"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a</w:t>
      </w:r>
      <w:r w:rsidR="00FA0759" w:rsidRPr="00A94C38">
        <w:rPr>
          <w:rFonts w:eastAsia="Times New Roman" w:cs="Times New Roman"/>
          <w:szCs w:val="20"/>
        </w:rPr>
        <w:t>ble to link operational activities to strategy</w:t>
      </w:r>
    </w:p>
    <w:p w14:paraId="33BC0A84" w14:textId="1E24CB50"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h</w:t>
      </w:r>
      <w:r w:rsidR="00FA0759" w:rsidRPr="00A94C38">
        <w:rPr>
          <w:rFonts w:eastAsia="Times New Roman" w:cs="Times New Roman"/>
          <w:szCs w:val="20"/>
        </w:rPr>
        <w:t>arnesses information and opportunities</w:t>
      </w:r>
    </w:p>
    <w:p w14:paraId="4FEC27B2" w14:textId="686BC240"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s</w:t>
      </w:r>
      <w:r w:rsidR="00FA0759" w:rsidRPr="00A94C38">
        <w:rPr>
          <w:rFonts w:eastAsia="Times New Roman" w:cs="Times New Roman"/>
          <w:szCs w:val="20"/>
        </w:rPr>
        <w:t>hows sound judgement, intelligence and common sense</w:t>
      </w:r>
    </w:p>
    <w:p w14:paraId="31BBA4EB" w14:textId="77777777" w:rsidR="00FA0759" w:rsidRPr="00A94C38" w:rsidRDefault="00FA0759"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Achieves results</w:t>
      </w:r>
    </w:p>
    <w:p w14:paraId="06B28944" w14:textId="11315341"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c</w:t>
      </w:r>
      <w:r w:rsidR="00FA0759" w:rsidRPr="00A94C38">
        <w:rPr>
          <w:rFonts w:eastAsia="Times New Roman" w:cs="Times New Roman"/>
          <w:szCs w:val="20"/>
        </w:rPr>
        <w:t>ontributes to organisational skill and responsiveness</w:t>
      </w:r>
    </w:p>
    <w:p w14:paraId="0A48AA88" w14:textId="1D5203CA"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i</w:t>
      </w:r>
      <w:r w:rsidR="00FA0759" w:rsidRPr="00A94C38">
        <w:rPr>
          <w:rFonts w:eastAsia="Times New Roman" w:cs="Times New Roman"/>
          <w:szCs w:val="20"/>
        </w:rPr>
        <w:t>dentifies and utilises professional expertise</w:t>
      </w:r>
    </w:p>
    <w:p w14:paraId="20C2D90F" w14:textId="2BB35FE3"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a</w:t>
      </w:r>
      <w:r w:rsidR="00FA0759" w:rsidRPr="00A94C38">
        <w:rPr>
          <w:rFonts w:eastAsia="Times New Roman" w:cs="Times New Roman"/>
          <w:szCs w:val="20"/>
        </w:rPr>
        <w:t>ccepts and implements change</w:t>
      </w:r>
    </w:p>
    <w:p w14:paraId="6E0DCA05" w14:textId="091AF7EA"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d</w:t>
      </w:r>
      <w:r w:rsidR="00FA0759" w:rsidRPr="00A94C38">
        <w:rPr>
          <w:rFonts w:eastAsia="Times New Roman" w:cs="Times New Roman"/>
          <w:szCs w:val="20"/>
        </w:rPr>
        <w:t>elivers intended results</w:t>
      </w:r>
    </w:p>
    <w:p w14:paraId="220C1D27" w14:textId="77777777" w:rsidR="00FA0759" w:rsidRPr="00A94C38" w:rsidRDefault="00FA0759"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Builds productive relationships</w:t>
      </w:r>
    </w:p>
    <w:p w14:paraId="45C7140B" w14:textId="6B8E38E7"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n</w:t>
      </w:r>
      <w:r w:rsidR="00FA0759" w:rsidRPr="00A94C38">
        <w:rPr>
          <w:rFonts w:eastAsia="Times New Roman" w:cs="Times New Roman"/>
          <w:szCs w:val="20"/>
        </w:rPr>
        <w:t>urtures internal and external relationships</w:t>
      </w:r>
    </w:p>
    <w:p w14:paraId="0158D0A7" w14:textId="46F65375"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f</w:t>
      </w:r>
      <w:r w:rsidR="00FA0759" w:rsidRPr="00A94C38">
        <w:rPr>
          <w:rFonts w:eastAsia="Times New Roman" w:cs="Times New Roman"/>
          <w:szCs w:val="20"/>
        </w:rPr>
        <w:t>acilitates cooperation and partnerships</w:t>
      </w:r>
    </w:p>
    <w:p w14:paraId="4749444D" w14:textId="76AE6E87"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v</w:t>
      </w:r>
      <w:r w:rsidR="00FA0759" w:rsidRPr="00A94C38">
        <w:rPr>
          <w:rFonts w:eastAsia="Times New Roman" w:cs="Times New Roman"/>
          <w:szCs w:val="20"/>
        </w:rPr>
        <w:t>alues differences and diversity</w:t>
      </w:r>
    </w:p>
    <w:p w14:paraId="60CE0933" w14:textId="6A746DE5"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s</w:t>
      </w:r>
      <w:r w:rsidR="00FA0759" w:rsidRPr="00A94C38">
        <w:rPr>
          <w:rFonts w:eastAsia="Times New Roman" w:cs="Times New Roman"/>
          <w:szCs w:val="20"/>
        </w:rPr>
        <w:t>upports and develops people operationally</w:t>
      </w:r>
    </w:p>
    <w:p w14:paraId="5B43DCEA" w14:textId="77777777" w:rsidR="00FA0759" w:rsidRPr="00A94C38" w:rsidRDefault="00FA0759"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Exemplifies personal integrity and self-awareness</w:t>
      </w:r>
    </w:p>
    <w:p w14:paraId="557EF2B8" w14:textId="5A388446"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d</w:t>
      </w:r>
      <w:r w:rsidR="00FA0759" w:rsidRPr="00A94C38">
        <w:rPr>
          <w:rFonts w:eastAsia="Times New Roman" w:cs="Times New Roman"/>
          <w:szCs w:val="20"/>
        </w:rPr>
        <w:t>emonstrates public service professionalism and probity</w:t>
      </w:r>
    </w:p>
    <w:p w14:paraId="02326466" w14:textId="76047F96"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i</w:t>
      </w:r>
      <w:r w:rsidR="00FA0759" w:rsidRPr="00A94C38">
        <w:rPr>
          <w:rFonts w:eastAsia="Times New Roman" w:cs="Times New Roman"/>
          <w:szCs w:val="20"/>
        </w:rPr>
        <w:t>dentifies risk and proactively responds</w:t>
      </w:r>
    </w:p>
    <w:p w14:paraId="62425194" w14:textId="78B658B8"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c</w:t>
      </w:r>
      <w:r w:rsidR="00FA0759" w:rsidRPr="00A94C38">
        <w:rPr>
          <w:rFonts w:eastAsia="Times New Roman" w:cs="Times New Roman"/>
          <w:szCs w:val="20"/>
        </w:rPr>
        <w:t>ommits to action</w:t>
      </w:r>
    </w:p>
    <w:p w14:paraId="25408146" w14:textId="0BE3C725"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d</w:t>
      </w:r>
      <w:r w:rsidR="00FA0759" w:rsidRPr="00A94C38">
        <w:rPr>
          <w:rFonts w:eastAsia="Times New Roman" w:cs="Times New Roman"/>
          <w:szCs w:val="20"/>
        </w:rPr>
        <w:t>isplays resilience</w:t>
      </w:r>
    </w:p>
    <w:p w14:paraId="36AC1121" w14:textId="1C9C0701"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d</w:t>
      </w:r>
      <w:r w:rsidR="00FA0759" w:rsidRPr="00A94C38">
        <w:rPr>
          <w:rFonts w:eastAsia="Times New Roman" w:cs="Times New Roman"/>
          <w:szCs w:val="20"/>
        </w:rPr>
        <w:t>emonstrates self-awareness and a commitment to personal development</w:t>
      </w:r>
    </w:p>
    <w:p w14:paraId="0219E965" w14:textId="77777777" w:rsidR="00FA0759" w:rsidRPr="00A94C38" w:rsidRDefault="00FA0759" w:rsidP="00A94C38">
      <w:pPr>
        <w:pStyle w:val="Heading5"/>
        <w:keepNext w:val="0"/>
        <w:keepLines w:val="0"/>
        <w:tabs>
          <w:tab w:val="center" w:pos="4962"/>
        </w:tabs>
        <w:spacing w:before="120" w:after="60" w:line="240" w:lineRule="auto"/>
        <w:ind w:left="284" w:right="391"/>
        <w:rPr>
          <w:rFonts w:ascii="Arial" w:eastAsia="Times New Roman" w:hAnsi="Arial" w:cs="Arial"/>
          <w:b/>
          <w:bCs/>
          <w:noProof/>
          <w:color w:val="00467F"/>
          <w:szCs w:val="24"/>
          <w:lang w:val="en-AU" w:eastAsia="en-AU"/>
        </w:rPr>
      </w:pPr>
      <w:r w:rsidRPr="00A94C38">
        <w:rPr>
          <w:rFonts w:ascii="Arial" w:eastAsia="Times New Roman" w:hAnsi="Arial" w:cs="Arial"/>
          <w:b/>
          <w:bCs/>
          <w:noProof/>
          <w:color w:val="00467F"/>
          <w:szCs w:val="24"/>
          <w:lang w:val="en-AU" w:eastAsia="en-AU"/>
        </w:rPr>
        <w:t>Communicates and influences effectively and respectfully</w:t>
      </w:r>
    </w:p>
    <w:p w14:paraId="371B8954" w14:textId="3BDF0E0F"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c</w:t>
      </w:r>
      <w:r w:rsidR="00FA0759" w:rsidRPr="00A94C38">
        <w:rPr>
          <w:rFonts w:eastAsia="Times New Roman" w:cs="Times New Roman"/>
          <w:szCs w:val="20"/>
        </w:rPr>
        <w:t>ommunicates clearly</w:t>
      </w:r>
    </w:p>
    <w:p w14:paraId="367039DB" w14:textId="4B04C69F"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l</w:t>
      </w:r>
      <w:r w:rsidR="00FA0759" w:rsidRPr="00A94C38">
        <w:rPr>
          <w:rFonts w:eastAsia="Times New Roman" w:cs="Times New Roman"/>
          <w:szCs w:val="20"/>
        </w:rPr>
        <w:t>istens, understands and adapts to audience</w:t>
      </w:r>
    </w:p>
    <w:p w14:paraId="0A6844FA" w14:textId="0EB38466" w:rsidR="00FA0759" w:rsidRPr="00A94C38" w:rsidRDefault="00E76A83" w:rsidP="00A94C38">
      <w:pPr>
        <w:pStyle w:val="ListBullet"/>
        <w:numPr>
          <w:ilvl w:val="0"/>
          <w:numId w:val="28"/>
        </w:numPr>
        <w:spacing w:before="60"/>
        <w:ind w:left="961"/>
        <w:contextualSpacing w:val="0"/>
        <w:rPr>
          <w:rFonts w:eastAsia="Times New Roman" w:cs="Times New Roman"/>
          <w:szCs w:val="20"/>
        </w:rPr>
      </w:pPr>
      <w:r>
        <w:rPr>
          <w:rFonts w:eastAsia="Times New Roman" w:cs="Times New Roman"/>
          <w:szCs w:val="20"/>
        </w:rPr>
        <w:t>n</w:t>
      </w:r>
      <w:r w:rsidR="00FA0759" w:rsidRPr="00A94C38">
        <w:rPr>
          <w:rFonts w:eastAsia="Times New Roman" w:cs="Times New Roman"/>
          <w:szCs w:val="20"/>
        </w:rPr>
        <w:t>egotiates persuasively</w:t>
      </w:r>
    </w:p>
    <w:p w14:paraId="13EDC59D" w14:textId="065AD8E1" w:rsidR="00660405" w:rsidRDefault="00660405" w:rsidP="00FA0759">
      <w:pPr>
        <w:pStyle w:val="ListBullet"/>
        <w:ind w:left="960"/>
      </w:pPr>
    </w:p>
    <w:p w14:paraId="6D6539BD" w14:textId="77777777" w:rsidR="00660405" w:rsidRDefault="00660405" w:rsidP="00E7742E">
      <w:pPr>
        <w:rPr>
          <w:rFonts w:cs="Arial"/>
          <w:lang w:val="en-AU"/>
        </w:rPr>
      </w:pPr>
    </w:p>
    <w:p w14:paraId="65FA9558" w14:textId="77777777" w:rsidR="00A97067" w:rsidRPr="00A97067" w:rsidRDefault="00A97067" w:rsidP="00A97067">
      <w:pPr>
        <w:pStyle w:val="Heading6"/>
        <w:keepNext w:val="0"/>
        <w:keepLines w:val="0"/>
        <w:tabs>
          <w:tab w:val="center" w:pos="4962"/>
        </w:tabs>
        <w:spacing w:before="0" w:after="60" w:line="240" w:lineRule="auto"/>
        <w:ind w:left="284" w:right="391"/>
        <w:jc w:val="center"/>
        <w:rPr>
          <w:rFonts w:ascii="Arial" w:eastAsia="Times New Roman" w:hAnsi="Arial" w:cs="Arial"/>
          <w:b/>
          <w:bCs/>
          <w:noProof/>
          <w:color w:val="00467F"/>
          <w:sz w:val="28"/>
          <w:szCs w:val="28"/>
          <w:lang w:val="en-AU" w:eastAsia="en-AU"/>
        </w:rPr>
      </w:pPr>
      <w:r w:rsidRPr="00A97067">
        <w:rPr>
          <w:rFonts w:ascii="Arial" w:eastAsia="Times New Roman" w:hAnsi="Arial" w:cs="Arial"/>
          <w:b/>
          <w:bCs/>
          <w:noProof/>
          <w:color w:val="00467F"/>
          <w:sz w:val="28"/>
          <w:szCs w:val="28"/>
          <w:lang w:val="en-AU" w:eastAsia="en-AU"/>
        </w:rPr>
        <w:t>CERTIFICATION</w:t>
      </w:r>
    </w:p>
    <w:p w14:paraId="594031ED" w14:textId="77777777" w:rsidR="00A97067" w:rsidRDefault="00A97067" w:rsidP="006D34CA">
      <w:pPr>
        <w:ind w:firstLine="284"/>
      </w:pPr>
      <w:r w:rsidRPr="006334F4">
        <w:t>This document is an accurate statement of the responsibilities and requirements of this position.</w:t>
      </w:r>
    </w:p>
    <w:sectPr w:rsidR="00A97067" w:rsidSect="00E76A83">
      <w:headerReference w:type="default" r:id="rId12"/>
      <w:footerReference w:type="default" r:id="rId13"/>
      <w:headerReference w:type="firs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6EFC" w14:textId="77777777" w:rsidR="002F7690" w:rsidRDefault="002F7690" w:rsidP="002F7690">
      <w:pPr>
        <w:spacing w:after="0" w:line="240" w:lineRule="auto"/>
      </w:pPr>
      <w:r>
        <w:separator/>
      </w:r>
    </w:p>
  </w:endnote>
  <w:endnote w:type="continuationSeparator" w:id="0">
    <w:p w14:paraId="4CE6E84E" w14:textId="77777777" w:rsidR="002F7690" w:rsidRDefault="002F7690" w:rsidP="002F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ePrinter">
    <w:altName w:val="Arial"/>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Times New Roman"/>
        <w:sz w:val="18"/>
        <w:szCs w:val="20"/>
        <w:lang w:val="en-AU"/>
      </w:rPr>
      <w:id w:val="-813404703"/>
      <w:docPartObj>
        <w:docPartGallery w:val="Page Numbers (Bottom of Page)"/>
        <w:docPartUnique/>
      </w:docPartObj>
    </w:sdtPr>
    <w:sdtEndPr>
      <w:rPr>
        <w:noProof/>
      </w:rPr>
    </w:sdtEndPr>
    <w:sdtContent>
      <w:p w14:paraId="0884A18B" w14:textId="077B57DC" w:rsidR="006D34CA" w:rsidRPr="00E76A83" w:rsidRDefault="006D34CA" w:rsidP="00E76A83">
        <w:pPr>
          <w:tabs>
            <w:tab w:val="center" w:pos="4513"/>
            <w:tab w:val="right" w:pos="9026"/>
          </w:tabs>
          <w:spacing w:before="120" w:after="120" w:line="240" w:lineRule="auto"/>
          <w:ind w:firstLine="284"/>
          <w:rPr>
            <w:rFonts w:eastAsia="Times New Roman" w:cs="Times New Roman"/>
            <w:sz w:val="18"/>
            <w:szCs w:val="20"/>
            <w:lang w:val="en-AU"/>
          </w:rPr>
        </w:pPr>
        <w:r>
          <w:rPr>
            <w:rFonts w:eastAsia="Times New Roman" w:cs="Times New Roman"/>
            <w:sz w:val="18"/>
            <w:szCs w:val="20"/>
            <w:lang w:val="en-AU"/>
          </w:rPr>
          <w:t>Principal Auditor, Level 5, Generic</w:t>
        </w:r>
        <w:r w:rsidRPr="006D34CA">
          <w:rPr>
            <w:rFonts w:eastAsia="Times New Roman" w:cs="Times New Roman"/>
            <w:sz w:val="18"/>
            <w:szCs w:val="20"/>
            <w:lang w:val="en-AU"/>
          </w:rPr>
          <w:t xml:space="preserve"> </w:t>
        </w:r>
        <w:r w:rsidRPr="006D34CA">
          <w:rPr>
            <w:rFonts w:eastAsia="Times New Roman" w:cs="Times New Roman"/>
            <w:sz w:val="18"/>
            <w:szCs w:val="20"/>
            <w:lang w:val="en-AU"/>
          </w:rPr>
          <w:tab/>
        </w:r>
        <w:r w:rsidRPr="006D34CA">
          <w:rPr>
            <w:rFonts w:eastAsia="Times New Roman" w:cs="Times New Roman"/>
            <w:sz w:val="18"/>
            <w:szCs w:val="20"/>
            <w:lang w:val="en-AU"/>
          </w:rPr>
          <w:tab/>
        </w:r>
        <w:r>
          <w:rPr>
            <w:rFonts w:eastAsia="Times New Roman" w:cs="Times New Roman"/>
            <w:sz w:val="18"/>
            <w:szCs w:val="20"/>
            <w:lang w:val="en-AU"/>
          </w:rPr>
          <w:t xml:space="preserve">                                       </w:t>
        </w:r>
        <w:r w:rsidRPr="006D34CA">
          <w:rPr>
            <w:rFonts w:eastAsia="Times New Roman" w:cs="Times New Roman"/>
            <w:color w:val="1F497D"/>
            <w:sz w:val="18"/>
            <w:szCs w:val="20"/>
            <w:lang w:val="en-AU"/>
          </w:rPr>
          <w:t>|</w:t>
        </w:r>
        <w:r w:rsidRPr="006D34CA">
          <w:rPr>
            <w:rFonts w:eastAsia="Times New Roman" w:cs="Times New Roman"/>
            <w:sz w:val="18"/>
            <w:szCs w:val="20"/>
            <w:lang w:val="en-AU"/>
          </w:rPr>
          <w:t xml:space="preserve"> </w:t>
        </w:r>
        <w:r w:rsidRPr="006D34CA">
          <w:rPr>
            <w:rFonts w:eastAsia="Times New Roman" w:cs="Times New Roman"/>
            <w:sz w:val="18"/>
            <w:szCs w:val="20"/>
            <w:lang w:val="en-AU"/>
          </w:rPr>
          <w:fldChar w:fldCharType="begin"/>
        </w:r>
        <w:r w:rsidRPr="006D34CA">
          <w:rPr>
            <w:rFonts w:eastAsia="Times New Roman" w:cs="Times New Roman"/>
            <w:sz w:val="18"/>
            <w:szCs w:val="20"/>
            <w:lang w:val="en-AU"/>
          </w:rPr>
          <w:instrText xml:space="preserve"> PAGE   \* MERGEFORMAT </w:instrText>
        </w:r>
        <w:r w:rsidRPr="006D34CA">
          <w:rPr>
            <w:rFonts w:eastAsia="Times New Roman" w:cs="Times New Roman"/>
            <w:sz w:val="18"/>
            <w:szCs w:val="20"/>
            <w:lang w:val="en-AU"/>
          </w:rPr>
          <w:fldChar w:fldCharType="separate"/>
        </w:r>
        <w:r w:rsidRPr="006D34CA">
          <w:rPr>
            <w:rFonts w:eastAsia="Times New Roman" w:cs="Times New Roman"/>
            <w:sz w:val="18"/>
            <w:szCs w:val="20"/>
            <w:lang w:val="en-AU"/>
          </w:rPr>
          <w:t>2</w:t>
        </w:r>
        <w:r w:rsidRPr="006D34CA">
          <w:rPr>
            <w:rFonts w:eastAsia="Times New Roman" w:cs="Times New Roman"/>
            <w:noProof/>
            <w:sz w:val="18"/>
            <w:szCs w:val="20"/>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D718" w14:textId="77777777" w:rsidR="002F7690" w:rsidRDefault="002F7690" w:rsidP="002F7690">
      <w:pPr>
        <w:spacing w:after="0" w:line="240" w:lineRule="auto"/>
      </w:pPr>
      <w:r>
        <w:separator/>
      </w:r>
    </w:p>
  </w:footnote>
  <w:footnote w:type="continuationSeparator" w:id="0">
    <w:p w14:paraId="0D7161A5" w14:textId="77777777" w:rsidR="002F7690" w:rsidRDefault="002F7690" w:rsidP="002F7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BAB1" w14:textId="4AABABAE" w:rsidR="002F7690" w:rsidRPr="002F7690" w:rsidRDefault="002F7690" w:rsidP="002F7690">
    <w:pPr>
      <w:pStyle w:val="Heading1"/>
      <w:keepNext w:val="0"/>
      <w:keepLines w:val="0"/>
      <w:tabs>
        <w:tab w:val="center" w:pos="4962"/>
      </w:tabs>
      <w:spacing w:before="120" w:after="60" w:line="240" w:lineRule="auto"/>
      <w:ind w:left="284" w:right="-57"/>
      <w:rPr>
        <w:rFonts w:ascii="Arial" w:eastAsia="Times New Roman" w:hAnsi="Arial" w:cs="Arial"/>
        <w:b/>
        <w:bCs/>
        <w:noProof/>
        <w:color w:val="00467F"/>
        <w:sz w:val="36"/>
        <w:szCs w:val="28"/>
        <w:lang w:val="en-AU" w:eastAsia="en-AU"/>
      </w:rPr>
    </w:pPr>
    <w:r w:rsidRPr="002F7690">
      <w:rPr>
        <w:rFonts w:ascii="Arial" w:eastAsia="Times New Roman" w:hAnsi="Arial" w:cs="Arial"/>
        <w:b/>
        <w:bCs/>
        <w:noProof/>
        <w:color w:val="00467F"/>
        <w:sz w:val="36"/>
        <w:szCs w:val="28"/>
        <w:lang w:val="en-AU" w:eastAsia="en-AU"/>
      </w:rPr>
      <w:drawing>
        <wp:anchor distT="0" distB="0" distL="114300" distR="114300" simplePos="0" relativeHeight="251660288" behindDoc="1" locked="0" layoutInCell="1" allowOverlap="1" wp14:anchorId="79B4D344" wp14:editId="7622D928">
          <wp:simplePos x="0" y="0"/>
          <wp:positionH relativeFrom="margin">
            <wp:posOffset>5325110</wp:posOffset>
          </wp:positionH>
          <wp:positionV relativeFrom="margin">
            <wp:posOffset>-592455</wp:posOffset>
          </wp:positionV>
          <wp:extent cx="1412875" cy="721995"/>
          <wp:effectExtent l="0" t="0" r="0" b="1905"/>
          <wp:wrapNone/>
          <wp:docPr id="15" name="Picture 15" descr="O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G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87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690">
      <w:rPr>
        <w:rFonts w:ascii="Arial" w:eastAsia="Times New Roman" w:hAnsi="Arial" w:cs="Arial"/>
        <w:b/>
        <w:bCs/>
        <w:noProof/>
        <w:color w:val="00467F"/>
        <w:sz w:val="36"/>
        <w:szCs w:val="28"/>
        <w:lang w:val="en-AU" w:eastAsia="en-AU"/>
      </w:rPr>
      <w:tab/>
    </w:r>
  </w:p>
  <w:p w14:paraId="2D3CE565" w14:textId="77777777" w:rsidR="002F7690" w:rsidRDefault="002F7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4250" w14:textId="77777777" w:rsidR="00E76A83" w:rsidRPr="002F7690" w:rsidRDefault="00E76A83" w:rsidP="00E76A83">
    <w:pPr>
      <w:pStyle w:val="Heading1"/>
      <w:keepNext w:val="0"/>
      <w:keepLines w:val="0"/>
      <w:tabs>
        <w:tab w:val="center" w:pos="4962"/>
      </w:tabs>
      <w:spacing w:before="120" w:after="60" w:line="240" w:lineRule="auto"/>
      <w:ind w:left="284" w:right="-57"/>
      <w:rPr>
        <w:rFonts w:ascii="Arial" w:eastAsia="Times New Roman" w:hAnsi="Arial" w:cs="Arial"/>
        <w:b/>
        <w:bCs/>
        <w:noProof/>
        <w:color w:val="00467F"/>
        <w:sz w:val="36"/>
        <w:szCs w:val="28"/>
        <w:lang w:val="en-AU" w:eastAsia="en-AU"/>
      </w:rPr>
    </w:pPr>
    <w:r w:rsidRPr="002F7690">
      <w:rPr>
        <w:rFonts w:ascii="Arial" w:eastAsia="Times New Roman" w:hAnsi="Arial" w:cs="Arial"/>
        <w:b/>
        <w:bCs/>
        <w:noProof/>
        <w:color w:val="00467F"/>
        <w:sz w:val="36"/>
        <w:szCs w:val="28"/>
        <w:lang w:val="en-AU" w:eastAsia="en-AU"/>
      </w:rPr>
      <w:drawing>
        <wp:anchor distT="0" distB="0" distL="114300" distR="114300" simplePos="0" relativeHeight="251663360" behindDoc="1" locked="0" layoutInCell="1" allowOverlap="1" wp14:anchorId="65A58A65" wp14:editId="1ABB3370">
          <wp:simplePos x="0" y="0"/>
          <wp:positionH relativeFrom="margin">
            <wp:posOffset>5229860</wp:posOffset>
          </wp:positionH>
          <wp:positionV relativeFrom="margin">
            <wp:posOffset>-782955</wp:posOffset>
          </wp:positionV>
          <wp:extent cx="1412875" cy="721995"/>
          <wp:effectExtent l="0" t="0" r="0" b="1905"/>
          <wp:wrapNone/>
          <wp:docPr id="1" name="Picture 1" descr="O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G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875"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690">
      <w:rPr>
        <w:rFonts w:ascii="Arial" w:eastAsia="Times New Roman" w:hAnsi="Arial" w:cs="Arial"/>
        <w:b/>
        <w:bCs/>
        <w:noProof/>
        <w:color w:val="00467F"/>
        <w:sz w:val="36"/>
        <w:szCs w:val="28"/>
        <w:lang w:val="en-AU" w:eastAsia="en-AU"/>
      </w:rPr>
      <w:drawing>
        <wp:anchor distT="0" distB="0" distL="114300" distR="114300" simplePos="0" relativeHeight="251662336" behindDoc="0" locked="0" layoutInCell="1" allowOverlap="1" wp14:anchorId="1AB11500" wp14:editId="167F5527">
          <wp:simplePos x="0" y="0"/>
          <wp:positionH relativeFrom="margin">
            <wp:posOffset>-123825</wp:posOffset>
          </wp:positionH>
          <wp:positionV relativeFrom="margin">
            <wp:posOffset>-786130</wp:posOffset>
          </wp:positionV>
          <wp:extent cx="959485" cy="699770"/>
          <wp:effectExtent l="0" t="0" r="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948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690">
      <w:rPr>
        <w:rFonts w:ascii="Arial" w:eastAsia="Times New Roman" w:hAnsi="Arial" w:cs="Arial"/>
        <w:b/>
        <w:bCs/>
        <w:noProof/>
        <w:color w:val="00467F"/>
        <w:sz w:val="36"/>
        <w:szCs w:val="28"/>
        <w:lang w:val="en-AU" w:eastAsia="en-AU"/>
      </w:rPr>
      <w:tab/>
      <w:t>JOB DESCRIPTION FORM</w:t>
    </w:r>
  </w:p>
  <w:p w14:paraId="36EAB81A" w14:textId="77777777" w:rsidR="00E76A83" w:rsidRDefault="00E76A83" w:rsidP="00E76A83">
    <w:pPr>
      <w:pStyle w:val="Header"/>
    </w:pPr>
  </w:p>
  <w:p w14:paraId="66706E07" w14:textId="77777777" w:rsidR="00E76A83" w:rsidRPr="00E76A83" w:rsidRDefault="00E76A83" w:rsidP="00E76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152"/>
    <w:multiLevelType w:val="hybridMultilevel"/>
    <w:tmpl w:val="1982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C0298"/>
    <w:multiLevelType w:val="hybridMultilevel"/>
    <w:tmpl w:val="0E008AAA"/>
    <w:lvl w:ilvl="0" w:tplc="2A90309E">
      <w:start w:val="1"/>
      <w:numFmt w:val="bullet"/>
      <w:lvlText w:val=""/>
      <w:lvlJc w:val="left"/>
      <w:pPr>
        <w:ind w:left="961" w:hanging="360"/>
      </w:pPr>
      <w:rPr>
        <w:rFonts w:ascii="Symbol" w:hAnsi="Symbol" w:hint="default"/>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2" w15:restartNumberingAfterBreak="0">
    <w:nsid w:val="043B0D21"/>
    <w:multiLevelType w:val="hybridMultilevel"/>
    <w:tmpl w:val="B66E4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F40305"/>
    <w:multiLevelType w:val="hybridMultilevel"/>
    <w:tmpl w:val="F4DAD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540733"/>
    <w:multiLevelType w:val="hybridMultilevel"/>
    <w:tmpl w:val="05B8D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561975"/>
    <w:multiLevelType w:val="hybridMultilevel"/>
    <w:tmpl w:val="A6CC88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E27AB2"/>
    <w:multiLevelType w:val="hybridMultilevel"/>
    <w:tmpl w:val="8C9CD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4329B2"/>
    <w:multiLevelType w:val="hybridMultilevel"/>
    <w:tmpl w:val="6F0A6052"/>
    <w:lvl w:ilvl="0" w:tplc="CBEA537C">
      <w:start w:val="1"/>
      <w:numFmt w:val="bullet"/>
      <w:lvlText w:val=""/>
      <w:lvlJc w:val="left"/>
      <w:pPr>
        <w:tabs>
          <w:tab w:val="num" w:pos="510"/>
        </w:tabs>
        <w:ind w:left="51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74A4F"/>
    <w:multiLevelType w:val="hybridMultilevel"/>
    <w:tmpl w:val="D51AE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6B5388"/>
    <w:multiLevelType w:val="hybridMultilevel"/>
    <w:tmpl w:val="9A4AA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E9595F"/>
    <w:multiLevelType w:val="hybridMultilevel"/>
    <w:tmpl w:val="D73CB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562FE2"/>
    <w:multiLevelType w:val="hybridMultilevel"/>
    <w:tmpl w:val="4A367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4C0BD8"/>
    <w:multiLevelType w:val="hybridMultilevel"/>
    <w:tmpl w:val="87556B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892F4D"/>
    <w:multiLevelType w:val="hybridMultilevel"/>
    <w:tmpl w:val="D1228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517F43"/>
    <w:multiLevelType w:val="hybridMultilevel"/>
    <w:tmpl w:val="E482F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F49BC"/>
    <w:multiLevelType w:val="hybridMultilevel"/>
    <w:tmpl w:val="01708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97D4069"/>
    <w:multiLevelType w:val="hybridMultilevel"/>
    <w:tmpl w:val="97DC7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D864EC"/>
    <w:multiLevelType w:val="hybridMultilevel"/>
    <w:tmpl w:val="DB40B98A"/>
    <w:lvl w:ilvl="0" w:tplc="60A2B02C">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start w:val="1"/>
      <w:numFmt w:val="bullet"/>
      <w:lvlText w:val=""/>
      <w:lvlJc w:val="left"/>
      <w:pPr>
        <w:ind w:left="2330" w:hanging="360"/>
      </w:pPr>
      <w:rPr>
        <w:rFonts w:ascii="Wingdings" w:hAnsi="Wingdings" w:hint="default"/>
      </w:rPr>
    </w:lvl>
    <w:lvl w:ilvl="3" w:tplc="0C090001">
      <w:start w:val="1"/>
      <w:numFmt w:val="bullet"/>
      <w:lvlText w:val=""/>
      <w:lvlJc w:val="left"/>
      <w:pPr>
        <w:ind w:left="3050" w:hanging="360"/>
      </w:pPr>
      <w:rPr>
        <w:rFonts w:ascii="Symbol" w:hAnsi="Symbol" w:hint="default"/>
      </w:rPr>
    </w:lvl>
    <w:lvl w:ilvl="4" w:tplc="0C090003">
      <w:start w:val="1"/>
      <w:numFmt w:val="bullet"/>
      <w:lvlText w:val="o"/>
      <w:lvlJc w:val="left"/>
      <w:pPr>
        <w:ind w:left="3770" w:hanging="360"/>
      </w:pPr>
      <w:rPr>
        <w:rFonts w:ascii="Courier New" w:hAnsi="Courier New" w:cs="Courier New" w:hint="default"/>
      </w:rPr>
    </w:lvl>
    <w:lvl w:ilvl="5" w:tplc="0C090005">
      <w:start w:val="1"/>
      <w:numFmt w:val="bullet"/>
      <w:lvlText w:val=""/>
      <w:lvlJc w:val="left"/>
      <w:pPr>
        <w:ind w:left="4490" w:hanging="360"/>
      </w:pPr>
      <w:rPr>
        <w:rFonts w:ascii="Wingdings" w:hAnsi="Wingdings" w:hint="default"/>
      </w:rPr>
    </w:lvl>
    <w:lvl w:ilvl="6" w:tplc="0C090001">
      <w:start w:val="1"/>
      <w:numFmt w:val="bullet"/>
      <w:lvlText w:val=""/>
      <w:lvlJc w:val="left"/>
      <w:pPr>
        <w:ind w:left="5210" w:hanging="360"/>
      </w:pPr>
      <w:rPr>
        <w:rFonts w:ascii="Symbol" w:hAnsi="Symbol" w:hint="default"/>
      </w:rPr>
    </w:lvl>
    <w:lvl w:ilvl="7" w:tplc="0C090003">
      <w:start w:val="1"/>
      <w:numFmt w:val="bullet"/>
      <w:lvlText w:val="o"/>
      <w:lvlJc w:val="left"/>
      <w:pPr>
        <w:ind w:left="5930" w:hanging="360"/>
      </w:pPr>
      <w:rPr>
        <w:rFonts w:ascii="Courier New" w:hAnsi="Courier New" w:cs="Courier New" w:hint="default"/>
      </w:rPr>
    </w:lvl>
    <w:lvl w:ilvl="8" w:tplc="0C090005">
      <w:start w:val="1"/>
      <w:numFmt w:val="bullet"/>
      <w:lvlText w:val=""/>
      <w:lvlJc w:val="left"/>
      <w:pPr>
        <w:ind w:left="6650" w:hanging="360"/>
      </w:pPr>
      <w:rPr>
        <w:rFonts w:ascii="Wingdings" w:hAnsi="Wingdings" w:hint="default"/>
      </w:rPr>
    </w:lvl>
  </w:abstractNum>
  <w:abstractNum w:abstractNumId="18" w15:restartNumberingAfterBreak="0">
    <w:nsid w:val="3E1C66FC"/>
    <w:multiLevelType w:val="hybridMultilevel"/>
    <w:tmpl w:val="1B68B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9D5DE5"/>
    <w:multiLevelType w:val="hybridMultilevel"/>
    <w:tmpl w:val="A71C4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5AD49E2"/>
    <w:multiLevelType w:val="hybridMultilevel"/>
    <w:tmpl w:val="2A9C2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70D7626"/>
    <w:multiLevelType w:val="hybridMultilevel"/>
    <w:tmpl w:val="D8CEF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AD6F4E"/>
    <w:multiLevelType w:val="hybridMultilevel"/>
    <w:tmpl w:val="9710CEA8"/>
    <w:lvl w:ilvl="0" w:tplc="80FE070A">
      <w:start w:val="1"/>
      <w:numFmt w:val="bullet"/>
      <w:lvlText w:val="•"/>
      <w:lvlJc w:val="left"/>
      <w:pPr>
        <w:ind w:left="240"/>
      </w:pPr>
      <w:rPr>
        <w:rFonts w:ascii="Arial" w:eastAsia="Arial" w:hAnsi="Arial" w:cs="Arial"/>
        <w:b w:val="0"/>
        <w:i w:val="0"/>
        <w:strike w:val="0"/>
        <w:dstrike w:val="0"/>
        <w:color w:val="00008B"/>
        <w:sz w:val="20"/>
        <w:szCs w:val="20"/>
        <w:u w:val="none" w:color="000000"/>
        <w:bdr w:val="none" w:sz="0" w:space="0" w:color="auto"/>
        <w:shd w:val="clear" w:color="auto" w:fill="auto"/>
        <w:vertAlign w:val="baseline"/>
      </w:rPr>
    </w:lvl>
    <w:lvl w:ilvl="1" w:tplc="6D18A552">
      <w:start w:val="1"/>
      <w:numFmt w:val="bullet"/>
      <w:lvlText w:val="o"/>
      <w:lvlJc w:val="left"/>
      <w:pPr>
        <w:ind w:left="142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lvl w:ilvl="2" w:tplc="B628A0D8">
      <w:start w:val="1"/>
      <w:numFmt w:val="bullet"/>
      <w:lvlText w:val="▪"/>
      <w:lvlJc w:val="left"/>
      <w:pPr>
        <w:ind w:left="214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lvl w:ilvl="3" w:tplc="F23EBA20">
      <w:start w:val="1"/>
      <w:numFmt w:val="bullet"/>
      <w:lvlText w:val="•"/>
      <w:lvlJc w:val="left"/>
      <w:pPr>
        <w:ind w:left="2868"/>
      </w:pPr>
      <w:rPr>
        <w:rFonts w:ascii="Arial" w:eastAsia="Arial" w:hAnsi="Arial" w:cs="Arial"/>
        <w:b w:val="0"/>
        <w:i w:val="0"/>
        <w:strike w:val="0"/>
        <w:dstrike w:val="0"/>
        <w:color w:val="00008B"/>
        <w:sz w:val="20"/>
        <w:szCs w:val="20"/>
        <w:u w:val="none" w:color="000000"/>
        <w:bdr w:val="none" w:sz="0" w:space="0" w:color="auto"/>
        <w:shd w:val="clear" w:color="auto" w:fill="auto"/>
        <w:vertAlign w:val="baseline"/>
      </w:rPr>
    </w:lvl>
    <w:lvl w:ilvl="4" w:tplc="EF32ED12">
      <w:start w:val="1"/>
      <w:numFmt w:val="bullet"/>
      <w:lvlText w:val="o"/>
      <w:lvlJc w:val="left"/>
      <w:pPr>
        <w:ind w:left="358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lvl w:ilvl="5" w:tplc="6AB4D27A">
      <w:start w:val="1"/>
      <w:numFmt w:val="bullet"/>
      <w:lvlText w:val="▪"/>
      <w:lvlJc w:val="left"/>
      <w:pPr>
        <w:ind w:left="430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lvl w:ilvl="6" w:tplc="236AEF56">
      <w:start w:val="1"/>
      <w:numFmt w:val="bullet"/>
      <w:lvlText w:val="•"/>
      <w:lvlJc w:val="left"/>
      <w:pPr>
        <w:ind w:left="5028"/>
      </w:pPr>
      <w:rPr>
        <w:rFonts w:ascii="Arial" w:eastAsia="Arial" w:hAnsi="Arial" w:cs="Arial"/>
        <w:b w:val="0"/>
        <w:i w:val="0"/>
        <w:strike w:val="0"/>
        <w:dstrike w:val="0"/>
        <w:color w:val="00008B"/>
        <w:sz w:val="20"/>
        <w:szCs w:val="20"/>
        <w:u w:val="none" w:color="000000"/>
        <w:bdr w:val="none" w:sz="0" w:space="0" w:color="auto"/>
        <w:shd w:val="clear" w:color="auto" w:fill="auto"/>
        <w:vertAlign w:val="baseline"/>
      </w:rPr>
    </w:lvl>
    <w:lvl w:ilvl="7" w:tplc="7AC67872">
      <w:start w:val="1"/>
      <w:numFmt w:val="bullet"/>
      <w:lvlText w:val="o"/>
      <w:lvlJc w:val="left"/>
      <w:pPr>
        <w:ind w:left="574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lvl w:ilvl="8" w:tplc="230E111E">
      <w:start w:val="1"/>
      <w:numFmt w:val="bullet"/>
      <w:lvlText w:val="▪"/>
      <w:lvlJc w:val="left"/>
      <w:pPr>
        <w:ind w:left="6468"/>
      </w:pPr>
      <w:rPr>
        <w:rFonts w:ascii="Segoe UI Symbol" w:eastAsia="Segoe UI Symbol" w:hAnsi="Segoe UI Symbol" w:cs="Segoe UI Symbol"/>
        <w:b w:val="0"/>
        <w:i w:val="0"/>
        <w:strike w:val="0"/>
        <w:dstrike w:val="0"/>
        <w:color w:val="00008B"/>
        <w:sz w:val="20"/>
        <w:szCs w:val="20"/>
        <w:u w:val="none" w:color="000000"/>
        <w:bdr w:val="none" w:sz="0" w:space="0" w:color="auto"/>
        <w:shd w:val="clear" w:color="auto" w:fill="auto"/>
        <w:vertAlign w:val="baseline"/>
      </w:rPr>
    </w:lvl>
  </w:abstractNum>
  <w:abstractNum w:abstractNumId="23" w15:restartNumberingAfterBreak="0">
    <w:nsid w:val="498D6A04"/>
    <w:multiLevelType w:val="hybridMultilevel"/>
    <w:tmpl w:val="D8DC0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AAB46DE"/>
    <w:multiLevelType w:val="hybridMultilevel"/>
    <w:tmpl w:val="F4B68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1B88C"/>
    <w:multiLevelType w:val="hybridMultilevel"/>
    <w:tmpl w:val="978988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D96B5A"/>
    <w:multiLevelType w:val="hybridMultilevel"/>
    <w:tmpl w:val="3084A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6CD464D"/>
    <w:multiLevelType w:val="hybridMultilevel"/>
    <w:tmpl w:val="58B0D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D45F75"/>
    <w:multiLevelType w:val="hybridMultilevel"/>
    <w:tmpl w:val="A046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E10FA"/>
    <w:multiLevelType w:val="hybridMultilevel"/>
    <w:tmpl w:val="D9CA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041F0"/>
    <w:multiLevelType w:val="hybridMultilevel"/>
    <w:tmpl w:val="8AA66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C6D1DB5"/>
    <w:multiLevelType w:val="hybridMultilevel"/>
    <w:tmpl w:val="DB226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E077031"/>
    <w:multiLevelType w:val="hybridMultilevel"/>
    <w:tmpl w:val="B04E3C0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662B4D69"/>
    <w:multiLevelType w:val="hybridMultilevel"/>
    <w:tmpl w:val="518A98A8"/>
    <w:lvl w:ilvl="0" w:tplc="EBCC73DA">
      <w:start w:val="1"/>
      <w:numFmt w:val="bullet"/>
      <w:lvlText w:val=""/>
      <w:lvlJc w:val="left"/>
      <w:pPr>
        <w:ind w:left="960" w:hanging="360"/>
      </w:pPr>
      <w:rPr>
        <w:rFonts w:ascii="Symbol" w:hAnsi="Symbol" w:hint="default"/>
      </w:rPr>
    </w:lvl>
    <w:lvl w:ilvl="1" w:tplc="0C090003">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34" w15:restartNumberingAfterBreak="0">
    <w:nsid w:val="6A935393"/>
    <w:multiLevelType w:val="hybridMultilevel"/>
    <w:tmpl w:val="FBBE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FD16EF8"/>
    <w:multiLevelType w:val="hybridMultilevel"/>
    <w:tmpl w:val="F34E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37A5EBE"/>
    <w:multiLevelType w:val="hybridMultilevel"/>
    <w:tmpl w:val="D332B5DE"/>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7" w15:restartNumberingAfterBreak="0">
    <w:nsid w:val="73DE4AB0"/>
    <w:multiLevelType w:val="hybridMultilevel"/>
    <w:tmpl w:val="23BC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70B1C5"/>
    <w:multiLevelType w:val="hybridMultilevel"/>
    <w:tmpl w:val="D66A8E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963245B"/>
    <w:multiLevelType w:val="hybridMultilevel"/>
    <w:tmpl w:val="DB60B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9F76AD9"/>
    <w:multiLevelType w:val="hybridMultilevel"/>
    <w:tmpl w:val="1FB714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3C5BA6"/>
    <w:multiLevelType w:val="hybridMultilevel"/>
    <w:tmpl w:val="6492A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3"/>
  </w:num>
  <w:num w:numId="5">
    <w:abstractNumId w:val="1"/>
  </w:num>
  <w:num w:numId="6">
    <w:abstractNumId w:val="22"/>
  </w:num>
  <w:num w:numId="7">
    <w:abstractNumId w:val="28"/>
  </w:num>
  <w:num w:numId="8">
    <w:abstractNumId w:val="21"/>
  </w:num>
  <w:num w:numId="9">
    <w:abstractNumId w:val="14"/>
  </w:num>
  <w:num w:numId="10">
    <w:abstractNumId w:val="29"/>
  </w:num>
  <w:num w:numId="11">
    <w:abstractNumId w:val="37"/>
  </w:num>
  <w:num w:numId="12">
    <w:abstractNumId w:val="0"/>
  </w:num>
  <w:num w:numId="13">
    <w:abstractNumId w:val="40"/>
  </w:num>
  <w:num w:numId="14">
    <w:abstractNumId w:val="38"/>
  </w:num>
  <w:num w:numId="15">
    <w:abstractNumId w:val="12"/>
  </w:num>
  <w:num w:numId="16">
    <w:abstractNumId w:val="25"/>
  </w:num>
  <w:num w:numId="17">
    <w:abstractNumId w:val="4"/>
  </w:num>
  <w:num w:numId="18">
    <w:abstractNumId w:val="33"/>
  </w:num>
  <w:num w:numId="19">
    <w:abstractNumId w:val="17"/>
  </w:num>
  <w:num w:numId="20">
    <w:abstractNumId w:val="20"/>
  </w:num>
  <w:num w:numId="21">
    <w:abstractNumId w:val="2"/>
  </w:num>
  <w:num w:numId="22">
    <w:abstractNumId w:val="15"/>
  </w:num>
  <w:num w:numId="23">
    <w:abstractNumId w:val="2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2"/>
  </w:num>
  <w:num w:numId="27">
    <w:abstractNumId w:val="19"/>
  </w:num>
  <w:num w:numId="28">
    <w:abstractNumId w:val="33"/>
  </w:num>
  <w:num w:numId="29">
    <w:abstractNumId w:val="16"/>
  </w:num>
  <w:num w:numId="30">
    <w:abstractNumId w:val="6"/>
  </w:num>
  <w:num w:numId="31">
    <w:abstractNumId w:val="8"/>
  </w:num>
  <w:num w:numId="32">
    <w:abstractNumId w:val="23"/>
  </w:num>
  <w:num w:numId="33">
    <w:abstractNumId w:val="34"/>
  </w:num>
  <w:num w:numId="34">
    <w:abstractNumId w:val="30"/>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9"/>
  </w:num>
  <w:num w:numId="38">
    <w:abstractNumId w:val="3"/>
  </w:num>
  <w:num w:numId="39">
    <w:abstractNumId w:val="18"/>
  </w:num>
  <w:num w:numId="40">
    <w:abstractNumId w:val="24"/>
  </w:num>
  <w:num w:numId="41">
    <w:abstractNumId w:val="27"/>
  </w:num>
  <w:num w:numId="42">
    <w:abstractNumId w:val="10"/>
  </w:num>
  <w:num w:numId="43">
    <w:abstractNumId w:val="31"/>
  </w:num>
  <w:num w:numId="44">
    <w:abstractNumId w:val="41"/>
  </w:num>
  <w:num w:numId="45">
    <w:abstractNumId w:val="3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6A"/>
    <w:rsid w:val="00036CE1"/>
    <w:rsid w:val="00050A6A"/>
    <w:rsid w:val="00113AD7"/>
    <w:rsid w:val="00121F14"/>
    <w:rsid w:val="00165117"/>
    <w:rsid w:val="001947F9"/>
    <w:rsid w:val="001E72E5"/>
    <w:rsid w:val="002D416F"/>
    <w:rsid w:val="002F7690"/>
    <w:rsid w:val="00325B06"/>
    <w:rsid w:val="00373288"/>
    <w:rsid w:val="00391C48"/>
    <w:rsid w:val="004F44E2"/>
    <w:rsid w:val="0057024C"/>
    <w:rsid w:val="005A0FD4"/>
    <w:rsid w:val="005C2C4F"/>
    <w:rsid w:val="00623C0A"/>
    <w:rsid w:val="00660405"/>
    <w:rsid w:val="006B20E3"/>
    <w:rsid w:val="006C1166"/>
    <w:rsid w:val="006D34CA"/>
    <w:rsid w:val="007E1BF0"/>
    <w:rsid w:val="008573DD"/>
    <w:rsid w:val="00863793"/>
    <w:rsid w:val="0090123E"/>
    <w:rsid w:val="009C5F9A"/>
    <w:rsid w:val="009C7111"/>
    <w:rsid w:val="009F4FF3"/>
    <w:rsid w:val="00A05187"/>
    <w:rsid w:val="00A66996"/>
    <w:rsid w:val="00A94C38"/>
    <w:rsid w:val="00A97067"/>
    <w:rsid w:val="00B1269C"/>
    <w:rsid w:val="00B76A7D"/>
    <w:rsid w:val="00BA73C5"/>
    <w:rsid w:val="00BC6254"/>
    <w:rsid w:val="00C41C5F"/>
    <w:rsid w:val="00CF4209"/>
    <w:rsid w:val="00D1686A"/>
    <w:rsid w:val="00D21041"/>
    <w:rsid w:val="00D332A9"/>
    <w:rsid w:val="00D77C2B"/>
    <w:rsid w:val="00E21E58"/>
    <w:rsid w:val="00E570FA"/>
    <w:rsid w:val="00E65E1D"/>
    <w:rsid w:val="00E76A83"/>
    <w:rsid w:val="00E7742E"/>
    <w:rsid w:val="00FA0759"/>
    <w:rsid w:val="00FA3FD4"/>
    <w:rsid w:val="00FD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91FAE1"/>
  <w15:chartTrackingRefBased/>
  <w15:docId w15:val="{ADACF651-FB8B-4E21-BF5D-97AA62BA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690"/>
    <w:rPr>
      <w:rFonts w:ascii="Arial" w:hAnsi="Arial"/>
    </w:rPr>
  </w:style>
  <w:style w:type="paragraph" w:styleId="Heading1">
    <w:name w:val="heading 1"/>
    <w:basedOn w:val="Normal"/>
    <w:next w:val="Normal"/>
    <w:link w:val="Heading1Char"/>
    <w:qFormat/>
    <w:rsid w:val="002F7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F7690"/>
    <w:pPr>
      <w:tabs>
        <w:tab w:val="center" w:pos="4962"/>
      </w:tabs>
      <w:spacing w:after="60" w:line="240" w:lineRule="auto"/>
      <w:ind w:left="284" w:right="391"/>
      <w:jc w:val="center"/>
      <w:outlineLvl w:val="1"/>
    </w:pPr>
    <w:rPr>
      <w:rFonts w:eastAsia="Times New Roman" w:cs="Arial"/>
      <w:b/>
      <w:bCs/>
      <w:noProof/>
      <w:color w:val="00467F"/>
      <w:sz w:val="32"/>
      <w:szCs w:val="28"/>
      <w:lang w:val="en-AU" w:eastAsia="en-AU"/>
    </w:rPr>
  </w:style>
  <w:style w:type="paragraph" w:styleId="Heading3">
    <w:name w:val="heading 3"/>
    <w:basedOn w:val="Normal"/>
    <w:next w:val="Normal"/>
    <w:link w:val="Heading3Char"/>
    <w:uiPriority w:val="9"/>
    <w:unhideWhenUsed/>
    <w:qFormat/>
    <w:rsid w:val="002F7690"/>
    <w:pPr>
      <w:tabs>
        <w:tab w:val="center" w:pos="4962"/>
      </w:tabs>
      <w:spacing w:after="60" w:line="240" w:lineRule="auto"/>
      <w:ind w:left="284" w:right="391"/>
      <w:outlineLvl w:val="2"/>
    </w:pPr>
    <w:rPr>
      <w:rFonts w:eastAsia="Times New Roman" w:cs="Arial"/>
      <w:b/>
      <w:bCs/>
      <w:noProof/>
      <w:color w:val="00467F"/>
      <w:sz w:val="24"/>
      <w:szCs w:val="32"/>
      <w:lang w:val="en-AU" w:eastAsia="en-AU"/>
    </w:rPr>
  </w:style>
  <w:style w:type="paragraph" w:styleId="Heading4">
    <w:name w:val="heading 4"/>
    <w:basedOn w:val="Normal"/>
    <w:next w:val="Normal"/>
    <w:link w:val="Heading4Char"/>
    <w:unhideWhenUsed/>
    <w:qFormat/>
    <w:rsid w:val="002F7690"/>
    <w:pPr>
      <w:tabs>
        <w:tab w:val="center" w:pos="4962"/>
      </w:tabs>
      <w:spacing w:before="120" w:after="120" w:line="240" w:lineRule="auto"/>
      <w:ind w:left="284" w:right="391"/>
      <w:outlineLvl w:val="3"/>
    </w:pPr>
    <w:rPr>
      <w:rFonts w:eastAsia="Times New Roman" w:cs="Arial"/>
      <w:b/>
      <w:bCs/>
      <w:noProof/>
      <w:color w:val="00467F"/>
      <w:sz w:val="24"/>
      <w:szCs w:val="28"/>
      <w:lang w:val="en-AU" w:eastAsia="en-AU"/>
    </w:rPr>
  </w:style>
  <w:style w:type="paragraph" w:styleId="Heading5">
    <w:name w:val="heading 5"/>
    <w:basedOn w:val="Normal"/>
    <w:next w:val="Normal"/>
    <w:link w:val="Heading5Char"/>
    <w:unhideWhenUsed/>
    <w:qFormat/>
    <w:rsid w:val="00D168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1686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8"/>
    <w:next w:val="Normal"/>
    <w:link w:val="Heading7Char"/>
    <w:unhideWhenUsed/>
    <w:qFormat/>
    <w:rsid w:val="009C5F9A"/>
    <w:pPr>
      <w:keepNext w:val="0"/>
      <w:keepLines w:val="0"/>
      <w:tabs>
        <w:tab w:val="center" w:pos="4962"/>
      </w:tabs>
      <w:spacing w:before="60" w:after="60" w:line="240" w:lineRule="auto"/>
      <w:ind w:left="36" w:right="391"/>
      <w:jc w:val="center"/>
      <w:outlineLvl w:val="6"/>
    </w:pPr>
    <w:rPr>
      <w:rFonts w:ascii="Arial" w:eastAsia="Times New Roman" w:hAnsi="Arial" w:cs="Arial"/>
      <w:b/>
      <w:bCs/>
      <w:noProof/>
      <w:color w:val="FFFFFF" w:themeColor="background1"/>
      <w:sz w:val="22"/>
      <w:szCs w:val="24"/>
      <w:lang w:val="en-AU" w:eastAsia="en-AU"/>
    </w:rPr>
  </w:style>
  <w:style w:type="paragraph" w:styleId="Heading8">
    <w:name w:val="heading 8"/>
    <w:basedOn w:val="Normal"/>
    <w:next w:val="Normal"/>
    <w:link w:val="Heading8Char"/>
    <w:unhideWhenUsed/>
    <w:qFormat/>
    <w:rsid w:val="002F769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7690"/>
    <w:rPr>
      <w:rFonts w:ascii="Arial" w:eastAsia="Times New Roman" w:hAnsi="Arial" w:cs="Arial"/>
      <w:b/>
      <w:bCs/>
      <w:noProof/>
      <w:color w:val="00467F"/>
      <w:sz w:val="32"/>
      <w:szCs w:val="28"/>
      <w:lang w:val="en-AU" w:eastAsia="en-AU"/>
    </w:rPr>
  </w:style>
  <w:style w:type="paragraph" w:styleId="ListParagraph">
    <w:name w:val="List Paragraph"/>
    <w:basedOn w:val="Normal"/>
    <w:uiPriority w:val="34"/>
    <w:qFormat/>
    <w:rsid w:val="00D1686A"/>
    <w:pPr>
      <w:spacing w:after="0" w:line="240" w:lineRule="auto"/>
      <w:ind w:left="720"/>
      <w:contextualSpacing/>
    </w:pPr>
    <w:rPr>
      <w:rFonts w:eastAsia="Times New Roman" w:cs="Times New Roman"/>
      <w:color w:val="002060"/>
      <w:sz w:val="20"/>
      <w:szCs w:val="20"/>
    </w:rPr>
  </w:style>
  <w:style w:type="character" w:customStyle="1" w:styleId="Heading3Char">
    <w:name w:val="Heading 3 Char"/>
    <w:basedOn w:val="DefaultParagraphFont"/>
    <w:link w:val="Heading3"/>
    <w:uiPriority w:val="9"/>
    <w:rsid w:val="002F7690"/>
    <w:rPr>
      <w:rFonts w:ascii="Arial" w:eastAsia="Times New Roman" w:hAnsi="Arial" w:cs="Arial"/>
      <w:b/>
      <w:bCs/>
      <w:noProof/>
      <w:color w:val="00467F"/>
      <w:sz w:val="24"/>
      <w:szCs w:val="32"/>
      <w:lang w:val="en-AU" w:eastAsia="en-AU"/>
    </w:rPr>
  </w:style>
  <w:style w:type="character" w:customStyle="1" w:styleId="Heading6Char">
    <w:name w:val="Heading 6 Char"/>
    <w:basedOn w:val="DefaultParagraphFont"/>
    <w:link w:val="Heading6"/>
    <w:rsid w:val="00D1686A"/>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D1686A"/>
    <w:rPr>
      <w:rFonts w:asciiTheme="majorHAnsi" w:eastAsiaTheme="majorEastAsia" w:hAnsiTheme="majorHAnsi" w:cstheme="majorBidi"/>
      <w:color w:val="2E74B5" w:themeColor="accent1" w:themeShade="BF"/>
    </w:rPr>
  </w:style>
  <w:style w:type="paragraph" w:styleId="ListBullet">
    <w:name w:val="List Bullet"/>
    <w:basedOn w:val="ListParagraph"/>
    <w:link w:val="ListBulletChar"/>
    <w:unhideWhenUsed/>
    <w:rsid w:val="002F7690"/>
    <w:pPr>
      <w:ind w:left="0"/>
    </w:pPr>
    <w:rPr>
      <w:rFonts w:eastAsiaTheme="minorHAnsi" w:cs="Arial"/>
      <w:color w:val="auto"/>
      <w:sz w:val="22"/>
      <w:szCs w:val="22"/>
      <w:lang w:val="en-AU"/>
    </w:rPr>
  </w:style>
  <w:style w:type="character" w:customStyle="1" w:styleId="Heading4Char">
    <w:name w:val="Heading 4 Char"/>
    <w:basedOn w:val="DefaultParagraphFont"/>
    <w:link w:val="Heading4"/>
    <w:rsid w:val="002F7690"/>
    <w:rPr>
      <w:rFonts w:ascii="Arial" w:eastAsia="Times New Roman" w:hAnsi="Arial" w:cs="Arial"/>
      <w:b/>
      <w:bCs/>
      <w:noProof/>
      <w:color w:val="00467F"/>
      <w:sz w:val="24"/>
      <w:szCs w:val="28"/>
      <w:lang w:val="en-AU" w:eastAsia="en-AU"/>
    </w:rPr>
  </w:style>
  <w:style w:type="character" w:customStyle="1" w:styleId="Heading7Char">
    <w:name w:val="Heading 7 Char"/>
    <w:basedOn w:val="DefaultParagraphFont"/>
    <w:link w:val="Heading7"/>
    <w:rsid w:val="009C5F9A"/>
    <w:rPr>
      <w:rFonts w:ascii="Arial" w:eastAsia="Times New Roman" w:hAnsi="Arial" w:cs="Arial"/>
      <w:b/>
      <w:bCs/>
      <w:noProof/>
      <w:color w:val="FFFFFF" w:themeColor="background1"/>
      <w:szCs w:val="24"/>
      <w:lang w:val="en-AU" w:eastAsia="en-AU"/>
    </w:rPr>
  </w:style>
  <w:style w:type="table" w:styleId="TableGrid">
    <w:name w:val="Table Grid"/>
    <w:basedOn w:val="TableNormal"/>
    <w:rsid w:val="002F7690"/>
    <w:pPr>
      <w:spacing w:after="0" w:line="240" w:lineRule="auto"/>
    </w:pPr>
    <w:rPr>
      <w:rFonts w:ascii="LinePrinter" w:eastAsia="Times New Roman" w:hAnsi="LinePrinter"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769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F7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690"/>
    <w:rPr>
      <w:rFonts w:ascii="Arial" w:hAnsi="Arial"/>
    </w:rPr>
  </w:style>
  <w:style w:type="paragraph" w:styleId="Footer">
    <w:name w:val="footer"/>
    <w:basedOn w:val="Normal"/>
    <w:link w:val="FooterChar"/>
    <w:uiPriority w:val="99"/>
    <w:unhideWhenUsed/>
    <w:rsid w:val="002F7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690"/>
    <w:rPr>
      <w:rFonts w:ascii="Arial" w:hAnsi="Arial"/>
    </w:rPr>
  </w:style>
  <w:style w:type="character" w:customStyle="1" w:styleId="Heading8Char">
    <w:name w:val="Heading 8 Char"/>
    <w:basedOn w:val="DefaultParagraphFont"/>
    <w:link w:val="Heading8"/>
    <w:rsid w:val="002F7690"/>
    <w:rPr>
      <w:rFonts w:asciiTheme="majorHAnsi" w:eastAsiaTheme="majorEastAsia" w:hAnsiTheme="majorHAnsi" w:cstheme="majorBidi"/>
      <w:color w:val="272727" w:themeColor="text1" w:themeTint="D8"/>
      <w:sz w:val="21"/>
      <w:szCs w:val="21"/>
    </w:rPr>
  </w:style>
  <w:style w:type="character" w:customStyle="1" w:styleId="ListBulletChar">
    <w:name w:val="List Bullet Char"/>
    <w:basedOn w:val="DefaultParagraphFont"/>
    <w:link w:val="ListBullet"/>
    <w:rsid w:val="002F7690"/>
    <w:rPr>
      <w:rFonts w:ascii="Arial" w:hAnsi="Arial" w:cs="Arial"/>
      <w:lang w:val="en-AU"/>
    </w:rPr>
  </w:style>
  <w:style w:type="paragraph" w:customStyle="1" w:styleId="Default">
    <w:name w:val="Default"/>
    <w:rsid w:val="00A05187"/>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326">
      <w:bodyDiv w:val="1"/>
      <w:marLeft w:val="0"/>
      <w:marRight w:val="0"/>
      <w:marTop w:val="0"/>
      <w:marBottom w:val="0"/>
      <w:divBdr>
        <w:top w:val="none" w:sz="0" w:space="0" w:color="auto"/>
        <w:left w:val="none" w:sz="0" w:space="0" w:color="auto"/>
        <w:bottom w:val="none" w:sz="0" w:space="0" w:color="auto"/>
        <w:right w:val="none" w:sz="0" w:space="0" w:color="auto"/>
      </w:divBdr>
    </w:div>
    <w:div w:id="73944120">
      <w:bodyDiv w:val="1"/>
      <w:marLeft w:val="0"/>
      <w:marRight w:val="0"/>
      <w:marTop w:val="0"/>
      <w:marBottom w:val="0"/>
      <w:divBdr>
        <w:top w:val="none" w:sz="0" w:space="0" w:color="auto"/>
        <w:left w:val="none" w:sz="0" w:space="0" w:color="auto"/>
        <w:bottom w:val="none" w:sz="0" w:space="0" w:color="auto"/>
        <w:right w:val="none" w:sz="0" w:space="0" w:color="auto"/>
      </w:divBdr>
    </w:div>
    <w:div w:id="101070065">
      <w:bodyDiv w:val="1"/>
      <w:marLeft w:val="0"/>
      <w:marRight w:val="0"/>
      <w:marTop w:val="0"/>
      <w:marBottom w:val="0"/>
      <w:divBdr>
        <w:top w:val="none" w:sz="0" w:space="0" w:color="auto"/>
        <w:left w:val="none" w:sz="0" w:space="0" w:color="auto"/>
        <w:bottom w:val="none" w:sz="0" w:space="0" w:color="auto"/>
        <w:right w:val="none" w:sz="0" w:space="0" w:color="auto"/>
      </w:divBdr>
    </w:div>
    <w:div w:id="220211314">
      <w:bodyDiv w:val="1"/>
      <w:marLeft w:val="0"/>
      <w:marRight w:val="0"/>
      <w:marTop w:val="0"/>
      <w:marBottom w:val="0"/>
      <w:divBdr>
        <w:top w:val="none" w:sz="0" w:space="0" w:color="auto"/>
        <w:left w:val="none" w:sz="0" w:space="0" w:color="auto"/>
        <w:bottom w:val="none" w:sz="0" w:space="0" w:color="auto"/>
        <w:right w:val="none" w:sz="0" w:space="0" w:color="auto"/>
      </w:divBdr>
    </w:div>
    <w:div w:id="345208820">
      <w:bodyDiv w:val="1"/>
      <w:marLeft w:val="0"/>
      <w:marRight w:val="0"/>
      <w:marTop w:val="0"/>
      <w:marBottom w:val="0"/>
      <w:divBdr>
        <w:top w:val="none" w:sz="0" w:space="0" w:color="auto"/>
        <w:left w:val="none" w:sz="0" w:space="0" w:color="auto"/>
        <w:bottom w:val="none" w:sz="0" w:space="0" w:color="auto"/>
        <w:right w:val="none" w:sz="0" w:space="0" w:color="auto"/>
      </w:divBdr>
    </w:div>
    <w:div w:id="362093561">
      <w:bodyDiv w:val="1"/>
      <w:marLeft w:val="0"/>
      <w:marRight w:val="0"/>
      <w:marTop w:val="0"/>
      <w:marBottom w:val="0"/>
      <w:divBdr>
        <w:top w:val="none" w:sz="0" w:space="0" w:color="auto"/>
        <w:left w:val="none" w:sz="0" w:space="0" w:color="auto"/>
        <w:bottom w:val="none" w:sz="0" w:space="0" w:color="auto"/>
        <w:right w:val="none" w:sz="0" w:space="0" w:color="auto"/>
      </w:divBdr>
    </w:div>
    <w:div w:id="441611844">
      <w:bodyDiv w:val="1"/>
      <w:marLeft w:val="0"/>
      <w:marRight w:val="0"/>
      <w:marTop w:val="0"/>
      <w:marBottom w:val="0"/>
      <w:divBdr>
        <w:top w:val="none" w:sz="0" w:space="0" w:color="auto"/>
        <w:left w:val="none" w:sz="0" w:space="0" w:color="auto"/>
        <w:bottom w:val="none" w:sz="0" w:space="0" w:color="auto"/>
        <w:right w:val="none" w:sz="0" w:space="0" w:color="auto"/>
      </w:divBdr>
    </w:div>
    <w:div w:id="473791617">
      <w:bodyDiv w:val="1"/>
      <w:marLeft w:val="0"/>
      <w:marRight w:val="0"/>
      <w:marTop w:val="0"/>
      <w:marBottom w:val="0"/>
      <w:divBdr>
        <w:top w:val="none" w:sz="0" w:space="0" w:color="auto"/>
        <w:left w:val="none" w:sz="0" w:space="0" w:color="auto"/>
        <w:bottom w:val="none" w:sz="0" w:space="0" w:color="auto"/>
        <w:right w:val="none" w:sz="0" w:space="0" w:color="auto"/>
      </w:divBdr>
    </w:div>
    <w:div w:id="546069375">
      <w:bodyDiv w:val="1"/>
      <w:marLeft w:val="0"/>
      <w:marRight w:val="0"/>
      <w:marTop w:val="0"/>
      <w:marBottom w:val="0"/>
      <w:divBdr>
        <w:top w:val="none" w:sz="0" w:space="0" w:color="auto"/>
        <w:left w:val="none" w:sz="0" w:space="0" w:color="auto"/>
        <w:bottom w:val="none" w:sz="0" w:space="0" w:color="auto"/>
        <w:right w:val="none" w:sz="0" w:space="0" w:color="auto"/>
      </w:divBdr>
    </w:div>
    <w:div w:id="564990790">
      <w:bodyDiv w:val="1"/>
      <w:marLeft w:val="0"/>
      <w:marRight w:val="0"/>
      <w:marTop w:val="0"/>
      <w:marBottom w:val="0"/>
      <w:divBdr>
        <w:top w:val="none" w:sz="0" w:space="0" w:color="auto"/>
        <w:left w:val="none" w:sz="0" w:space="0" w:color="auto"/>
        <w:bottom w:val="none" w:sz="0" w:space="0" w:color="auto"/>
        <w:right w:val="none" w:sz="0" w:space="0" w:color="auto"/>
      </w:divBdr>
    </w:div>
    <w:div w:id="566886579">
      <w:bodyDiv w:val="1"/>
      <w:marLeft w:val="0"/>
      <w:marRight w:val="0"/>
      <w:marTop w:val="0"/>
      <w:marBottom w:val="0"/>
      <w:divBdr>
        <w:top w:val="none" w:sz="0" w:space="0" w:color="auto"/>
        <w:left w:val="none" w:sz="0" w:space="0" w:color="auto"/>
        <w:bottom w:val="none" w:sz="0" w:space="0" w:color="auto"/>
        <w:right w:val="none" w:sz="0" w:space="0" w:color="auto"/>
      </w:divBdr>
    </w:div>
    <w:div w:id="580288093">
      <w:bodyDiv w:val="1"/>
      <w:marLeft w:val="0"/>
      <w:marRight w:val="0"/>
      <w:marTop w:val="0"/>
      <w:marBottom w:val="0"/>
      <w:divBdr>
        <w:top w:val="none" w:sz="0" w:space="0" w:color="auto"/>
        <w:left w:val="none" w:sz="0" w:space="0" w:color="auto"/>
        <w:bottom w:val="none" w:sz="0" w:space="0" w:color="auto"/>
        <w:right w:val="none" w:sz="0" w:space="0" w:color="auto"/>
      </w:divBdr>
    </w:div>
    <w:div w:id="604581922">
      <w:bodyDiv w:val="1"/>
      <w:marLeft w:val="0"/>
      <w:marRight w:val="0"/>
      <w:marTop w:val="0"/>
      <w:marBottom w:val="0"/>
      <w:divBdr>
        <w:top w:val="none" w:sz="0" w:space="0" w:color="auto"/>
        <w:left w:val="none" w:sz="0" w:space="0" w:color="auto"/>
        <w:bottom w:val="none" w:sz="0" w:space="0" w:color="auto"/>
        <w:right w:val="none" w:sz="0" w:space="0" w:color="auto"/>
      </w:divBdr>
    </w:div>
    <w:div w:id="764881579">
      <w:bodyDiv w:val="1"/>
      <w:marLeft w:val="0"/>
      <w:marRight w:val="0"/>
      <w:marTop w:val="0"/>
      <w:marBottom w:val="0"/>
      <w:divBdr>
        <w:top w:val="none" w:sz="0" w:space="0" w:color="auto"/>
        <w:left w:val="none" w:sz="0" w:space="0" w:color="auto"/>
        <w:bottom w:val="none" w:sz="0" w:space="0" w:color="auto"/>
        <w:right w:val="none" w:sz="0" w:space="0" w:color="auto"/>
      </w:divBdr>
    </w:div>
    <w:div w:id="823088864">
      <w:bodyDiv w:val="1"/>
      <w:marLeft w:val="0"/>
      <w:marRight w:val="0"/>
      <w:marTop w:val="0"/>
      <w:marBottom w:val="0"/>
      <w:divBdr>
        <w:top w:val="none" w:sz="0" w:space="0" w:color="auto"/>
        <w:left w:val="none" w:sz="0" w:space="0" w:color="auto"/>
        <w:bottom w:val="none" w:sz="0" w:space="0" w:color="auto"/>
        <w:right w:val="none" w:sz="0" w:space="0" w:color="auto"/>
      </w:divBdr>
    </w:div>
    <w:div w:id="861479494">
      <w:bodyDiv w:val="1"/>
      <w:marLeft w:val="0"/>
      <w:marRight w:val="0"/>
      <w:marTop w:val="0"/>
      <w:marBottom w:val="0"/>
      <w:divBdr>
        <w:top w:val="none" w:sz="0" w:space="0" w:color="auto"/>
        <w:left w:val="none" w:sz="0" w:space="0" w:color="auto"/>
        <w:bottom w:val="none" w:sz="0" w:space="0" w:color="auto"/>
        <w:right w:val="none" w:sz="0" w:space="0" w:color="auto"/>
      </w:divBdr>
    </w:div>
    <w:div w:id="925116400">
      <w:bodyDiv w:val="1"/>
      <w:marLeft w:val="0"/>
      <w:marRight w:val="0"/>
      <w:marTop w:val="0"/>
      <w:marBottom w:val="0"/>
      <w:divBdr>
        <w:top w:val="none" w:sz="0" w:space="0" w:color="auto"/>
        <w:left w:val="none" w:sz="0" w:space="0" w:color="auto"/>
        <w:bottom w:val="none" w:sz="0" w:space="0" w:color="auto"/>
        <w:right w:val="none" w:sz="0" w:space="0" w:color="auto"/>
      </w:divBdr>
    </w:div>
    <w:div w:id="955402392">
      <w:bodyDiv w:val="1"/>
      <w:marLeft w:val="0"/>
      <w:marRight w:val="0"/>
      <w:marTop w:val="0"/>
      <w:marBottom w:val="0"/>
      <w:divBdr>
        <w:top w:val="none" w:sz="0" w:space="0" w:color="auto"/>
        <w:left w:val="none" w:sz="0" w:space="0" w:color="auto"/>
        <w:bottom w:val="none" w:sz="0" w:space="0" w:color="auto"/>
        <w:right w:val="none" w:sz="0" w:space="0" w:color="auto"/>
      </w:divBdr>
    </w:div>
    <w:div w:id="1050231487">
      <w:bodyDiv w:val="1"/>
      <w:marLeft w:val="0"/>
      <w:marRight w:val="0"/>
      <w:marTop w:val="0"/>
      <w:marBottom w:val="0"/>
      <w:divBdr>
        <w:top w:val="none" w:sz="0" w:space="0" w:color="auto"/>
        <w:left w:val="none" w:sz="0" w:space="0" w:color="auto"/>
        <w:bottom w:val="none" w:sz="0" w:space="0" w:color="auto"/>
        <w:right w:val="none" w:sz="0" w:space="0" w:color="auto"/>
      </w:divBdr>
    </w:div>
    <w:div w:id="1074545841">
      <w:bodyDiv w:val="1"/>
      <w:marLeft w:val="0"/>
      <w:marRight w:val="0"/>
      <w:marTop w:val="0"/>
      <w:marBottom w:val="0"/>
      <w:divBdr>
        <w:top w:val="none" w:sz="0" w:space="0" w:color="auto"/>
        <w:left w:val="none" w:sz="0" w:space="0" w:color="auto"/>
        <w:bottom w:val="none" w:sz="0" w:space="0" w:color="auto"/>
        <w:right w:val="none" w:sz="0" w:space="0" w:color="auto"/>
      </w:divBdr>
    </w:div>
    <w:div w:id="1110011449">
      <w:bodyDiv w:val="1"/>
      <w:marLeft w:val="0"/>
      <w:marRight w:val="0"/>
      <w:marTop w:val="0"/>
      <w:marBottom w:val="0"/>
      <w:divBdr>
        <w:top w:val="none" w:sz="0" w:space="0" w:color="auto"/>
        <w:left w:val="none" w:sz="0" w:space="0" w:color="auto"/>
        <w:bottom w:val="none" w:sz="0" w:space="0" w:color="auto"/>
        <w:right w:val="none" w:sz="0" w:space="0" w:color="auto"/>
      </w:divBdr>
    </w:div>
    <w:div w:id="1131021778">
      <w:bodyDiv w:val="1"/>
      <w:marLeft w:val="0"/>
      <w:marRight w:val="0"/>
      <w:marTop w:val="0"/>
      <w:marBottom w:val="0"/>
      <w:divBdr>
        <w:top w:val="none" w:sz="0" w:space="0" w:color="auto"/>
        <w:left w:val="none" w:sz="0" w:space="0" w:color="auto"/>
        <w:bottom w:val="none" w:sz="0" w:space="0" w:color="auto"/>
        <w:right w:val="none" w:sz="0" w:space="0" w:color="auto"/>
      </w:divBdr>
    </w:div>
    <w:div w:id="1160150424">
      <w:bodyDiv w:val="1"/>
      <w:marLeft w:val="0"/>
      <w:marRight w:val="0"/>
      <w:marTop w:val="0"/>
      <w:marBottom w:val="0"/>
      <w:divBdr>
        <w:top w:val="none" w:sz="0" w:space="0" w:color="auto"/>
        <w:left w:val="none" w:sz="0" w:space="0" w:color="auto"/>
        <w:bottom w:val="none" w:sz="0" w:space="0" w:color="auto"/>
        <w:right w:val="none" w:sz="0" w:space="0" w:color="auto"/>
      </w:divBdr>
    </w:div>
    <w:div w:id="1261059206">
      <w:bodyDiv w:val="1"/>
      <w:marLeft w:val="0"/>
      <w:marRight w:val="0"/>
      <w:marTop w:val="0"/>
      <w:marBottom w:val="0"/>
      <w:divBdr>
        <w:top w:val="none" w:sz="0" w:space="0" w:color="auto"/>
        <w:left w:val="none" w:sz="0" w:space="0" w:color="auto"/>
        <w:bottom w:val="none" w:sz="0" w:space="0" w:color="auto"/>
        <w:right w:val="none" w:sz="0" w:space="0" w:color="auto"/>
      </w:divBdr>
    </w:div>
    <w:div w:id="1318874908">
      <w:bodyDiv w:val="1"/>
      <w:marLeft w:val="0"/>
      <w:marRight w:val="0"/>
      <w:marTop w:val="0"/>
      <w:marBottom w:val="0"/>
      <w:divBdr>
        <w:top w:val="none" w:sz="0" w:space="0" w:color="auto"/>
        <w:left w:val="none" w:sz="0" w:space="0" w:color="auto"/>
        <w:bottom w:val="none" w:sz="0" w:space="0" w:color="auto"/>
        <w:right w:val="none" w:sz="0" w:space="0" w:color="auto"/>
      </w:divBdr>
    </w:div>
    <w:div w:id="1342316307">
      <w:bodyDiv w:val="1"/>
      <w:marLeft w:val="0"/>
      <w:marRight w:val="0"/>
      <w:marTop w:val="0"/>
      <w:marBottom w:val="0"/>
      <w:divBdr>
        <w:top w:val="none" w:sz="0" w:space="0" w:color="auto"/>
        <w:left w:val="none" w:sz="0" w:space="0" w:color="auto"/>
        <w:bottom w:val="none" w:sz="0" w:space="0" w:color="auto"/>
        <w:right w:val="none" w:sz="0" w:space="0" w:color="auto"/>
      </w:divBdr>
    </w:div>
    <w:div w:id="1406999812">
      <w:bodyDiv w:val="1"/>
      <w:marLeft w:val="0"/>
      <w:marRight w:val="0"/>
      <w:marTop w:val="0"/>
      <w:marBottom w:val="0"/>
      <w:divBdr>
        <w:top w:val="none" w:sz="0" w:space="0" w:color="auto"/>
        <w:left w:val="none" w:sz="0" w:space="0" w:color="auto"/>
        <w:bottom w:val="none" w:sz="0" w:space="0" w:color="auto"/>
        <w:right w:val="none" w:sz="0" w:space="0" w:color="auto"/>
      </w:divBdr>
    </w:div>
    <w:div w:id="1468814448">
      <w:bodyDiv w:val="1"/>
      <w:marLeft w:val="0"/>
      <w:marRight w:val="0"/>
      <w:marTop w:val="0"/>
      <w:marBottom w:val="0"/>
      <w:divBdr>
        <w:top w:val="none" w:sz="0" w:space="0" w:color="auto"/>
        <w:left w:val="none" w:sz="0" w:space="0" w:color="auto"/>
        <w:bottom w:val="none" w:sz="0" w:space="0" w:color="auto"/>
        <w:right w:val="none" w:sz="0" w:space="0" w:color="auto"/>
      </w:divBdr>
    </w:div>
    <w:div w:id="1498379699">
      <w:bodyDiv w:val="1"/>
      <w:marLeft w:val="0"/>
      <w:marRight w:val="0"/>
      <w:marTop w:val="0"/>
      <w:marBottom w:val="0"/>
      <w:divBdr>
        <w:top w:val="none" w:sz="0" w:space="0" w:color="auto"/>
        <w:left w:val="none" w:sz="0" w:space="0" w:color="auto"/>
        <w:bottom w:val="none" w:sz="0" w:space="0" w:color="auto"/>
        <w:right w:val="none" w:sz="0" w:space="0" w:color="auto"/>
      </w:divBdr>
    </w:div>
    <w:div w:id="1509832583">
      <w:bodyDiv w:val="1"/>
      <w:marLeft w:val="0"/>
      <w:marRight w:val="0"/>
      <w:marTop w:val="0"/>
      <w:marBottom w:val="0"/>
      <w:divBdr>
        <w:top w:val="none" w:sz="0" w:space="0" w:color="auto"/>
        <w:left w:val="none" w:sz="0" w:space="0" w:color="auto"/>
        <w:bottom w:val="none" w:sz="0" w:space="0" w:color="auto"/>
        <w:right w:val="none" w:sz="0" w:space="0" w:color="auto"/>
      </w:divBdr>
    </w:div>
    <w:div w:id="1612518516">
      <w:bodyDiv w:val="1"/>
      <w:marLeft w:val="0"/>
      <w:marRight w:val="0"/>
      <w:marTop w:val="0"/>
      <w:marBottom w:val="0"/>
      <w:divBdr>
        <w:top w:val="none" w:sz="0" w:space="0" w:color="auto"/>
        <w:left w:val="none" w:sz="0" w:space="0" w:color="auto"/>
        <w:bottom w:val="none" w:sz="0" w:space="0" w:color="auto"/>
        <w:right w:val="none" w:sz="0" w:space="0" w:color="auto"/>
      </w:divBdr>
    </w:div>
    <w:div w:id="1632782934">
      <w:bodyDiv w:val="1"/>
      <w:marLeft w:val="0"/>
      <w:marRight w:val="0"/>
      <w:marTop w:val="0"/>
      <w:marBottom w:val="0"/>
      <w:divBdr>
        <w:top w:val="none" w:sz="0" w:space="0" w:color="auto"/>
        <w:left w:val="none" w:sz="0" w:space="0" w:color="auto"/>
        <w:bottom w:val="none" w:sz="0" w:space="0" w:color="auto"/>
        <w:right w:val="none" w:sz="0" w:space="0" w:color="auto"/>
      </w:divBdr>
    </w:div>
    <w:div w:id="1648824292">
      <w:bodyDiv w:val="1"/>
      <w:marLeft w:val="0"/>
      <w:marRight w:val="0"/>
      <w:marTop w:val="0"/>
      <w:marBottom w:val="0"/>
      <w:divBdr>
        <w:top w:val="none" w:sz="0" w:space="0" w:color="auto"/>
        <w:left w:val="none" w:sz="0" w:space="0" w:color="auto"/>
        <w:bottom w:val="none" w:sz="0" w:space="0" w:color="auto"/>
        <w:right w:val="none" w:sz="0" w:space="0" w:color="auto"/>
      </w:divBdr>
    </w:div>
    <w:div w:id="1660115577">
      <w:bodyDiv w:val="1"/>
      <w:marLeft w:val="0"/>
      <w:marRight w:val="0"/>
      <w:marTop w:val="0"/>
      <w:marBottom w:val="0"/>
      <w:divBdr>
        <w:top w:val="none" w:sz="0" w:space="0" w:color="auto"/>
        <w:left w:val="none" w:sz="0" w:space="0" w:color="auto"/>
        <w:bottom w:val="none" w:sz="0" w:space="0" w:color="auto"/>
        <w:right w:val="none" w:sz="0" w:space="0" w:color="auto"/>
      </w:divBdr>
    </w:div>
    <w:div w:id="1672026914">
      <w:bodyDiv w:val="1"/>
      <w:marLeft w:val="0"/>
      <w:marRight w:val="0"/>
      <w:marTop w:val="0"/>
      <w:marBottom w:val="0"/>
      <w:divBdr>
        <w:top w:val="none" w:sz="0" w:space="0" w:color="auto"/>
        <w:left w:val="none" w:sz="0" w:space="0" w:color="auto"/>
        <w:bottom w:val="none" w:sz="0" w:space="0" w:color="auto"/>
        <w:right w:val="none" w:sz="0" w:space="0" w:color="auto"/>
      </w:divBdr>
    </w:div>
    <w:div w:id="1700543397">
      <w:bodyDiv w:val="1"/>
      <w:marLeft w:val="0"/>
      <w:marRight w:val="0"/>
      <w:marTop w:val="0"/>
      <w:marBottom w:val="0"/>
      <w:divBdr>
        <w:top w:val="none" w:sz="0" w:space="0" w:color="auto"/>
        <w:left w:val="none" w:sz="0" w:space="0" w:color="auto"/>
        <w:bottom w:val="none" w:sz="0" w:space="0" w:color="auto"/>
        <w:right w:val="none" w:sz="0" w:space="0" w:color="auto"/>
      </w:divBdr>
    </w:div>
    <w:div w:id="1734694196">
      <w:bodyDiv w:val="1"/>
      <w:marLeft w:val="0"/>
      <w:marRight w:val="0"/>
      <w:marTop w:val="0"/>
      <w:marBottom w:val="0"/>
      <w:divBdr>
        <w:top w:val="none" w:sz="0" w:space="0" w:color="auto"/>
        <w:left w:val="none" w:sz="0" w:space="0" w:color="auto"/>
        <w:bottom w:val="none" w:sz="0" w:space="0" w:color="auto"/>
        <w:right w:val="none" w:sz="0" w:space="0" w:color="auto"/>
      </w:divBdr>
    </w:div>
    <w:div w:id="1754276391">
      <w:bodyDiv w:val="1"/>
      <w:marLeft w:val="0"/>
      <w:marRight w:val="0"/>
      <w:marTop w:val="0"/>
      <w:marBottom w:val="0"/>
      <w:divBdr>
        <w:top w:val="none" w:sz="0" w:space="0" w:color="auto"/>
        <w:left w:val="none" w:sz="0" w:space="0" w:color="auto"/>
        <w:bottom w:val="none" w:sz="0" w:space="0" w:color="auto"/>
        <w:right w:val="none" w:sz="0" w:space="0" w:color="auto"/>
      </w:divBdr>
    </w:div>
    <w:div w:id="1786852729">
      <w:bodyDiv w:val="1"/>
      <w:marLeft w:val="0"/>
      <w:marRight w:val="0"/>
      <w:marTop w:val="0"/>
      <w:marBottom w:val="0"/>
      <w:divBdr>
        <w:top w:val="none" w:sz="0" w:space="0" w:color="auto"/>
        <w:left w:val="none" w:sz="0" w:space="0" w:color="auto"/>
        <w:bottom w:val="none" w:sz="0" w:space="0" w:color="auto"/>
        <w:right w:val="none" w:sz="0" w:space="0" w:color="auto"/>
      </w:divBdr>
    </w:div>
    <w:div w:id="1802265300">
      <w:bodyDiv w:val="1"/>
      <w:marLeft w:val="0"/>
      <w:marRight w:val="0"/>
      <w:marTop w:val="0"/>
      <w:marBottom w:val="0"/>
      <w:divBdr>
        <w:top w:val="none" w:sz="0" w:space="0" w:color="auto"/>
        <w:left w:val="none" w:sz="0" w:space="0" w:color="auto"/>
        <w:bottom w:val="none" w:sz="0" w:space="0" w:color="auto"/>
        <w:right w:val="none" w:sz="0" w:space="0" w:color="auto"/>
      </w:divBdr>
    </w:div>
    <w:div w:id="1812595338">
      <w:bodyDiv w:val="1"/>
      <w:marLeft w:val="0"/>
      <w:marRight w:val="0"/>
      <w:marTop w:val="0"/>
      <w:marBottom w:val="0"/>
      <w:divBdr>
        <w:top w:val="none" w:sz="0" w:space="0" w:color="auto"/>
        <w:left w:val="none" w:sz="0" w:space="0" w:color="auto"/>
        <w:bottom w:val="none" w:sz="0" w:space="0" w:color="auto"/>
        <w:right w:val="none" w:sz="0" w:space="0" w:color="auto"/>
      </w:divBdr>
    </w:div>
    <w:div w:id="1866943575">
      <w:bodyDiv w:val="1"/>
      <w:marLeft w:val="0"/>
      <w:marRight w:val="0"/>
      <w:marTop w:val="0"/>
      <w:marBottom w:val="0"/>
      <w:divBdr>
        <w:top w:val="none" w:sz="0" w:space="0" w:color="auto"/>
        <w:left w:val="none" w:sz="0" w:space="0" w:color="auto"/>
        <w:bottom w:val="none" w:sz="0" w:space="0" w:color="auto"/>
        <w:right w:val="none" w:sz="0" w:space="0" w:color="auto"/>
      </w:divBdr>
    </w:div>
    <w:div w:id="1877541346">
      <w:bodyDiv w:val="1"/>
      <w:marLeft w:val="0"/>
      <w:marRight w:val="0"/>
      <w:marTop w:val="0"/>
      <w:marBottom w:val="0"/>
      <w:divBdr>
        <w:top w:val="none" w:sz="0" w:space="0" w:color="auto"/>
        <w:left w:val="none" w:sz="0" w:space="0" w:color="auto"/>
        <w:bottom w:val="none" w:sz="0" w:space="0" w:color="auto"/>
        <w:right w:val="none" w:sz="0" w:space="0" w:color="auto"/>
      </w:divBdr>
    </w:div>
    <w:div w:id="1883518830">
      <w:bodyDiv w:val="1"/>
      <w:marLeft w:val="0"/>
      <w:marRight w:val="0"/>
      <w:marTop w:val="0"/>
      <w:marBottom w:val="0"/>
      <w:divBdr>
        <w:top w:val="none" w:sz="0" w:space="0" w:color="auto"/>
        <w:left w:val="none" w:sz="0" w:space="0" w:color="auto"/>
        <w:bottom w:val="none" w:sz="0" w:space="0" w:color="auto"/>
        <w:right w:val="none" w:sz="0" w:space="0" w:color="auto"/>
      </w:divBdr>
    </w:div>
    <w:div w:id="1894190247">
      <w:bodyDiv w:val="1"/>
      <w:marLeft w:val="0"/>
      <w:marRight w:val="0"/>
      <w:marTop w:val="0"/>
      <w:marBottom w:val="0"/>
      <w:divBdr>
        <w:top w:val="none" w:sz="0" w:space="0" w:color="auto"/>
        <w:left w:val="none" w:sz="0" w:space="0" w:color="auto"/>
        <w:bottom w:val="none" w:sz="0" w:space="0" w:color="auto"/>
        <w:right w:val="none" w:sz="0" w:space="0" w:color="auto"/>
      </w:divBdr>
    </w:div>
    <w:div w:id="1902791726">
      <w:bodyDiv w:val="1"/>
      <w:marLeft w:val="0"/>
      <w:marRight w:val="0"/>
      <w:marTop w:val="0"/>
      <w:marBottom w:val="0"/>
      <w:divBdr>
        <w:top w:val="none" w:sz="0" w:space="0" w:color="auto"/>
        <w:left w:val="none" w:sz="0" w:space="0" w:color="auto"/>
        <w:bottom w:val="none" w:sz="0" w:space="0" w:color="auto"/>
        <w:right w:val="none" w:sz="0" w:space="0" w:color="auto"/>
      </w:divBdr>
    </w:div>
    <w:div w:id="1930036298">
      <w:bodyDiv w:val="1"/>
      <w:marLeft w:val="0"/>
      <w:marRight w:val="0"/>
      <w:marTop w:val="0"/>
      <w:marBottom w:val="0"/>
      <w:divBdr>
        <w:top w:val="none" w:sz="0" w:space="0" w:color="auto"/>
        <w:left w:val="none" w:sz="0" w:space="0" w:color="auto"/>
        <w:bottom w:val="none" w:sz="0" w:space="0" w:color="auto"/>
        <w:right w:val="none" w:sz="0" w:space="0" w:color="auto"/>
      </w:divBdr>
    </w:div>
    <w:div w:id="2028560576">
      <w:bodyDiv w:val="1"/>
      <w:marLeft w:val="0"/>
      <w:marRight w:val="0"/>
      <w:marTop w:val="0"/>
      <w:marBottom w:val="0"/>
      <w:divBdr>
        <w:top w:val="none" w:sz="0" w:space="0" w:color="auto"/>
        <w:left w:val="none" w:sz="0" w:space="0" w:color="auto"/>
        <w:bottom w:val="none" w:sz="0" w:space="0" w:color="auto"/>
        <w:right w:val="none" w:sz="0" w:space="0" w:color="auto"/>
      </w:divBdr>
    </w:div>
    <w:div w:id="2049144434">
      <w:bodyDiv w:val="1"/>
      <w:marLeft w:val="0"/>
      <w:marRight w:val="0"/>
      <w:marTop w:val="0"/>
      <w:marBottom w:val="0"/>
      <w:divBdr>
        <w:top w:val="none" w:sz="0" w:space="0" w:color="auto"/>
        <w:left w:val="none" w:sz="0" w:space="0" w:color="auto"/>
        <w:bottom w:val="none" w:sz="0" w:space="0" w:color="auto"/>
        <w:right w:val="none" w:sz="0" w:space="0" w:color="auto"/>
      </w:divBdr>
    </w:div>
    <w:div w:id="20657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B5D954-192A-460C-A4B0-48BEEE71FE3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AD6A98FA-674E-44FA-9CC4-D5C6D9F528C3}">
      <dgm:prSet phldrT="[Text]"/>
      <dgm:spPr>
        <a:noFill/>
        <a:ln>
          <a:solidFill>
            <a:schemeClr val="tx1"/>
          </a:solidFill>
        </a:ln>
      </dgm:spPr>
      <dgm:t>
        <a:bodyPr/>
        <a:lstStyle/>
        <a:p>
          <a:r>
            <a:rPr lang="en-AU">
              <a:solidFill>
                <a:schemeClr val="tx1"/>
              </a:solidFill>
            </a:rPr>
            <a:t>Assistant Auditor General</a:t>
          </a:r>
        </a:p>
        <a:p>
          <a:r>
            <a:rPr lang="en-AU">
              <a:solidFill>
                <a:schemeClr val="tx1"/>
              </a:solidFill>
            </a:rPr>
            <a:t>Financial Audit</a:t>
          </a:r>
        </a:p>
      </dgm:t>
    </dgm:pt>
    <dgm:pt modelId="{4C78328E-BDC6-4A9A-9FEB-28B8023759F3}" type="parTrans" cxnId="{6B8193A4-A05D-4893-B9A7-82B0A6717A0D}">
      <dgm:prSet/>
      <dgm:spPr/>
      <dgm:t>
        <a:bodyPr/>
        <a:lstStyle/>
        <a:p>
          <a:endParaRPr lang="en-AU"/>
        </a:p>
      </dgm:t>
    </dgm:pt>
    <dgm:pt modelId="{DE997A88-A241-4219-BBA2-22C78B58C737}" type="sibTrans" cxnId="{6B8193A4-A05D-4893-B9A7-82B0A6717A0D}">
      <dgm:prSet/>
      <dgm:spPr/>
      <dgm:t>
        <a:bodyPr/>
        <a:lstStyle/>
        <a:p>
          <a:endParaRPr lang="en-AU"/>
        </a:p>
      </dgm:t>
    </dgm:pt>
    <dgm:pt modelId="{F8304ADB-CE08-4731-A825-86D71AA9B61A}">
      <dgm:prSet phldrT="[Text]"/>
      <dgm:spPr>
        <a:noFill/>
        <a:ln>
          <a:solidFill>
            <a:schemeClr val="tx1"/>
          </a:solidFill>
        </a:ln>
      </dgm:spPr>
      <dgm:t>
        <a:bodyPr/>
        <a:lstStyle/>
        <a:p>
          <a:r>
            <a:rPr lang="en-AU">
              <a:solidFill>
                <a:schemeClr val="tx1"/>
              </a:solidFill>
            </a:rPr>
            <a:t>Senior Directors</a:t>
          </a:r>
        </a:p>
      </dgm:t>
    </dgm:pt>
    <dgm:pt modelId="{E2724711-D4AF-438C-B989-723006CBE2D6}" type="parTrans" cxnId="{97241191-B6D6-4016-AD3D-E82AF201F7A3}">
      <dgm:prSet/>
      <dgm:spPr>
        <a:noFill/>
        <a:ln>
          <a:solidFill>
            <a:schemeClr val="tx1"/>
          </a:solidFill>
        </a:ln>
      </dgm:spPr>
      <dgm:t>
        <a:bodyPr/>
        <a:lstStyle/>
        <a:p>
          <a:endParaRPr lang="en-AU">
            <a:solidFill>
              <a:schemeClr val="tx1"/>
            </a:solidFill>
          </a:endParaRPr>
        </a:p>
      </dgm:t>
    </dgm:pt>
    <dgm:pt modelId="{3ACF675E-E0A4-4C1E-988F-3025DC2BF712}" type="sibTrans" cxnId="{97241191-B6D6-4016-AD3D-E82AF201F7A3}">
      <dgm:prSet/>
      <dgm:spPr/>
      <dgm:t>
        <a:bodyPr/>
        <a:lstStyle/>
        <a:p>
          <a:endParaRPr lang="en-AU"/>
        </a:p>
      </dgm:t>
    </dgm:pt>
    <dgm:pt modelId="{292B3CCE-262B-47D6-BE43-A9A7667FFA42}">
      <dgm:prSet/>
      <dgm:spPr>
        <a:noFill/>
        <a:ln>
          <a:solidFill>
            <a:schemeClr val="tx1"/>
          </a:solidFill>
        </a:ln>
      </dgm:spPr>
      <dgm:t>
        <a:bodyPr/>
        <a:lstStyle/>
        <a:p>
          <a:r>
            <a:rPr lang="en-AU">
              <a:solidFill>
                <a:schemeClr val="tx1"/>
              </a:solidFill>
            </a:rPr>
            <a:t>Directors</a:t>
          </a:r>
        </a:p>
      </dgm:t>
    </dgm:pt>
    <dgm:pt modelId="{8DF1A3F5-EEA1-449E-A5BF-01F8B0BCC4DB}" type="parTrans" cxnId="{819382D2-5AF3-4923-9129-2FDFCEAB3E49}">
      <dgm:prSet/>
      <dgm:spPr>
        <a:noFill/>
        <a:ln>
          <a:solidFill>
            <a:schemeClr val="tx1"/>
          </a:solidFill>
        </a:ln>
      </dgm:spPr>
      <dgm:t>
        <a:bodyPr/>
        <a:lstStyle/>
        <a:p>
          <a:endParaRPr lang="en-AU">
            <a:solidFill>
              <a:schemeClr val="tx1"/>
            </a:solidFill>
          </a:endParaRPr>
        </a:p>
      </dgm:t>
    </dgm:pt>
    <dgm:pt modelId="{FD963710-3E1E-45E1-A0EC-19936A51C48E}" type="sibTrans" cxnId="{819382D2-5AF3-4923-9129-2FDFCEAB3E49}">
      <dgm:prSet/>
      <dgm:spPr/>
      <dgm:t>
        <a:bodyPr/>
        <a:lstStyle/>
        <a:p>
          <a:endParaRPr lang="en-AU"/>
        </a:p>
      </dgm:t>
    </dgm:pt>
    <dgm:pt modelId="{0C595F9F-E2A5-4630-ACEB-62CE75EAF10A}">
      <dgm:prSet/>
      <dgm:spPr>
        <a:noFill/>
        <a:ln>
          <a:solidFill>
            <a:schemeClr val="tx1"/>
          </a:solidFill>
        </a:ln>
      </dgm:spPr>
      <dgm:t>
        <a:bodyPr/>
        <a:lstStyle/>
        <a:p>
          <a:r>
            <a:rPr lang="en-AU">
              <a:solidFill>
                <a:schemeClr val="tx1"/>
              </a:solidFill>
            </a:rPr>
            <a:t>Assistant Directors</a:t>
          </a:r>
        </a:p>
      </dgm:t>
    </dgm:pt>
    <dgm:pt modelId="{E7EEA2F8-A5E1-4DC9-A449-F50D7DF17AAF}" type="parTrans" cxnId="{6940CF29-95CA-4416-A64F-FE9CC2D958A5}">
      <dgm:prSet/>
      <dgm:spPr>
        <a:noFill/>
        <a:ln>
          <a:solidFill>
            <a:schemeClr val="tx1"/>
          </a:solidFill>
        </a:ln>
      </dgm:spPr>
      <dgm:t>
        <a:bodyPr/>
        <a:lstStyle/>
        <a:p>
          <a:endParaRPr lang="en-AU">
            <a:solidFill>
              <a:schemeClr val="tx1"/>
            </a:solidFill>
          </a:endParaRPr>
        </a:p>
      </dgm:t>
    </dgm:pt>
    <dgm:pt modelId="{D5A250F1-9C15-404C-BE4B-C518438BA248}" type="sibTrans" cxnId="{6940CF29-95CA-4416-A64F-FE9CC2D958A5}">
      <dgm:prSet/>
      <dgm:spPr/>
      <dgm:t>
        <a:bodyPr/>
        <a:lstStyle/>
        <a:p>
          <a:endParaRPr lang="en-AU"/>
        </a:p>
      </dgm:t>
    </dgm:pt>
    <dgm:pt modelId="{F48824BA-CAF2-4F0B-BA88-E0399399A147}">
      <dgm:prSet/>
      <dgm:spPr>
        <a:noFill/>
        <a:ln>
          <a:solidFill>
            <a:schemeClr val="tx1"/>
          </a:solidFill>
        </a:ln>
      </dgm:spPr>
      <dgm:t>
        <a:bodyPr/>
        <a:lstStyle/>
        <a:p>
          <a:r>
            <a:rPr lang="en-AU">
              <a:solidFill>
                <a:schemeClr val="tx1"/>
              </a:solidFill>
            </a:rPr>
            <a:t>Audit Managers</a:t>
          </a:r>
        </a:p>
      </dgm:t>
    </dgm:pt>
    <dgm:pt modelId="{07421B13-C776-450E-9BA3-7713FEE4F434}" type="parTrans" cxnId="{A0E07CEE-F600-4CCF-8F9E-69E0E3559453}">
      <dgm:prSet/>
      <dgm:spPr>
        <a:noFill/>
        <a:ln>
          <a:solidFill>
            <a:schemeClr val="tx1"/>
          </a:solidFill>
        </a:ln>
      </dgm:spPr>
      <dgm:t>
        <a:bodyPr/>
        <a:lstStyle/>
        <a:p>
          <a:endParaRPr lang="en-AU">
            <a:solidFill>
              <a:schemeClr val="tx1"/>
            </a:solidFill>
          </a:endParaRPr>
        </a:p>
      </dgm:t>
    </dgm:pt>
    <dgm:pt modelId="{0B0F2647-AEBF-4794-B0C6-68748290AAD0}" type="sibTrans" cxnId="{A0E07CEE-F600-4CCF-8F9E-69E0E3559453}">
      <dgm:prSet/>
      <dgm:spPr/>
      <dgm:t>
        <a:bodyPr/>
        <a:lstStyle/>
        <a:p>
          <a:endParaRPr lang="en-AU"/>
        </a:p>
      </dgm:t>
    </dgm:pt>
    <dgm:pt modelId="{007F5FA3-E144-46E5-9AAB-3F2F83F173FD}">
      <dgm:prSet/>
      <dgm:spPr>
        <a:noFill/>
        <a:ln>
          <a:solidFill>
            <a:schemeClr val="tx1"/>
          </a:solidFill>
        </a:ln>
      </dgm:spPr>
      <dgm:t>
        <a:bodyPr/>
        <a:lstStyle/>
        <a:p>
          <a:r>
            <a:rPr lang="en-AU">
              <a:solidFill>
                <a:schemeClr val="tx1"/>
              </a:solidFill>
            </a:rPr>
            <a:t>Principal Auditors</a:t>
          </a:r>
        </a:p>
      </dgm:t>
    </dgm:pt>
    <dgm:pt modelId="{D93A4698-7DF8-4973-AE28-6DCC472D0B8E}" type="parTrans" cxnId="{9EBE844E-6A3D-4861-AB4B-3BAE99A462F3}">
      <dgm:prSet/>
      <dgm:spPr>
        <a:noFill/>
        <a:ln>
          <a:solidFill>
            <a:schemeClr val="tx1"/>
          </a:solidFill>
        </a:ln>
      </dgm:spPr>
      <dgm:t>
        <a:bodyPr/>
        <a:lstStyle/>
        <a:p>
          <a:endParaRPr lang="en-AU">
            <a:solidFill>
              <a:schemeClr val="tx1"/>
            </a:solidFill>
          </a:endParaRPr>
        </a:p>
      </dgm:t>
    </dgm:pt>
    <dgm:pt modelId="{769665B0-D1FC-41B9-8511-37F21C7A0566}" type="sibTrans" cxnId="{9EBE844E-6A3D-4861-AB4B-3BAE99A462F3}">
      <dgm:prSet/>
      <dgm:spPr/>
      <dgm:t>
        <a:bodyPr/>
        <a:lstStyle/>
        <a:p>
          <a:endParaRPr lang="en-AU"/>
        </a:p>
      </dgm:t>
    </dgm:pt>
    <dgm:pt modelId="{51881E28-6013-4E9D-AD29-293D268817D9}">
      <dgm:prSet/>
      <dgm:spPr>
        <a:noFill/>
        <a:ln>
          <a:solidFill>
            <a:schemeClr val="tx1"/>
          </a:solidFill>
        </a:ln>
      </dgm:spPr>
      <dgm:t>
        <a:bodyPr/>
        <a:lstStyle/>
        <a:p>
          <a:r>
            <a:rPr lang="en-AU">
              <a:solidFill>
                <a:schemeClr val="tx1"/>
              </a:solidFill>
            </a:rPr>
            <a:t>Senior Auditors</a:t>
          </a:r>
        </a:p>
      </dgm:t>
    </dgm:pt>
    <dgm:pt modelId="{47444457-B9A7-490C-954B-EE799FE6A22A}" type="parTrans" cxnId="{4337E728-E280-4906-9574-FBC297703481}">
      <dgm:prSet/>
      <dgm:spPr>
        <a:noFill/>
        <a:ln>
          <a:solidFill>
            <a:schemeClr val="tx1"/>
          </a:solidFill>
        </a:ln>
      </dgm:spPr>
      <dgm:t>
        <a:bodyPr/>
        <a:lstStyle/>
        <a:p>
          <a:endParaRPr lang="en-AU">
            <a:solidFill>
              <a:schemeClr val="tx1"/>
            </a:solidFill>
          </a:endParaRPr>
        </a:p>
      </dgm:t>
    </dgm:pt>
    <dgm:pt modelId="{83F40292-2F50-43A4-B571-8ABE6460FEB4}" type="sibTrans" cxnId="{4337E728-E280-4906-9574-FBC297703481}">
      <dgm:prSet/>
      <dgm:spPr/>
      <dgm:t>
        <a:bodyPr/>
        <a:lstStyle/>
        <a:p>
          <a:endParaRPr lang="en-AU"/>
        </a:p>
      </dgm:t>
    </dgm:pt>
    <dgm:pt modelId="{71F63D2E-3065-456A-9F07-3430408FF832}">
      <dgm:prSet/>
      <dgm:spPr>
        <a:noFill/>
        <a:ln>
          <a:solidFill>
            <a:schemeClr val="tx1"/>
          </a:solidFill>
        </a:ln>
      </dgm:spPr>
      <dgm:t>
        <a:bodyPr/>
        <a:lstStyle/>
        <a:p>
          <a:r>
            <a:rPr lang="en-AU">
              <a:solidFill>
                <a:schemeClr val="tx1"/>
              </a:solidFill>
            </a:rPr>
            <a:t>Auditors</a:t>
          </a:r>
        </a:p>
      </dgm:t>
    </dgm:pt>
    <dgm:pt modelId="{92D14183-6CC4-4FD9-8183-F0E72A551CB6}" type="parTrans" cxnId="{B6F5342C-40C2-46D3-8E17-453959FC938B}">
      <dgm:prSet/>
      <dgm:spPr>
        <a:noFill/>
        <a:ln>
          <a:solidFill>
            <a:schemeClr val="tx1"/>
          </a:solidFill>
        </a:ln>
      </dgm:spPr>
      <dgm:t>
        <a:bodyPr/>
        <a:lstStyle/>
        <a:p>
          <a:endParaRPr lang="en-AU">
            <a:solidFill>
              <a:schemeClr val="tx1"/>
            </a:solidFill>
          </a:endParaRPr>
        </a:p>
      </dgm:t>
    </dgm:pt>
    <dgm:pt modelId="{5CB96761-54C6-4992-9E27-5E96E40125CA}" type="sibTrans" cxnId="{B6F5342C-40C2-46D3-8E17-453959FC938B}">
      <dgm:prSet/>
      <dgm:spPr/>
      <dgm:t>
        <a:bodyPr/>
        <a:lstStyle/>
        <a:p>
          <a:endParaRPr lang="en-AU"/>
        </a:p>
      </dgm:t>
    </dgm:pt>
    <dgm:pt modelId="{327B8461-8585-43EC-9FEF-F2177B8E4C67}" type="pres">
      <dgm:prSet presAssocID="{4AB5D954-192A-460C-A4B0-48BEEE71FE35}" presName="mainComposite" presStyleCnt="0">
        <dgm:presLayoutVars>
          <dgm:chPref val="1"/>
          <dgm:dir/>
          <dgm:animOne val="branch"/>
          <dgm:animLvl val="lvl"/>
          <dgm:resizeHandles val="exact"/>
        </dgm:presLayoutVars>
      </dgm:prSet>
      <dgm:spPr/>
    </dgm:pt>
    <dgm:pt modelId="{18B060D1-4ABC-4B07-8274-AB0DA03FF144}" type="pres">
      <dgm:prSet presAssocID="{4AB5D954-192A-460C-A4B0-48BEEE71FE35}" presName="hierFlow" presStyleCnt="0"/>
      <dgm:spPr/>
    </dgm:pt>
    <dgm:pt modelId="{3EFA69A2-2D71-4710-8807-EB5143306908}" type="pres">
      <dgm:prSet presAssocID="{4AB5D954-192A-460C-A4B0-48BEEE71FE35}" presName="hierChild1" presStyleCnt="0">
        <dgm:presLayoutVars>
          <dgm:chPref val="1"/>
          <dgm:animOne val="branch"/>
          <dgm:animLvl val="lvl"/>
        </dgm:presLayoutVars>
      </dgm:prSet>
      <dgm:spPr/>
    </dgm:pt>
    <dgm:pt modelId="{A9DFCDC6-9E6D-4CA9-80AF-031790798911}" type="pres">
      <dgm:prSet presAssocID="{AD6A98FA-674E-44FA-9CC4-D5C6D9F528C3}" presName="Name14" presStyleCnt="0"/>
      <dgm:spPr/>
    </dgm:pt>
    <dgm:pt modelId="{07F07CB7-D6FB-4D82-ABD3-417581A2076C}" type="pres">
      <dgm:prSet presAssocID="{AD6A98FA-674E-44FA-9CC4-D5C6D9F528C3}" presName="level1Shape" presStyleLbl="node0" presStyleIdx="0" presStyleCnt="1">
        <dgm:presLayoutVars>
          <dgm:chPref val="3"/>
        </dgm:presLayoutVars>
      </dgm:prSet>
      <dgm:spPr/>
    </dgm:pt>
    <dgm:pt modelId="{EB26B020-BA31-47D9-9459-1D80F8EE4268}" type="pres">
      <dgm:prSet presAssocID="{AD6A98FA-674E-44FA-9CC4-D5C6D9F528C3}" presName="hierChild2" presStyleCnt="0"/>
      <dgm:spPr/>
    </dgm:pt>
    <dgm:pt modelId="{B167B906-7229-4748-BFA2-59638B6DDD9E}" type="pres">
      <dgm:prSet presAssocID="{E2724711-D4AF-438C-B989-723006CBE2D6}" presName="Name19" presStyleLbl="parChTrans1D2" presStyleIdx="0" presStyleCnt="1"/>
      <dgm:spPr/>
    </dgm:pt>
    <dgm:pt modelId="{3278883B-9614-41E9-84F7-08B2756E10EE}" type="pres">
      <dgm:prSet presAssocID="{F8304ADB-CE08-4731-A825-86D71AA9B61A}" presName="Name21" presStyleCnt="0"/>
      <dgm:spPr/>
    </dgm:pt>
    <dgm:pt modelId="{D1BB33A0-A51B-4F12-8FB1-A0EDF448EC07}" type="pres">
      <dgm:prSet presAssocID="{F8304ADB-CE08-4731-A825-86D71AA9B61A}" presName="level2Shape" presStyleLbl="node2" presStyleIdx="0" presStyleCnt="1"/>
      <dgm:spPr/>
    </dgm:pt>
    <dgm:pt modelId="{41A48507-627A-49E3-84EE-F4C394976664}" type="pres">
      <dgm:prSet presAssocID="{F8304ADB-CE08-4731-A825-86D71AA9B61A}" presName="hierChild3" presStyleCnt="0"/>
      <dgm:spPr/>
    </dgm:pt>
    <dgm:pt modelId="{CAB3F104-A793-43F3-8722-E01EE968A425}" type="pres">
      <dgm:prSet presAssocID="{8DF1A3F5-EEA1-449E-A5BF-01F8B0BCC4DB}" presName="Name19" presStyleLbl="parChTrans1D3" presStyleIdx="0" presStyleCnt="6"/>
      <dgm:spPr/>
    </dgm:pt>
    <dgm:pt modelId="{B988E33D-A025-4310-8E10-7D0174D473C6}" type="pres">
      <dgm:prSet presAssocID="{292B3CCE-262B-47D6-BE43-A9A7667FFA42}" presName="Name21" presStyleCnt="0"/>
      <dgm:spPr/>
    </dgm:pt>
    <dgm:pt modelId="{E18E98BC-4FFD-42AB-B893-B30213518532}" type="pres">
      <dgm:prSet presAssocID="{292B3CCE-262B-47D6-BE43-A9A7667FFA42}" presName="level2Shape" presStyleLbl="node3" presStyleIdx="0" presStyleCnt="6"/>
      <dgm:spPr/>
    </dgm:pt>
    <dgm:pt modelId="{AB952F29-DFDA-44D6-BB2A-FBBAB63E0D29}" type="pres">
      <dgm:prSet presAssocID="{292B3CCE-262B-47D6-BE43-A9A7667FFA42}" presName="hierChild3" presStyleCnt="0"/>
      <dgm:spPr/>
    </dgm:pt>
    <dgm:pt modelId="{255A9726-4D0E-41B0-9EA6-04D7E4942398}" type="pres">
      <dgm:prSet presAssocID="{E7EEA2F8-A5E1-4DC9-A449-F50D7DF17AAF}" presName="Name19" presStyleLbl="parChTrans1D3" presStyleIdx="1" presStyleCnt="6"/>
      <dgm:spPr/>
    </dgm:pt>
    <dgm:pt modelId="{DC2D0670-DC0F-4B01-BF3B-48A5CB9FB409}" type="pres">
      <dgm:prSet presAssocID="{0C595F9F-E2A5-4630-ACEB-62CE75EAF10A}" presName="Name21" presStyleCnt="0"/>
      <dgm:spPr/>
    </dgm:pt>
    <dgm:pt modelId="{9ADEC7AB-FD48-47CD-8062-0FDF14404D10}" type="pres">
      <dgm:prSet presAssocID="{0C595F9F-E2A5-4630-ACEB-62CE75EAF10A}" presName="level2Shape" presStyleLbl="node3" presStyleIdx="1" presStyleCnt="6"/>
      <dgm:spPr/>
    </dgm:pt>
    <dgm:pt modelId="{08041F70-EA87-414F-80DE-31C4D0687767}" type="pres">
      <dgm:prSet presAssocID="{0C595F9F-E2A5-4630-ACEB-62CE75EAF10A}" presName="hierChild3" presStyleCnt="0"/>
      <dgm:spPr/>
    </dgm:pt>
    <dgm:pt modelId="{A27B6F8D-3BAC-463B-BC8E-4EAF9A34109C}" type="pres">
      <dgm:prSet presAssocID="{07421B13-C776-450E-9BA3-7713FEE4F434}" presName="Name19" presStyleLbl="parChTrans1D3" presStyleIdx="2" presStyleCnt="6"/>
      <dgm:spPr/>
    </dgm:pt>
    <dgm:pt modelId="{5EEFF4C9-4620-40B6-AEF7-460F09319CF4}" type="pres">
      <dgm:prSet presAssocID="{F48824BA-CAF2-4F0B-BA88-E0399399A147}" presName="Name21" presStyleCnt="0"/>
      <dgm:spPr/>
    </dgm:pt>
    <dgm:pt modelId="{174D9734-93B2-4890-B975-8BE5D869EDA3}" type="pres">
      <dgm:prSet presAssocID="{F48824BA-CAF2-4F0B-BA88-E0399399A147}" presName="level2Shape" presStyleLbl="node3" presStyleIdx="2" presStyleCnt="6"/>
      <dgm:spPr/>
    </dgm:pt>
    <dgm:pt modelId="{DDA4BF4F-5D52-439A-B87F-9E58A8CCE110}" type="pres">
      <dgm:prSet presAssocID="{F48824BA-CAF2-4F0B-BA88-E0399399A147}" presName="hierChild3" presStyleCnt="0"/>
      <dgm:spPr/>
    </dgm:pt>
    <dgm:pt modelId="{2044DAB8-7E87-4648-BF2E-A7C2EDA2CD49}" type="pres">
      <dgm:prSet presAssocID="{D93A4698-7DF8-4973-AE28-6DCC472D0B8E}" presName="Name19" presStyleLbl="parChTrans1D3" presStyleIdx="3" presStyleCnt="6"/>
      <dgm:spPr/>
    </dgm:pt>
    <dgm:pt modelId="{373DB55D-5FA6-457B-9B9A-58BDD85EEFCC}" type="pres">
      <dgm:prSet presAssocID="{007F5FA3-E144-46E5-9AAB-3F2F83F173FD}" presName="Name21" presStyleCnt="0"/>
      <dgm:spPr/>
    </dgm:pt>
    <dgm:pt modelId="{22AE92CE-4887-4B25-9BC1-3A736AF2D53F}" type="pres">
      <dgm:prSet presAssocID="{007F5FA3-E144-46E5-9AAB-3F2F83F173FD}" presName="level2Shape" presStyleLbl="node3" presStyleIdx="3" presStyleCnt="6"/>
      <dgm:spPr/>
    </dgm:pt>
    <dgm:pt modelId="{584561C4-08E9-4FE3-B129-7C9FA61923A1}" type="pres">
      <dgm:prSet presAssocID="{007F5FA3-E144-46E5-9AAB-3F2F83F173FD}" presName="hierChild3" presStyleCnt="0"/>
      <dgm:spPr/>
    </dgm:pt>
    <dgm:pt modelId="{B48CF773-5110-47B3-B0C0-E8AAC1E8DC2C}" type="pres">
      <dgm:prSet presAssocID="{47444457-B9A7-490C-954B-EE799FE6A22A}" presName="Name19" presStyleLbl="parChTrans1D3" presStyleIdx="4" presStyleCnt="6"/>
      <dgm:spPr/>
    </dgm:pt>
    <dgm:pt modelId="{179D4F11-B78F-4999-AF6C-5CB475A3286E}" type="pres">
      <dgm:prSet presAssocID="{51881E28-6013-4E9D-AD29-293D268817D9}" presName="Name21" presStyleCnt="0"/>
      <dgm:spPr/>
    </dgm:pt>
    <dgm:pt modelId="{D5B17879-484A-4512-A38A-D640ECAD57D0}" type="pres">
      <dgm:prSet presAssocID="{51881E28-6013-4E9D-AD29-293D268817D9}" presName="level2Shape" presStyleLbl="node3" presStyleIdx="4" presStyleCnt="6"/>
      <dgm:spPr/>
    </dgm:pt>
    <dgm:pt modelId="{21401A03-A7A0-4C14-9BD7-F2761F45EB6D}" type="pres">
      <dgm:prSet presAssocID="{51881E28-6013-4E9D-AD29-293D268817D9}" presName="hierChild3" presStyleCnt="0"/>
      <dgm:spPr/>
    </dgm:pt>
    <dgm:pt modelId="{DAE5141B-CA84-4F5E-BB41-A50817150333}" type="pres">
      <dgm:prSet presAssocID="{92D14183-6CC4-4FD9-8183-F0E72A551CB6}" presName="Name19" presStyleLbl="parChTrans1D3" presStyleIdx="5" presStyleCnt="6"/>
      <dgm:spPr/>
    </dgm:pt>
    <dgm:pt modelId="{6316F2DD-CAAD-4BB9-8741-E83AEE3693A6}" type="pres">
      <dgm:prSet presAssocID="{71F63D2E-3065-456A-9F07-3430408FF832}" presName="Name21" presStyleCnt="0"/>
      <dgm:spPr/>
    </dgm:pt>
    <dgm:pt modelId="{5F87FA3F-E1F9-4AC2-8975-4EBAF072BD01}" type="pres">
      <dgm:prSet presAssocID="{71F63D2E-3065-456A-9F07-3430408FF832}" presName="level2Shape" presStyleLbl="node3" presStyleIdx="5" presStyleCnt="6"/>
      <dgm:spPr/>
    </dgm:pt>
    <dgm:pt modelId="{45115A1C-3033-4C79-ACF3-CF4B5B62EB01}" type="pres">
      <dgm:prSet presAssocID="{71F63D2E-3065-456A-9F07-3430408FF832}" presName="hierChild3" presStyleCnt="0"/>
      <dgm:spPr/>
    </dgm:pt>
    <dgm:pt modelId="{0C056984-5209-46C9-9D36-4F71DEDAF292}" type="pres">
      <dgm:prSet presAssocID="{4AB5D954-192A-460C-A4B0-48BEEE71FE35}" presName="bgShapesFlow" presStyleCnt="0"/>
      <dgm:spPr/>
    </dgm:pt>
  </dgm:ptLst>
  <dgm:cxnLst>
    <dgm:cxn modelId="{015FE30E-2C5C-4625-8A4D-2C4C27441517}" type="presOf" srcId="{51881E28-6013-4E9D-AD29-293D268817D9}" destId="{D5B17879-484A-4512-A38A-D640ECAD57D0}" srcOrd="0" destOrd="0" presId="urn:microsoft.com/office/officeart/2005/8/layout/hierarchy6"/>
    <dgm:cxn modelId="{77372424-D678-48F4-97E9-848E57AC9B7B}" type="presOf" srcId="{292B3CCE-262B-47D6-BE43-A9A7667FFA42}" destId="{E18E98BC-4FFD-42AB-B893-B30213518532}" srcOrd="0" destOrd="0" presId="urn:microsoft.com/office/officeart/2005/8/layout/hierarchy6"/>
    <dgm:cxn modelId="{4337E728-E280-4906-9574-FBC297703481}" srcId="{F8304ADB-CE08-4731-A825-86D71AA9B61A}" destId="{51881E28-6013-4E9D-AD29-293D268817D9}" srcOrd="4" destOrd="0" parTransId="{47444457-B9A7-490C-954B-EE799FE6A22A}" sibTransId="{83F40292-2F50-43A4-B571-8ABE6460FEB4}"/>
    <dgm:cxn modelId="{6940CF29-95CA-4416-A64F-FE9CC2D958A5}" srcId="{F8304ADB-CE08-4731-A825-86D71AA9B61A}" destId="{0C595F9F-E2A5-4630-ACEB-62CE75EAF10A}" srcOrd="1" destOrd="0" parTransId="{E7EEA2F8-A5E1-4DC9-A449-F50D7DF17AAF}" sibTransId="{D5A250F1-9C15-404C-BE4B-C518438BA248}"/>
    <dgm:cxn modelId="{B6F5342C-40C2-46D3-8E17-453959FC938B}" srcId="{F8304ADB-CE08-4731-A825-86D71AA9B61A}" destId="{71F63D2E-3065-456A-9F07-3430408FF832}" srcOrd="5" destOrd="0" parTransId="{92D14183-6CC4-4FD9-8183-F0E72A551CB6}" sibTransId="{5CB96761-54C6-4992-9E27-5E96E40125CA}"/>
    <dgm:cxn modelId="{8CB05F68-D2C7-431F-9A98-090E5EF3FCDA}" type="presOf" srcId="{0C595F9F-E2A5-4630-ACEB-62CE75EAF10A}" destId="{9ADEC7AB-FD48-47CD-8062-0FDF14404D10}" srcOrd="0" destOrd="0" presId="urn:microsoft.com/office/officeart/2005/8/layout/hierarchy6"/>
    <dgm:cxn modelId="{9EBE844E-6A3D-4861-AB4B-3BAE99A462F3}" srcId="{F8304ADB-CE08-4731-A825-86D71AA9B61A}" destId="{007F5FA3-E144-46E5-9AAB-3F2F83F173FD}" srcOrd="3" destOrd="0" parTransId="{D93A4698-7DF8-4973-AE28-6DCC472D0B8E}" sibTransId="{769665B0-D1FC-41B9-8511-37F21C7A0566}"/>
    <dgm:cxn modelId="{7BD70453-5109-45FA-B4A5-87715281AC23}" type="presOf" srcId="{007F5FA3-E144-46E5-9AAB-3F2F83F173FD}" destId="{22AE92CE-4887-4B25-9BC1-3A736AF2D53F}" srcOrd="0" destOrd="0" presId="urn:microsoft.com/office/officeart/2005/8/layout/hierarchy6"/>
    <dgm:cxn modelId="{EBF5DF73-1997-4D40-A6A2-4A46F46F1ADB}" type="presOf" srcId="{92D14183-6CC4-4FD9-8183-F0E72A551CB6}" destId="{DAE5141B-CA84-4F5E-BB41-A50817150333}" srcOrd="0" destOrd="0" presId="urn:microsoft.com/office/officeart/2005/8/layout/hierarchy6"/>
    <dgm:cxn modelId="{14B80157-A482-4B76-9C49-A05B96FD2B76}" type="presOf" srcId="{F48824BA-CAF2-4F0B-BA88-E0399399A147}" destId="{174D9734-93B2-4890-B975-8BE5D869EDA3}" srcOrd="0" destOrd="0" presId="urn:microsoft.com/office/officeart/2005/8/layout/hierarchy6"/>
    <dgm:cxn modelId="{86A17358-C775-4F95-8480-70E77D99F69A}" type="presOf" srcId="{4AB5D954-192A-460C-A4B0-48BEEE71FE35}" destId="{327B8461-8585-43EC-9FEF-F2177B8E4C67}" srcOrd="0" destOrd="0" presId="urn:microsoft.com/office/officeart/2005/8/layout/hierarchy6"/>
    <dgm:cxn modelId="{AD7CC578-7135-430E-9B92-E5536A5CA19A}" type="presOf" srcId="{8DF1A3F5-EEA1-449E-A5BF-01F8B0BCC4DB}" destId="{CAB3F104-A793-43F3-8722-E01EE968A425}" srcOrd="0" destOrd="0" presId="urn:microsoft.com/office/officeart/2005/8/layout/hierarchy6"/>
    <dgm:cxn modelId="{9F90765A-BE15-4E75-B900-C1E01A1765F7}" type="presOf" srcId="{D93A4698-7DF8-4973-AE28-6DCC472D0B8E}" destId="{2044DAB8-7E87-4648-BF2E-A7C2EDA2CD49}" srcOrd="0" destOrd="0" presId="urn:microsoft.com/office/officeart/2005/8/layout/hierarchy6"/>
    <dgm:cxn modelId="{9470B388-14C7-4AEA-8EF2-50614F67B6DC}" type="presOf" srcId="{AD6A98FA-674E-44FA-9CC4-D5C6D9F528C3}" destId="{07F07CB7-D6FB-4D82-ABD3-417581A2076C}" srcOrd="0" destOrd="0" presId="urn:microsoft.com/office/officeart/2005/8/layout/hierarchy6"/>
    <dgm:cxn modelId="{97241191-B6D6-4016-AD3D-E82AF201F7A3}" srcId="{AD6A98FA-674E-44FA-9CC4-D5C6D9F528C3}" destId="{F8304ADB-CE08-4731-A825-86D71AA9B61A}" srcOrd="0" destOrd="0" parTransId="{E2724711-D4AF-438C-B989-723006CBE2D6}" sibTransId="{3ACF675E-E0A4-4C1E-988F-3025DC2BF712}"/>
    <dgm:cxn modelId="{B20B8E9A-E2A9-4C5A-B75C-95531BC92B1C}" type="presOf" srcId="{47444457-B9A7-490C-954B-EE799FE6A22A}" destId="{B48CF773-5110-47B3-B0C0-E8AAC1E8DC2C}" srcOrd="0" destOrd="0" presId="urn:microsoft.com/office/officeart/2005/8/layout/hierarchy6"/>
    <dgm:cxn modelId="{6B8193A4-A05D-4893-B9A7-82B0A6717A0D}" srcId="{4AB5D954-192A-460C-A4B0-48BEEE71FE35}" destId="{AD6A98FA-674E-44FA-9CC4-D5C6D9F528C3}" srcOrd="0" destOrd="0" parTransId="{4C78328E-BDC6-4A9A-9FEB-28B8023759F3}" sibTransId="{DE997A88-A241-4219-BBA2-22C78B58C737}"/>
    <dgm:cxn modelId="{2D0B22B4-39CC-425A-9538-DEBAF40445BF}" type="presOf" srcId="{E2724711-D4AF-438C-B989-723006CBE2D6}" destId="{B167B906-7229-4748-BFA2-59638B6DDD9E}" srcOrd="0" destOrd="0" presId="urn:microsoft.com/office/officeart/2005/8/layout/hierarchy6"/>
    <dgm:cxn modelId="{541118B7-2EDB-4B50-A60C-713EA31AC05F}" type="presOf" srcId="{71F63D2E-3065-456A-9F07-3430408FF832}" destId="{5F87FA3F-E1F9-4AC2-8975-4EBAF072BD01}" srcOrd="0" destOrd="0" presId="urn:microsoft.com/office/officeart/2005/8/layout/hierarchy6"/>
    <dgm:cxn modelId="{DCB62ABD-DA81-426A-85FF-46256C2E3F86}" type="presOf" srcId="{07421B13-C776-450E-9BA3-7713FEE4F434}" destId="{A27B6F8D-3BAC-463B-BC8E-4EAF9A34109C}" srcOrd="0" destOrd="0" presId="urn:microsoft.com/office/officeart/2005/8/layout/hierarchy6"/>
    <dgm:cxn modelId="{12B15EC4-1E08-4A3D-9C34-4DC7BF9B6EE0}" type="presOf" srcId="{E7EEA2F8-A5E1-4DC9-A449-F50D7DF17AAF}" destId="{255A9726-4D0E-41B0-9EA6-04D7E4942398}" srcOrd="0" destOrd="0" presId="urn:microsoft.com/office/officeart/2005/8/layout/hierarchy6"/>
    <dgm:cxn modelId="{A0E07CEE-F600-4CCF-8F9E-69E0E3559453}" srcId="{F8304ADB-CE08-4731-A825-86D71AA9B61A}" destId="{F48824BA-CAF2-4F0B-BA88-E0399399A147}" srcOrd="2" destOrd="0" parTransId="{07421B13-C776-450E-9BA3-7713FEE4F434}" sibTransId="{0B0F2647-AEBF-4794-B0C6-68748290AAD0}"/>
    <dgm:cxn modelId="{819382D2-5AF3-4923-9129-2FDFCEAB3E49}" srcId="{F8304ADB-CE08-4731-A825-86D71AA9B61A}" destId="{292B3CCE-262B-47D6-BE43-A9A7667FFA42}" srcOrd="0" destOrd="0" parTransId="{8DF1A3F5-EEA1-449E-A5BF-01F8B0BCC4DB}" sibTransId="{FD963710-3E1E-45E1-A0EC-19936A51C48E}"/>
    <dgm:cxn modelId="{CCB1FCF5-F4E4-4042-BBD2-D6A3BBDE0829}" type="presOf" srcId="{F8304ADB-CE08-4731-A825-86D71AA9B61A}" destId="{D1BB33A0-A51B-4F12-8FB1-A0EDF448EC07}" srcOrd="0" destOrd="0" presId="urn:microsoft.com/office/officeart/2005/8/layout/hierarchy6"/>
    <dgm:cxn modelId="{8D8020E2-C107-45C7-ACEF-287BA1264A35}" type="presParOf" srcId="{327B8461-8585-43EC-9FEF-F2177B8E4C67}" destId="{18B060D1-4ABC-4B07-8274-AB0DA03FF144}" srcOrd="0" destOrd="0" presId="urn:microsoft.com/office/officeart/2005/8/layout/hierarchy6"/>
    <dgm:cxn modelId="{BA5D02AE-B898-41DF-9235-48154044DCB4}" type="presParOf" srcId="{18B060D1-4ABC-4B07-8274-AB0DA03FF144}" destId="{3EFA69A2-2D71-4710-8807-EB5143306908}" srcOrd="0" destOrd="0" presId="urn:microsoft.com/office/officeart/2005/8/layout/hierarchy6"/>
    <dgm:cxn modelId="{E7D9B5C3-3BF8-4FB8-A032-1C61115766C3}" type="presParOf" srcId="{3EFA69A2-2D71-4710-8807-EB5143306908}" destId="{A9DFCDC6-9E6D-4CA9-80AF-031790798911}" srcOrd="0" destOrd="0" presId="urn:microsoft.com/office/officeart/2005/8/layout/hierarchy6"/>
    <dgm:cxn modelId="{ECA759DA-8617-4163-8D90-4F183DE60689}" type="presParOf" srcId="{A9DFCDC6-9E6D-4CA9-80AF-031790798911}" destId="{07F07CB7-D6FB-4D82-ABD3-417581A2076C}" srcOrd="0" destOrd="0" presId="urn:microsoft.com/office/officeart/2005/8/layout/hierarchy6"/>
    <dgm:cxn modelId="{FB0B729C-7332-4EB5-95AF-40D4E9B3C692}" type="presParOf" srcId="{A9DFCDC6-9E6D-4CA9-80AF-031790798911}" destId="{EB26B020-BA31-47D9-9459-1D80F8EE4268}" srcOrd="1" destOrd="0" presId="urn:microsoft.com/office/officeart/2005/8/layout/hierarchy6"/>
    <dgm:cxn modelId="{499E2944-D9E1-4A09-9B26-98693F26C281}" type="presParOf" srcId="{EB26B020-BA31-47D9-9459-1D80F8EE4268}" destId="{B167B906-7229-4748-BFA2-59638B6DDD9E}" srcOrd="0" destOrd="0" presId="urn:microsoft.com/office/officeart/2005/8/layout/hierarchy6"/>
    <dgm:cxn modelId="{F821318E-6789-4EBF-97FC-B6E867DB625D}" type="presParOf" srcId="{EB26B020-BA31-47D9-9459-1D80F8EE4268}" destId="{3278883B-9614-41E9-84F7-08B2756E10EE}" srcOrd="1" destOrd="0" presId="urn:microsoft.com/office/officeart/2005/8/layout/hierarchy6"/>
    <dgm:cxn modelId="{9046D452-A887-47EC-B5F1-CCFB077ABC78}" type="presParOf" srcId="{3278883B-9614-41E9-84F7-08B2756E10EE}" destId="{D1BB33A0-A51B-4F12-8FB1-A0EDF448EC07}" srcOrd="0" destOrd="0" presId="urn:microsoft.com/office/officeart/2005/8/layout/hierarchy6"/>
    <dgm:cxn modelId="{E06130EB-96AA-4A4D-87EB-61332498BF7E}" type="presParOf" srcId="{3278883B-9614-41E9-84F7-08B2756E10EE}" destId="{41A48507-627A-49E3-84EE-F4C394976664}" srcOrd="1" destOrd="0" presId="urn:microsoft.com/office/officeart/2005/8/layout/hierarchy6"/>
    <dgm:cxn modelId="{96EDC1FF-7C8F-41BF-BA8D-28C120E8B439}" type="presParOf" srcId="{41A48507-627A-49E3-84EE-F4C394976664}" destId="{CAB3F104-A793-43F3-8722-E01EE968A425}" srcOrd="0" destOrd="0" presId="urn:microsoft.com/office/officeart/2005/8/layout/hierarchy6"/>
    <dgm:cxn modelId="{3C7C7595-23FD-4823-8051-F85F98170E7E}" type="presParOf" srcId="{41A48507-627A-49E3-84EE-F4C394976664}" destId="{B988E33D-A025-4310-8E10-7D0174D473C6}" srcOrd="1" destOrd="0" presId="urn:microsoft.com/office/officeart/2005/8/layout/hierarchy6"/>
    <dgm:cxn modelId="{10E80AA1-B103-4AFC-B1FF-C3FF1D28ECD4}" type="presParOf" srcId="{B988E33D-A025-4310-8E10-7D0174D473C6}" destId="{E18E98BC-4FFD-42AB-B893-B30213518532}" srcOrd="0" destOrd="0" presId="urn:microsoft.com/office/officeart/2005/8/layout/hierarchy6"/>
    <dgm:cxn modelId="{6F2F4BB7-B780-4FE5-BE40-402F3E1E7ED6}" type="presParOf" srcId="{B988E33D-A025-4310-8E10-7D0174D473C6}" destId="{AB952F29-DFDA-44D6-BB2A-FBBAB63E0D29}" srcOrd="1" destOrd="0" presId="urn:microsoft.com/office/officeart/2005/8/layout/hierarchy6"/>
    <dgm:cxn modelId="{F3778761-7AA0-4902-92C6-BEA36CDB00D2}" type="presParOf" srcId="{41A48507-627A-49E3-84EE-F4C394976664}" destId="{255A9726-4D0E-41B0-9EA6-04D7E4942398}" srcOrd="2" destOrd="0" presId="urn:microsoft.com/office/officeart/2005/8/layout/hierarchy6"/>
    <dgm:cxn modelId="{1A9E7E1A-D2D4-4891-B15E-95E0660BB86D}" type="presParOf" srcId="{41A48507-627A-49E3-84EE-F4C394976664}" destId="{DC2D0670-DC0F-4B01-BF3B-48A5CB9FB409}" srcOrd="3" destOrd="0" presId="urn:microsoft.com/office/officeart/2005/8/layout/hierarchy6"/>
    <dgm:cxn modelId="{29757B5E-239F-4B03-8632-9A4D4B80E28C}" type="presParOf" srcId="{DC2D0670-DC0F-4B01-BF3B-48A5CB9FB409}" destId="{9ADEC7AB-FD48-47CD-8062-0FDF14404D10}" srcOrd="0" destOrd="0" presId="urn:microsoft.com/office/officeart/2005/8/layout/hierarchy6"/>
    <dgm:cxn modelId="{35640551-7A1B-43FE-95E1-C2D886C87F45}" type="presParOf" srcId="{DC2D0670-DC0F-4B01-BF3B-48A5CB9FB409}" destId="{08041F70-EA87-414F-80DE-31C4D0687767}" srcOrd="1" destOrd="0" presId="urn:microsoft.com/office/officeart/2005/8/layout/hierarchy6"/>
    <dgm:cxn modelId="{2929289A-E799-4068-AC9D-887178EF589D}" type="presParOf" srcId="{41A48507-627A-49E3-84EE-F4C394976664}" destId="{A27B6F8D-3BAC-463B-BC8E-4EAF9A34109C}" srcOrd="4" destOrd="0" presId="urn:microsoft.com/office/officeart/2005/8/layout/hierarchy6"/>
    <dgm:cxn modelId="{266B8442-F86E-4BE4-9C61-FFDE9AE68BA7}" type="presParOf" srcId="{41A48507-627A-49E3-84EE-F4C394976664}" destId="{5EEFF4C9-4620-40B6-AEF7-460F09319CF4}" srcOrd="5" destOrd="0" presId="urn:microsoft.com/office/officeart/2005/8/layout/hierarchy6"/>
    <dgm:cxn modelId="{BC095A0F-D9AC-4DFA-B58D-C5D4AA3E5E44}" type="presParOf" srcId="{5EEFF4C9-4620-40B6-AEF7-460F09319CF4}" destId="{174D9734-93B2-4890-B975-8BE5D869EDA3}" srcOrd="0" destOrd="0" presId="urn:microsoft.com/office/officeart/2005/8/layout/hierarchy6"/>
    <dgm:cxn modelId="{F7B88C9C-50FB-4E07-9A3F-761F3042A860}" type="presParOf" srcId="{5EEFF4C9-4620-40B6-AEF7-460F09319CF4}" destId="{DDA4BF4F-5D52-439A-B87F-9E58A8CCE110}" srcOrd="1" destOrd="0" presId="urn:microsoft.com/office/officeart/2005/8/layout/hierarchy6"/>
    <dgm:cxn modelId="{823346DC-EBA6-457A-9CFA-0A26010ABF42}" type="presParOf" srcId="{41A48507-627A-49E3-84EE-F4C394976664}" destId="{2044DAB8-7E87-4648-BF2E-A7C2EDA2CD49}" srcOrd="6" destOrd="0" presId="urn:microsoft.com/office/officeart/2005/8/layout/hierarchy6"/>
    <dgm:cxn modelId="{52B6FAC8-C7D7-457E-99DB-3C9456FE2B1C}" type="presParOf" srcId="{41A48507-627A-49E3-84EE-F4C394976664}" destId="{373DB55D-5FA6-457B-9B9A-58BDD85EEFCC}" srcOrd="7" destOrd="0" presId="urn:microsoft.com/office/officeart/2005/8/layout/hierarchy6"/>
    <dgm:cxn modelId="{585BD9CA-DCB8-43BB-B3B1-49DC5EA1A0C4}" type="presParOf" srcId="{373DB55D-5FA6-457B-9B9A-58BDD85EEFCC}" destId="{22AE92CE-4887-4B25-9BC1-3A736AF2D53F}" srcOrd="0" destOrd="0" presId="urn:microsoft.com/office/officeart/2005/8/layout/hierarchy6"/>
    <dgm:cxn modelId="{CAF6C5D3-2550-4F29-BA5E-F0D63C52C161}" type="presParOf" srcId="{373DB55D-5FA6-457B-9B9A-58BDD85EEFCC}" destId="{584561C4-08E9-4FE3-B129-7C9FA61923A1}" srcOrd="1" destOrd="0" presId="urn:microsoft.com/office/officeart/2005/8/layout/hierarchy6"/>
    <dgm:cxn modelId="{EF204B2B-5528-4ECB-BBF9-807AB887EFFE}" type="presParOf" srcId="{41A48507-627A-49E3-84EE-F4C394976664}" destId="{B48CF773-5110-47B3-B0C0-E8AAC1E8DC2C}" srcOrd="8" destOrd="0" presId="urn:microsoft.com/office/officeart/2005/8/layout/hierarchy6"/>
    <dgm:cxn modelId="{ED7FA57E-412A-4B06-A90F-5132FEAF629D}" type="presParOf" srcId="{41A48507-627A-49E3-84EE-F4C394976664}" destId="{179D4F11-B78F-4999-AF6C-5CB475A3286E}" srcOrd="9" destOrd="0" presId="urn:microsoft.com/office/officeart/2005/8/layout/hierarchy6"/>
    <dgm:cxn modelId="{0259EFC8-9894-4E55-9234-1E15B8860D47}" type="presParOf" srcId="{179D4F11-B78F-4999-AF6C-5CB475A3286E}" destId="{D5B17879-484A-4512-A38A-D640ECAD57D0}" srcOrd="0" destOrd="0" presId="urn:microsoft.com/office/officeart/2005/8/layout/hierarchy6"/>
    <dgm:cxn modelId="{A344AB00-36B9-45B4-BF6F-5806BE22CAF8}" type="presParOf" srcId="{179D4F11-B78F-4999-AF6C-5CB475A3286E}" destId="{21401A03-A7A0-4C14-9BD7-F2761F45EB6D}" srcOrd="1" destOrd="0" presId="urn:microsoft.com/office/officeart/2005/8/layout/hierarchy6"/>
    <dgm:cxn modelId="{822AD4EF-29B7-4983-B078-4B1C3476AE2A}" type="presParOf" srcId="{41A48507-627A-49E3-84EE-F4C394976664}" destId="{DAE5141B-CA84-4F5E-BB41-A50817150333}" srcOrd="10" destOrd="0" presId="urn:microsoft.com/office/officeart/2005/8/layout/hierarchy6"/>
    <dgm:cxn modelId="{E9A9C2DD-C2D0-44BE-88D0-31B580FC435C}" type="presParOf" srcId="{41A48507-627A-49E3-84EE-F4C394976664}" destId="{6316F2DD-CAAD-4BB9-8741-E83AEE3693A6}" srcOrd="11" destOrd="0" presId="urn:microsoft.com/office/officeart/2005/8/layout/hierarchy6"/>
    <dgm:cxn modelId="{698A1592-775C-4044-AD45-F1BEEC3680F4}" type="presParOf" srcId="{6316F2DD-CAAD-4BB9-8741-E83AEE3693A6}" destId="{5F87FA3F-E1F9-4AC2-8975-4EBAF072BD01}" srcOrd="0" destOrd="0" presId="urn:microsoft.com/office/officeart/2005/8/layout/hierarchy6"/>
    <dgm:cxn modelId="{FA943DD1-B59B-496A-935E-EEE215696037}" type="presParOf" srcId="{6316F2DD-CAAD-4BB9-8741-E83AEE3693A6}" destId="{45115A1C-3033-4C79-ACF3-CF4B5B62EB01}" srcOrd="1" destOrd="0" presId="urn:microsoft.com/office/officeart/2005/8/layout/hierarchy6"/>
    <dgm:cxn modelId="{84988255-B531-4F78-B08D-9C1053AAE87E}" type="presParOf" srcId="{327B8461-8585-43EC-9FEF-F2177B8E4C67}" destId="{0C056984-5209-46C9-9D36-4F71DEDAF292}" srcOrd="1" destOrd="0" presId="urn:microsoft.com/office/officeart/2005/8/layout/hierarchy6"/>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07CB7-D6FB-4D82-ABD3-417581A2076C}">
      <dsp:nvSpPr>
        <dsp:cNvPr id="0" name=""/>
        <dsp:cNvSpPr/>
      </dsp:nvSpPr>
      <dsp:spPr>
        <a:xfrm>
          <a:off x="2876975" y="479233"/>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Assistant Auditor General</a:t>
          </a:r>
        </a:p>
        <a:p>
          <a:pPr marL="0" lvl="0" indent="0" algn="ctr" defTabSz="400050">
            <a:lnSpc>
              <a:spcPct val="90000"/>
            </a:lnSpc>
            <a:spcBef>
              <a:spcPct val="0"/>
            </a:spcBef>
            <a:spcAft>
              <a:spcPct val="35000"/>
            </a:spcAft>
            <a:buNone/>
          </a:pPr>
          <a:r>
            <a:rPr lang="en-AU" sz="900" kern="1200">
              <a:solidFill>
                <a:schemeClr val="tx1"/>
              </a:solidFill>
            </a:rPr>
            <a:t>Financial Audit</a:t>
          </a:r>
        </a:p>
      </dsp:txBody>
      <dsp:txXfrm>
        <a:off x="2894255" y="496513"/>
        <a:ext cx="850413" cy="555422"/>
      </dsp:txXfrm>
    </dsp:sp>
    <dsp:sp modelId="{B167B906-7229-4748-BFA2-59638B6DDD9E}">
      <dsp:nvSpPr>
        <dsp:cNvPr id="0" name=""/>
        <dsp:cNvSpPr/>
      </dsp:nvSpPr>
      <dsp:spPr>
        <a:xfrm>
          <a:off x="3273742" y="1069215"/>
          <a:ext cx="91440" cy="235993"/>
        </a:xfrm>
        <a:custGeom>
          <a:avLst/>
          <a:gdLst/>
          <a:ahLst/>
          <a:cxnLst/>
          <a:rect l="0" t="0" r="0" b="0"/>
          <a:pathLst>
            <a:path>
              <a:moveTo>
                <a:pt x="45720" y="0"/>
              </a:moveTo>
              <a:lnTo>
                <a:pt x="45720"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1BB33A0-A51B-4F12-8FB1-A0EDF448EC07}">
      <dsp:nvSpPr>
        <dsp:cNvPr id="0" name=""/>
        <dsp:cNvSpPr/>
      </dsp:nvSpPr>
      <dsp:spPr>
        <a:xfrm>
          <a:off x="2876975" y="1305208"/>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Senior Directors</a:t>
          </a:r>
        </a:p>
      </dsp:txBody>
      <dsp:txXfrm>
        <a:off x="2894255" y="1322488"/>
        <a:ext cx="850413" cy="555422"/>
      </dsp:txXfrm>
    </dsp:sp>
    <dsp:sp modelId="{CAB3F104-A793-43F3-8722-E01EE968A425}">
      <dsp:nvSpPr>
        <dsp:cNvPr id="0" name=""/>
        <dsp:cNvSpPr/>
      </dsp:nvSpPr>
      <dsp:spPr>
        <a:xfrm>
          <a:off x="443297" y="1895191"/>
          <a:ext cx="2876165" cy="235993"/>
        </a:xfrm>
        <a:custGeom>
          <a:avLst/>
          <a:gdLst/>
          <a:ahLst/>
          <a:cxnLst/>
          <a:rect l="0" t="0" r="0" b="0"/>
          <a:pathLst>
            <a:path>
              <a:moveTo>
                <a:pt x="2876165" y="0"/>
              </a:moveTo>
              <a:lnTo>
                <a:pt x="2876165" y="117996"/>
              </a:lnTo>
              <a:lnTo>
                <a:pt x="0" y="117996"/>
              </a:lnTo>
              <a:lnTo>
                <a:pt x="0"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18E98BC-4FFD-42AB-B893-B30213518532}">
      <dsp:nvSpPr>
        <dsp:cNvPr id="0" name=""/>
        <dsp:cNvSpPr/>
      </dsp:nvSpPr>
      <dsp:spPr>
        <a:xfrm>
          <a:off x="810"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Directors</a:t>
          </a:r>
        </a:p>
      </dsp:txBody>
      <dsp:txXfrm>
        <a:off x="18090" y="2148464"/>
        <a:ext cx="850413" cy="555422"/>
      </dsp:txXfrm>
    </dsp:sp>
    <dsp:sp modelId="{255A9726-4D0E-41B0-9EA6-04D7E4942398}">
      <dsp:nvSpPr>
        <dsp:cNvPr id="0" name=""/>
        <dsp:cNvSpPr/>
      </dsp:nvSpPr>
      <dsp:spPr>
        <a:xfrm>
          <a:off x="1593763" y="1895191"/>
          <a:ext cx="1725699" cy="235993"/>
        </a:xfrm>
        <a:custGeom>
          <a:avLst/>
          <a:gdLst/>
          <a:ahLst/>
          <a:cxnLst/>
          <a:rect l="0" t="0" r="0" b="0"/>
          <a:pathLst>
            <a:path>
              <a:moveTo>
                <a:pt x="1725699" y="0"/>
              </a:moveTo>
              <a:lnTo>
                <a:pt x="1725699" y="117996"/>
              </a:lnTo>
              <a:lnTo>
                <a:pt x="0" y="117996"/>
              </a:lnTo>
              <a:lnTo>
                <a:pt x="0"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ADEC7AB-FD48-47CD-8062-0FDF14404D10}">
      <dsp:nvSpPr>
        <dsp:cNvPr id="0" name=""/>
        <dsp:cNvSpPr/>
      </dsp:nvSpPr>
      <dsp:spPr>
        <a:xfrm>
          <a:off x="1151276"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Assistant Directors</a:t>
          </a:r>
        </a:p>
      </dsp:txBody>
      <dsp:txXfrm>
        <a:off x="1168556" y="2148464"/>
        <a:ext cx="850413" cy="555422"/>
      </dsp:txXfrm>
    </dsp:sp>
    <dsp:sp modelId="{A27B6F8D-3BAC-463B-BC8E-4EAF9A34109C}">
      <dsp:nvSpPr>
        <dsp:cNvPr id="0" name=""/>
        <dsp:cNvSpPr/>
      </dsp:nvSpPr>
      <dsp:spPr>
        <a:xfrm>
          <a:off x="2744229" y="1895191"/>
          <a:ext cx="575233" cy="235993"/>
        </a:xfrm>
        <a:custGeom>
          <a:avLst/>
          <a:gdLst/>
          <a:ahLst/>
          <a:cxnLst/>
          <a:rect l="0" t="0" r="0" b="0"/>
          <a:pathLst>
            <a:path>
              <a:moveTo>
                <a:pt x="575233" y="0"/>
              </a:moveTo>
              <a:lnTo>
                <a:pt x="575233" y="117996"/>
              </a:lnTo>
              <a:lnTo>
                <a:pt x="0" y="117996"/>
              </a:lnTo>
              <a:lnTo>
                <a:pt x="0"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74D9734-93B2-4890-B975-8BE5D869EDA3}">
      <dsp:nvSpPr>
        <dsp:cNvPr id="0" name=""/>
        <dsp:cNvSpPr/>
      </dsp:nvSpPr>
      <dsp:spPr>
        <a:xfrm>
          <a:off x="2301742"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Audit Managers</a:t>
          </a:r>
        </a:p>
      </dsp:txBody>
      <dsp:txXfrm>
        <a:off x="2319022" y="2148464"/>
        <a:ext cx="850413" cy="555422"/>
      </dsp:txXfrm>
    </dsp:sp>
    <dsp:sp modelId="{2044DAB8-7E87-4648-BF2E-A7C2EDA2CD49}">
      <dsp:nvSpPr>
        <dsp:cNvPr id="0" name=""/>
        <dsp:cNvSpPr/>
      </dsp:nvSpPr>
      <dsp:spPr>
        <a:xfrm>
          <a:off x="3319462" y="1895191"/>
          <a:ext cx="575233" cy="235993"/>
        </a:xfrm>
        <a:custGeom>
          <a:avLst/>
          <a:gdLst/>
          <a:ahLst/>
          <a:cxnLst/>
          <a:rect l="0" t="0" r="0" b="0"/>
          <a:pathLst>
            <a:path>
              <a:moveTo>
                <a:pt x="0" y="0"/>
              </a:moveTo>
              <a:lnTo>
                <a:pt x="0" y="117996"/>
              </a:lnTo>
              <a:lnTo>
                <a:pt x="575233" y="117996"/>
              </a:lnTo>
              <a:lnTo>
                <a:pt x="575233"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2AE92CE-4887-4B25-9BC1-3A736AF2D53F}">
      <dsp:nvSpPr>
        <dsp:cNvPr id="0" name=""/>
        <dsp:cNvSpPr/>
      </dsp:nvSpPr>
      <dsp:spPr>
        <a:xfrm>
          <a:off x="3452208"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Principal Auditors</a:t>
          </a:r>
        </a:p>
      </dsp:txBody>
      <dsp:txXfrm>
        <a:off x="3469488" y="2148464"/>
        <a:ext cx="850413" cy="555422"/>
      </dsp:txXfrm>
    </dsp:sp>
    <dsp:sp modelId="{B48CF773-5110-47B3-B0C0-E8AAC1E8DC2C}">
      <dsp:nvSpPr>
        <dsp:cNvPr id="0" name=""/>
        <dsp:cNvSpPr/>
      </dsp:nvSpPr>
      <dsp:spPr>
        <a:xfrm>
          <a:off x="3319462" y="1895191"/>
          <a:ext cx="1725699" cy="235993"/>
        </a:xfrm>
        <a:custGeom>
          <a:avLst/>
          <a:gdLst/>
          <a:ahLst/>
          <a:cxnLst/>
          <a:rect l="0" t="0" r="0" b="0"/>
          <a:pathLst>
            <a:path>
              <a:moveTo>
                <a:pt x="0" y="0"/>
              </a:moveTo>
              <a:lnTo>
                <a:pt x="0" y="117996"/>
              </a:lnTo>
              <a:lnTo>
                <a:pt x="1725699" y="117996"/>
              </a:lnTo>
              <a:lnTo>
                <a:pt x="1725699"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5B17879-484A-4512-A38A-D640ECAD57D0}">
      <dsp:nvSpPr>
        <dsp:cNvPr id="0" name=""/>
        <dsp:cNvSpPr/>
      </dsp:nvSpPr>
      <dsp:spPr>
        <a:xfrm>
          <a:off x="4602674"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Senior Auditors</a:t>
          </a:r>
        </a:p>
      </dsp:txBody>
      <dsp:txXfrm>
        <a:off x="4619954" y="2148464"/>
        <a:ext cx="850413" cy="555422"/>
      </dsp:txXfrm>
    </dsp:sp>
    <dsp:sp modelId="{DAE5141B-CA84-4F5E-BB41-A50817150333}">
      <dsp:nvSpPr>
        <dsp:cNvPr id="0" name=""/>
        <dsp:cNvSpPr/>
      </dsp:nvSpPr>
      <dsp:spPr>
        <a:xfrm>
          <a:off x="3319462" y="1895191"/>
          <a:ext cx="2876165" cy="235993"/>
        </a:xfrm>
        <a:custGeom>
          <a:avLst/>
          <a:gdLst/>
          <a:ahLst/>
          <a:cxnLst/>
          <a:rect l="0" t="0" r="0" b="0"/>
          <a:pathLst>
            <a:path>
              <a:moveTo>
                <a:pt x="0" y="0"/>
              </a:moveTo>
              <a:lnTo>
                <a:pt x="0" y="117996"/>
              </a:lnTo>
              <a:lnTo>
                <a:pt x="2876165" y="117996"/>
              </a:lnTo>
              <a:lnTo>
                <a:pt x="2876165" y="235993"/>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F87FA3F-E1F9-4AC2-8975-4EBAF072BD01}">
      <dsp:nvSpPr>
        <dsp:cNvPr id="0" name=""/>
        <dsp:cNvSpPr/>
      </dsp:nvSpPr>
      <dsp:spPr>
        <a:xfrm>
          <a:off x="5753140" y="2131184"/>
          <a:ext cx="884973" cy="589982"/>
        </a:xfrm>
        <a:prstGeom prst="roundRect">
          <a:avLst>
            <a:gd name="adj" fmla="val 10000"/>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chemeClr val="tx1"/>
              </a:solidFill>
            </a:rPr>
            <a:t>Auditors</a:t>
          </a:r>
        </a:p>
      </dsp:txBody>
      <dsp:txXfrm>
        <a:off x="5770420" y="2148464"/>
        <a:ext cx="850413" cy="555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Office of the Auditor General</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Murray</dc:creator>
  <cp:keywords/>
  <dc:description/>
  <cp:lastModifiedBy>Dianne Easton</cp:lastModifiedBy>
  <cp:revision>2</cp:revision>
  <dcterms:created xsi:type="dcterms:W3CDTF">2022-11-29T02:37:00Z</dcterms:created>
  <dcterms:modified xsi:type="dcterms:W3CDTF">2022-11-29T02:37:00Z</dcterms:modified>
</cp:coreProperties>
</file>