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FAE" w:rsidRPr="00B156FC" w:rsidRDefault="00EA6FAE" w:rsidP="00EA6FAE">
      <w:pPr>
        <w:tabs>
          <w:tab w:val="left" w:pos="993"/>
          <w:tab w:val="left" w:pos="5529"/>
          <w:tab w:val="left" w:pos="5954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6C08DA44" wp14:editId="2AAA55CB">
            <wp:simplePos x="0" y="0"/>
            <wp:positionH relativeFrom="page">
              <wp:posOffset>465455</wp:posOffset>
            </wp:positionH>
            <wp:positionV relativeFrom="page">
              <wp:posOffset>401955</wp:posOffset>
            </wp:positionV>
            <wp:extent cx="5546785" cy="776378"/>
            <wp:effectExtent l="0" t="0" r="0" b="5080"/>
            <wp:wrapNone/>
            <wp:docPr id="3" name="Picture 3" title="Image of the Department of Training and Workforce Developmen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J:\3Dev\1806NRR13_DTWD\1CmmGfx\Original\Stationery\Header and footer\DTWD_Letterhead_hea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6785" cy="77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6FC">
        <w:rPr>
          <w:rFonts w:ascii="Arial" w:hAnsi="Arial" w:cs="Arial"/>
          <w:b/>
          <w:sz w:val="32"/>
          <w:szCs w:val="32"/>
        </w:rPr>
        <w:t>Job Description</w:t>
      </w:r>
    </w:p>
    <w:p w:rsidR="00EA6FAE" w:rsidRDefault="00D871B9" w:rsidP="00EA6FAE">
      <w:pPr>
        <w:tabs>
          <w:tab w:val="left" w:pos="993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Farm Technical Officer</w:t>
      </w:r>
    </w:p>
    <w:p w:rsidR="00EA6FAE" w:rsidRPr="00B156FC" w:rsidRDefault="00EA6FAE" w:rsidP="00EA6FAE">
      <w:pPr>
        <w:tabs>
          <w:tab w:val="left" w:pos="993"/>
        </w:tabs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Level</w:t>
      </w:r>
      <w:r w:rsidR="0078260C">
        <w:rPr>
          <w:rFonts w:ascii="Arial" w:hAnsi="Arial" w:cs="Arial"/>
          <w:b/>
          <w:sz w:val="32"/>
          <w:szCs w:val="32"/>
        </w:rPr>
        <w:t xml:space="preserve"> </w:t>
      </w:r>
      <w:r w:rsidR="00D871B9">
        <w:rPr>
          <w:rFonts w:ascii="Arial" w:hAnsi="Arial" w:cs="Arial"/>
          <w:b/>
          <w:sz w:val="32"/>
          <w:szCs w:val="32"/>
        </w:rPr>
        <w:t>2</w:t>
      </w:r>
    </w:p>
    <w:p w:rsidR="009B4D93" w:rsidRDefault="009B4D93"/>
    <w:tbl>
      <w:tblPr>
        <w:tblStyle w:val="TableGrid"/>
        <w:tblW w:w="10107" w:type="dxa"/>
        <w:jc w:val="center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7"/>
      </w:tblGrid>
      <w:tr w:rsidR="00F21DC8" w:rsidTr="001820CF">
        <w:trPr>
          <w:trHeight w:val="974"/>
          <w:jc w:val="center"/>
        </w:trPr>
        <w:tc>
          <w:tcPr>
            <w:tcW w:w="10107" w:type="dxa"/>
          </w:tcPr>
          <w:p w:rsidR="00F21DC8" w:rsidRDefault="00F21DC8" w:rsidP="00F21DC8">
            <w:pPr>
              <w:tabs>
                <w:tab w:val="left" w:pos="2305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C360F">
              <w:rPr>
                <w:rFonts w:ascii="Arial" w:hAnsi="Arial" w:cs="Arial"/>
                <w:b/>
                <w:sz w:val="20"/>
                <w:szCs w:val="20"/>
              </w:rPr>
              <w:t>Position Number:</w:t>
            </w:r>
            <w:r w:rsidR="00D168B2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78260C">
              <w:rPr>
                <w:rFonts w:ascii="Arial" w:hAnsi="Arial" w:cs="Arial"/>
                <w:sz w:val="20"/>
                <w:szCs w:val="20"/>
              </w:rPr>
              <w:t>0003</w:t>
            </w:r>
            <w:r w:rsidR="00D168B2">
              <w:rPr>
                <w:rFonts w:ascii="Arial" w:hAnsi="Arial" w:cs="Arial"/>
                <w:sz w:val="20"/>
                <w:szCs w:val="20"/>
              </w:rPr>
              <w:t>6042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56708E">
              <w:rPr>
                <w:rFonts w:ascii="Arial" w:hAnsi="Arial" w:cs="Arial"/>
                <w:sz w:val="20"/>
                <w:szCs w:val="20"/>
              </w:rPr>
              <w:tab/>
            </w:r>
            <w:r w:rsidR="0078260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168B2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FTE:</w:t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="00D168B2">
              <w:rPr>
                <w:rFonts w:ascii="Arial" w:hAnsi="Arial" w:cs="Arial"/>
                <w:b/>
                <w:sz w:val="20"/>
                <w:szCs w:val="20"/>
              </w:rPr>
              <w:t xml:space="preserve">         </w:t>
            </w:r>
            <w:r>
              <w:rPr>
                <w:rFonts w:ascii="Arial" w:hAnsi="Arial" w:cs="Arial"/>
                <w:sz w:val="20"/>
                <w:szCs w:val="20"/>
              </w:rPr>
              <w:t>1.0</w:t>
            </w:r>
          </w:p>
          <w:p w:rsidR="00D168B2" w:rsidRPr="00D168B2" w:rsidRDefault="00D168B2" w:rsidP="0056708E">
            <w:pPr>
              <w:tabs>
                <w:tab w:val="left" w:pos="23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Directorate:             </w:t>
            </w:r>
            <w:r>
              <w:rPr>
                <w:rFonts w:ascii="Arial" w:hAnsi="Arial" w:cs="Arial"/>
                <w:sz w:val="20"/>
                <w:szCs w:val="20"/>
              </w:rPr>
              <w:t>Service Resource Management</w:t>
            </w:r>
            <w:r w:rsidR="007826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Pr="00D168B2">
              <w:rPr>
                <w:rFonts w:ascii="Arial" w:hAnsi="Arial" w:cs="Arial"/>
                <w:b/>
                <w:sz w:val="20"/>
                <w:szCs w:val="20"/>
              </w:rPr>
              <w:t>Agreement/Award: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Pr="00D168B2">
              <w:rPr>
                <w:rFonts w:ascii="Arial" w:hAnsi="Arial" w:cs="Arial"/>
                <w:sz w:val="20"/>
                <w:szCs w:val="20"/>
              </w:rPr>
              <w:t xml:space="preserve">Public Service Award 1992  </w:t>
            </w:r>
          </w:p>
          <w:p w:rsidR="0056708E" w:rsidRPr="007B6084" w:rsidRDefault="00D168B2" w:rsidP="0056708E">
            <w:pPr>
              <w:tabs>
                <w:tab w:val="left" w:pos="23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Branch:                    </w:t>
            </w:r>
            <w:r>
              <w:rPr>
                <w:rFonts w:ascii="Arial" w:hAnsi="Arial" w:cs="Arial"/>
                <w:sz w:val="20"/>
                <w:szCs w:val="20"/>
              </w:rPr>
              <w:t>Muresk Institute                                                                  Public Service and Government</w:t>
            </w:r>
          </w:p>
          <w:p w:rsidR="00D168B2" w:rsidRDefault="00D168B2" w:rsidP="0056708E">
            <w:pPr>
              <w:tabs>
                <w:tab w:val="left" w:pos="2305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Location:                 </w:t>
            </w:r>
            <w:r>
              <w:rPr>
                <w:rFonts w:ascii="Arial" w:hAnsi="Arial" w:cs="Arial"/>
                <w:sz w:val="20"/>
                <w:szCs w:val="20"/>
              </w:rPr>
              <w:t>Northam</w:t>
            </w:r>
            <w:r w:rsidR="0056708E">
              <w:rPr>
                <w:rFonts w:ascii="Arial" w:hAnsi="Arial" w:cs="Arial"/>
                <w:sz w:val="20"/>
                <w:szCs w:val="20"/>
              </w:rPr>
              <w:tab/>
            </w:r>
            <w:r w:rsidR="0056708E">
              <w:rPr>
                <w:rFonts w:ascii="Arial" w:hAnsi="Arial" w:cs="Arial"/>
                <w:sz w:val="20"/>
                <w:szCs w:val="20"/>
              </w:rPr>
              <w:tab/>
            </w:r>
            <w:r w:rsidR="0078260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Officers CSA General Agreement</w:t>
            </w:r>
          </w:p>
          <w:p w:rsidR="0056708E" w:rsidRDefault="0056708E" w:rsidP="0056708E">
            <w:pPr>
              <w:tabs>
                <w:tab w:val="left" w:pos="2305"/>
              </w:tabs>
              <w:rPr>
                <w:rFonts w:ascii="Arial" w:hAnsi="Arial" w:cs="Arial"/>
                <w:sz w:val="20"/>
                <w:szCs w:val="20"/>
              </w:rPr>
            </w:pPr>
            <w:r w:rsidRPr="0056708E">
              <w:rPr>
                <w:rFonts w:ascii="Arial" w:hAnsi="Arial" w:cs="Arial"/>
                <w:b/>
                <w:sz w:val="20"/>
                <w:szCs w:val="20"/>
              </w:rPr>
              <w:t>Position Status:</w:t>
            </w:r>
            <w:r w:rsidR="00D168B2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>
              <w:rPr>
                <w:rFonts w:ascii="Arial" w:hAnsi="Arial" w:cs="Arial"/>
                <w:sz w:val="20"/>
                <w:szCs w:val="20"/>
              </w:rPr>
              <w:t>Permanent</w:t>
            </w:r>
            <w:r w:rsidR="00D871B9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2021 or as replaced</w:t>
            </w:r>
          </w:p>
          <w:p w:rsidR="00F21DC8" w:rsidRPr="00C71325" w:rsidRDefault="00F21DC8" w:rsidP="00D168B2">
            <w:pPr>
              <w:tabs>
                <w:tab w:val="left" w:pos="2305"/>
              </w:tabs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B16BF" w:rsidTr="00F21DC8">
        <w:trPr>
          <w:trHeight w:val="974"/>
          <w:jc w:val="center"/>
        </w:trPr>
        <w:tc>
          <w:tcPr>
            <w:tcW w:w="10107" w:type="dxa"/>
          </w:tcPr>
          <w:p w:rsidR="009B523F" w:rsidRDefault="009B523F" w:rsidP="009B523F">
            <w:pPr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Reporting Relationships</w:t>
            </w:r>
          </w:p>
          <w:p w:rsidR="00D871B9" w:rsidRPr="007E36E8" w:rsidRDefault="00D871B9" w:rsidP="00D871B9">
            <w:pPr>
              <w:spacing w:before="8"/>
              <w:rPr>
                <w:rFonts w:ascii="Arial" w:hAnsi="Arial" w:cs="Arial"/>
                <w:i/>
                <w:sz w:val="20"/>
                <w:szCs w:val="20"/>
              </w:rPr>
            </w:pPr>
            <w:r w:rsidRPr="007E36E8">
              <w:rPr>
                <w:rFonts w:ascii="Arial" w:hAnsi="Arial" w:cs="Arial"/>
                <w:i/>
                <w:sz w:val="20"/>
                <w:szCs w:val="20"/>
              </w:rPr>
              <w:t>Reports to:</w:t>
            </w:r>
          </w:p>
          <w:p w:rsidR="00D871B9" w:rsidRPr="00287129" w:rsidRDefault="00D871B9" w:rsidP="00D871B9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Farm  Manager, Level 6</w:t>
            </w:r>
          </w:p>
          <w:p w:rsidR="00D871B9" w:rsidRPr="00287129" w:rsidRDefault="00D871B9" w:rsidP="00D871B9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D871B9" w:rsidRPr="00287129" w:rsidRDefault="00D871B9" w:rsidP="00D871B9">
            <w:pPr>
              <w:spacing w:before="8"/>
              <w:rPr>
                <w:rFonts w:ascii="Arial" w:hAnsi="Arial" w:cs="Arial"/>
                <w:i/>
                <w:sz w:val="20"/>
                <w:szCs w:val="20"/>
              </w:rPr>
            </w:pPr>
            <w:r w:rsidRPr="00287129">
              <w:rPr>
                <w:rFonts w:ascii="Arial" w:hAnsi="Arial" w:cs="Arial"/>
                <w:i/>
                <w:sz w:val="20"/>
                <w:szCs w:val="20"/>
              </w:rPr>
              <w:t>Other officers reporting to the above office:</w:t>
            </w:r>
          </w:p>
          <w:p w:rsidR="00D871B9" w:rsidRDefault="00D871B9" w:rsidP="00D871B9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other direct reports</w:t>
            </w:r>
          </w:p>
          <w:p w:rsidR="00D871B9" w:rsidRPr="00287129" w:rsidRDefault="00D871B9" w:rsidP="00D871B9">
            <w:pPr>
              <w:spacing w:before="8"/>
              <w:rPr>
                <w:rFonts w:ascii="Arial" w:hAnsi="Arial" w:cs="Arial"/>
                <w:sz w:val="20"/>
                <w:szCs w:val="20"/>
              </w:rPr>
            </w:pPr>
          </w:p>
          <w:p w:rsidR="00D871B9" w:rsidRPr="00287129" w:rsidRDefault="00D871B9" w:rsidP="00D871B9">
            <w:pPr>
              <w:spacing w:before="8"/>
              <w:rPr>
                <w:rFonts w:ascii="Arial" w:hAnsi="Arial" w:cs="Arial"/>
                <w:i/>
                <w:sz w:val="20"/>
                <w:szCs w:val="20"/>
              </w:rPr>
            </w:pPr>
            <w:r w:rsidRPr="00287129">
              <w:rPr>
                <w:rFonts w:ascii="Arial" w:hAnsi="Arial" w:cs="Arial"/>
                <w:i/>
                <w:sz w:val="20"/>
                <w:szCs w:val="20"/>
              </w:rPr>
              <w:t>This Office – officers under direct responsibility</w:t>
            </w:r>
            <w:r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  <w:p w:rsidR="00D871B9" w:rsidRDefault="00D871B9" w:rsidP="00D871B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direct reports</w:t>
            </w:r>
          </w:p>
          <w:p w:rsidR="00BB16BF" w:rsidRPr="00C71325" w:rsidRDefault="00BB16BF" w:rsidP="00F55849">
            <w:pPr>
              <w:tabs>
                <w:tab w:val="left" w:pos="6775"/>
              </w:tabs>
              <w:ind w:left="-108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B16BF" w:rsidTr="00F21DC8">
        <w:trPr>
          <w:trHeight w:val="974"/>
          <w:jc w:val="center"/>
        </w:trPr>
        <w:tc>
          <w:tcPr>
            <w:tcW w:w="10107" w:type="dxa"/>
          </w:tcPr>
          <w:p w:rsidR="009B523F" w:rsidRPr="00577B30" w:rsidRDefault="009B523F" w:rsidP="009B523F">
            <w:pPr>
              <w:spacing w:before="8"/>
              <w:ind w:right="34"/>
              <w:rPr>
                <w:rFonts w:ascii="Arial" w:hAnsi="Arial" w:cs="Arial"/>
                <w:b/>
                <w:sz w:val="20"/>
                <w:szCs w:val="20"/>
              </w:rPr>
            </w:pPr>
            <w:r w:rsidRPr="00577B30">
              <w:rPr>
                <w:rFonts w:ascii="Arial" w:hAnsi="Arial" w:cs="Arial"/>
                <w:b/>
                <w:sz w:val="20"/>
                <w:szCs w:val="20"/>
              </w:rPr>
              <w:t xml:space="preserve">Key Role Statement </w:t>
            </w:r>
            <w:r w:rsidRPr="00577B3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71B9" w:rsidRPr="00F258DC" w:rsidRDefault="00D871B9" w:rsidP="00D871B9">
            <w:p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 xml:space="preserve">The Farm Technical Officer will assist the Farm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the day to day operation of the Muresk Institute farm. This position will support the Farm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coordinating the development and implementation of farm activities to support agricultural education and training programs.</w:t>
            </w:r>
          </w:p>
          <w:p w:rsidR="00626D14" w:rsidRPr="00577B30" w:rsidRDefault="00626D14" w:rsidP="00626D14">
            <w:pPr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BB16BF" w:rsidTr="00F21DC8">
        <w:trPr>
          <w:trHeight w:val="974"/>
          <w:jc w:val="center"/>
        </w:trPr>
        <w:tc>
          <w:tcPr>
            <w:tcW w:w="10107" w:type="dxa"/>
          </w:tcPr>
          <w:p w:rsidR="00AC33DE" w:rsidRPr="00577B30" w:rsidRDefault="00AC33DE" w:rsidP="00AC33DE">
            <w:pPr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577B30">
              <w:rPr>
                <w:rFonts w:ascii="Arial" w:hAnsi="Arial" w:cs="Arial"/>
                <w:b/>
                <w:sz w:val="20"/>
                <w:szCs w:val="20"/>
              </w:rPr>
              <w:t>Key Responsibilities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Works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closely with internal and external stakeholders, including training providers, government and industry to support education, training and research and development. 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upports external users accessing the Muresk institute farm and supports the Institute to be utilised as a multi-tenanted, multi-user site.  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58DC">
              <w:rPr>
                <w:rFonts w:ascii="Arial" w:hAnsi="Arial" w:cs="Arial"/>
                <w:sz w:val="20"/>
                <w:szCs w:val="20"/>
              </w:rPr>
              <w:t>ssist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the Farm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implementing farm operations, including contractors, partner programs and research and Development. 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F258DC">
              <w:rPr>
                <w:rFonts w:ascii="Arial" w:hAnsi="Arial" w:cs="Arial"/>
                <w:sz w:val="20"/>
                <w:szCs w:val="20"/>
              </w:rPr>
              <w:t>articipate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ensuring that all farm enterprises, vehicles, machinery and buildings are properly operated and maintained. 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58DC">
              <w:rPr>
                <w:rFonts w:ascii="Arial" w:hAnsi="Arial" w:cs="Arial"/>
                <w:sz w:val="20"/>
                <w:szCs w:val="20"/>
              </w:rPr>
              <w:t>ssist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in supervising students involved in farm based education and training initiatives.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58DC">
              <w:rPr>
                <w:rFonts w:ascii="Arial" w:hAnsi="Arial" w:cs="Arial"/>
                <w:sz w:val="20"/>
                <w:szCs w:val="20"/>
              </w:rPr>
              <w:t>ssist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the Farm </w:t>
            </w:r>
            <w:r>
              <w:rPr>
                <w:rFonts w:ascii="Arial" w:hAnsi="Arial" w:cs="Arial"/>
                <w:sz w:val="20"/>
                <w:szCs w:val="20"/>
              </w:rPr>
              <w:t>Manager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with a wide range of general agricultural tasks such as operating machinery and equipment, assisting in the establishment and harvesting of crops, feeding, mustering, moving and husbandry of livestock.  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F258DC">
              <w:rPr>
                <w:rFonts w:ascii="Arial" w:hAnsi="Arial" w:cs="Arial"/>
                <w:sz w:val="20"/>
                <w:szCs w:val="20"/>
              </w:rPr>
              <w:t>ppl</w:t>
            </w:r>
            <w:r>
              <w:rPr>
                <w:rFonts w:ascii="Arial" w:hAnsi="Arial" w:cs="Arial"/>
                <w:sz w:val="20"/>
                <w:szCs w:val="20"/>
              </w:rPr>
              <w:t>ies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basic mechanics and farm infrastructure maintenance. </w:t>
            </w:r>
          </w:p>
          <w:p w:rsidR="00D871B9" w:rsidRPr="000B5A91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258DC">
              <w:rPr>
                <w:rFonts w:ascii="Arial" w:hAnsi="Arial" w:cs="Arial"/>
                <w:sz w:val="20"/>
                <w:szCs w:val="20"/>
              </w:rPr>
              <w:t>nsur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the maintenance of accurate records and registers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2"/>
              </w:numPr>
              <w:spacing w:before="8"/>
              <w:ind w:right="-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nsures best practice in interpreting and applying relevant and applicable policies, procedures and legislation across farm operations </w:t>
            </w:r>
            <w:r w:rsidRPr="007F6CDB">
              <w:rPr>
                <w:rFonts w:ascii="Arial" w:hAnsi="Arial" w:cs="Arial"/>
                <w:sz w:val="20"/>
                <w:szCs w:val="20"/>
              </w:rPr>
              <w:t>including safe work practices.  The Farm Technical Officer will adhere to the Occupational Safety and Health Act requirements in their work area,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and undertake rostered weekend duties as required.</w:t>
            </w:r>
          </w:p>
          <w:p w:rsidR="00AC33DE" w:rsidRPr="00577B30" w:rsidRDefault="00AC33DE" w:rsidP="00DF13B5">
            <w:pPr>
              <w:pStyle w:val="ListParagraph"/>
              <w:ind w:left="360"/>
              <w:jc w:val="both"/>
              <w:rPr>
                <w:rFonts w:ascii="Arial" w:hAnsi="Arial" w:cs="Arial"/>
                <w:sz w:val="10"/>
                <w:szCs w:val="20"/>
              </w:rPr>
            </w:pPr>
          </w:p>
        </w:tc>
      </w:tr>
      <w:tr w:rsidR="00FF38FF" w:rsidTr="00F21DC8">
        <w:trPr>
          <w:trHeight w:val="974"/>
          <w:jc w:val="center"/>
        </w:trPr>
        <w:tc>
          <w:tcPr>
            <w:tcW w:w="10107" w:type="dxa"/>
          </w:tcPr>
          <w:p w:rsidR="00FF38FF" w:rsidRPr="00EA6FAE" w:rsidRDefault="00FF38FF" w:rsidP="00FF38FF">
            <w:pPr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t>Selection Criteria</w:t>
            </w:r>
          </w:p>
          <w:p w:rsidR="009B523F" w:rsidRDefault="00FF38FF" w:rsidP="009B523F">
            <w:pPr>
              <w:spacing w:before="8"/>
              <w:ind w:right="34"/>
              <w:rPr>
                <w:rFonts w:ascii="Arial" w:hAnsi="Arial" w:cs="Arial"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  <w:r w:rsidR="009B523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1"/>
              </w:numPr>
              <w:spacing w:before="8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 xml:space="preserve">Demonstrated experience and competency </w:t>
            </w:r>
            <w:r>
              <w:rPr>
                <w:rFonts w:ascii="Arial" w:hAnsi="Arial" w:cs="Arial"/>
                <w:sz w:val="20"/>
                <w:szCs w:val="20"/>
              </w:rPr>
              <w:t>in broadacre livestock and cropping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enterprise</w:t>
            </w:r>
            <w:r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258DC">
              <w:rPr>
                <w:rFonts w:ascii="Arial" w:hAnsi="Arial" w:cs="Arial"/>
                <w:sz w:val="20"/>
                <w:szCs w:val="20"/>
              </w:rPr>
              <w:t>and the ability to operate and assist with the maintenance of agricultural machinery.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1"/>
              </w:numPr>
              <w:spacing w:before="8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>Demonstrated effective written and oral workplace communication abilities including record keeping appropriate to farming operations.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1"/>
              </w:numPr>
              <w:spacing w:before="8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>Ability to work effectively as part of a team and with minimal supervision.</w:t>
            </w:r>
          </w:p>
          <w:p w:rsidR="00D871B9" w:rsidRDefault="00D871B9" w:rsidP="00D871B9">
            <w:pPr>
              <w:pStyle w:val="ListParagraph"/>
              <w:numPr>
                <w:ilvl w:val="0"/>
                <w:numId w:val="1"/>
              </w:numPr>
              <w:spacing w:before="8"/>
              <w:ind w:right="-58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F258DC">
              <w:rPr>
                <w:rFonts w:ascii="Arial" w:hAnsi="Arial" w:cs="Arial"/>
                <w:sz w:val="20"/>
                <w:szCs w:val="20"/>
              </w:rPr>
              <w:t>Information Technology competence and systems knowledge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F258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D871B9" w:rsidRPr="00C745FC" w:rsidRDefault="00D871B9" w:rsidP="00D871B9">
            <w:pPr>
              <w:pStyle w:val="ListParagraph"/>
              <w:numPr>
                <w:ilvl w:val="0"/>
                <w:numId w:val="1"/>
              </w:numPr>
              <w:spacing w:before="8"/>
              <w:ind w:left="284" w:right="-5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C745FC">
              <w:rPr>
                <w:rFonts w:ascii="Arial" w:hAnsi="Arial" w:cs="Arial"/>
                <w:sz w:val="20"/>
                <w:szCs w:val="20"/>
              </w:rPr>
              <w:t xml:space="preserve"> Demonstrated ability to apply relevant safety procedures and guidelines.</w:t>
            </w:r>
          </w:p>
          <w:p w:rsidR="009B523F" w:rsidRPr="009B523F" w:rsidRDefault="009B523F" w:rsidP="009B523F">
            <w:pPr>
              <w:spacing w:before="8"/>
              <w:ind w:right="-58"/>
              <w:rPr>
                <w:rFonts w:ascii="Arial" w:hAnsi="Arial" w:cs="Arial"/>
                <w:sz w:val="20"/>
                <w:szCs w:val="20"/>
              </w:rPr>
            </w:pPr>
          </w:p>
          <w:p w:rsidR="00FF38FF" w:rsidRPr="00EA6FAE" w:rsidRDefault="00FF38FF" w:rsidP="00FF38FF">
            <w:pPr>
              <w:spacing w:before="8"/>
              <w:rPr>
                <w:rFonts w:ascii="Arial" w:hAnsi="Arial" w:cs="Arial"/>
                <w:b/>
                <w:sz w:val="20"/>
                <w:szCs w:val="20"/>
              </w:rPr>
            </w:pPr>
            <w:r w:rsidRPr="00EA6FAE">
              <w:rPr>
                <w:rFonts w:ascii="Arial" w:hAnsi="Arial" w:cs="Arial"/>
                <w:b/>
                <w:sz w:val="20"/>
                <w:szCs w:val="20"/>
              </w:rPr>
              <w:t>Other Requirements</w:t>
            </w:r>
          </w:p>
          <w:p w:rsidR="00F81576" w:rsidRDefault="00FF38FF" w:rsidP="00F21DC8">
            <w:pPr>
              <w:tabs>
                <w:tab w:val="left" w:pos="360"/>
              </w:tabs>
              <w:spacing w:before="8"/>
              <w:rPr>
                <w:rFonts w:ascii="Arial" w:hAnsi="Arial" w:cs="Arial"/>
                <w:sz w:val="20"/>
                <w:szCs w:val="20"/>
              </w:rPr>
            </w:pPr>
            <w:r w:rsidRPr="00EA6FAE">
              <w:rPr>
                <w:rFonts w:ascii="Arial" w:hAnsi="Arial" w:cs="Arial"/>
                <w:sz w:val="20"/>
                <w:szCs w:val="20"/>
              </w:rPr>
              <w:lastRenderedPageBreak/>
              <w:t>1.</w:t>
            </w:r>
            <w:r w:rsidRPr="00EA6FAE">
              <w:rPr>
                <w:rFonts w:ascii="Arial" w:hAnsi="Arial" w:cs="Arial"/>
                <w:sz w:val="20"/>
                <w:szCs w:val="20"/>
              </w:rPr>
              <w:tab/>
              <w:t>May be required to work from any Department worksite.</w:t>
            </w:r>
          </w:p>
          <w:p w:rsidR="00F81576" w:rsidRDefault="00F81576" w:rsidP="00F55849">
            <w:pPr>
              <w:tabs>
                <w:tab w:val="left" w:pos="6775"/>
              </w:tabs>
              <w:ind w:left="-108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6708E" w:rsidRDefault="0056708E" w:rsidP="00F21DC8">
      <w:pPr>
        <w:spacing w:before="8"/>
        <w:rPr>
          <w:rFonts w:ascii="Arial" w:hAnsi="Arial" w:cs="Arial"/>
          <w:b/>
          <w:sz w:val="20"/>
          <w:szCs w:val="20"/>
        </w:rPr>
      </w:pPr>
    </w:p>
    <w:p w:rsidR="0078260C" w:rsidRDefault="0078260C" w:rsidP="00F21DC8">
      <w:pPr>
        <w:spacing w:before="8"/>
        <w:rPr>
          <w:rFonts w:ascii="Arial" w:hAnsi="Arial" w:cs="Arial"/>
          <w:b/>
          <w:sz w:val="20"/>
          <w:szCs w:val="20"/>
        </w:rPr>
      </w:pPr>
    </w:p>
    <w:p w:rsidR="0078260C" w:rsidRDefault="0078260C" w:rsidP="00F21DC8">
      <w:pPr>
        <w:spacing w:before="8"/>
        <w:rPr>
          <w:rFonts w:ascii="Arial" w:hAnsi="Arial" w:cs="Arial"/>
          <w:b/>
          <w:sz w:val="20"/>
          <w:szCs w:val="20"/>
        </w:rPr>
      </w:pPr>
    </w:p>
    <w:p w:rsidR="00F21DC8" w:rsidRPr="00EA6FAE" w:rsidRDefault="00F21DC8" w:rsidP="00F21DC8">
      <w:pPr>
        <w:spacing w:before="8"/>
        <w:rPr>
          <w:rFonts w:ascii="Arial" w:hAnsi="Arial" w:cs="Arial"/>
          <w:b/>
          <w:sz w:val="20"/>
          <w:szCs w:val="20"/>
        </w:rPr>
      </w:pPr>
      <w:r w:rsidRPr="00EA6FAE">
        <w:rPr>
          <w:rFonts w:ascii="Arial" w:hAnsi="Arial" w:cs="Arial"/>
          <w:b/>
          <w:sz w:val="20"/>
          <w:szCs w:val="20"/>
        </w:rPr>
        <w:t>CERTIFICATION</w:t>
      </w:r>
    </w:p>
    <w:p w:rsidR="00F21DC8" w:rsidRDefault="00F21DC8" w:rsidP="00F21DC8">
      <w:pPr>
        <w:spacing w:before="8"/>
        <w:rPr>
          <w:rFonts w:ascii="Arial" w:hAnsi="Arial" w:cs="Arial"/>
          <w:sz w:val="20"/>
          <w:szCs w:val="20"/>
        </w:rPr>
      </w:pPr>
      <w:r w:rsidRPr="00EA6FAE">
        <w:rPr>
          <w:rFonts w:ascii="Arial" w:hAnsi="Arial" w:cs="Arial"/>
          <w:sz w:val="20"/>
          <w:szCs w:val="20"/>
        </w:rPr>
        <w:t>The details contained in this document are an accurate statement of the position’s responsibilities and requirements.</w:t>
      </w:r>
    </w:p>
    <w:p w:rsidR="00BB16BF" w:rsidRDefault="00F21DC8">
      <w:pPr>
        <w:spacing w:before="8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Branch Director: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F21DC8" w:rsidRDefault="00F21DC8">
      <w:pPr>
        <w:spacing w:before="8" w:after="0"/>
        <w:rPr>
          <w:rFonts w:ascii="Arial" w:hAnsi="Arial" w:cs="Arial"/>
          <w:sz w:val="20"/>
          <w:szCs w:val="20"/>
        </w:rPr>
      </w:pPr>
    </w:p>
    <w:p w:rsidR="00F21DC8" w:rsidRDefault="00F21DC8">
      <w:pPr>
        <w:spacing w:before="8"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72540041"/>
          <w:placeholder>
            <w:docPart w:val="0467FCD3BEA542948E24A9C90C2D460E"/>
          </w:placeholder>
        </w:sdtPr>
        <w:sdtEndPr/>
        <w:sdtContent>
          <w:r w:rsidR="00D871B9">
            <w:rPr>
              <w:rFonts w:ascii="Arial" w:hAnsi="Arial" w:cs="Arial"/>
              <w:sz w:val="20"/>
              <w:szCs w:val="20"/>
            </w:rPr>
            <w:t>Andrew Orford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Position: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41097511"/>
          <w:placeholder>
            <w:docPart w:val="7EA9CE32D7574590804D3EE5B806E0E3"/>
          </w:placeholder>
        </w:sdtPr>
        <w:sdtEndPr/>
        <w:sdtContent>
          <w:r w:rsidR="00D871B9">
            <w:rPr>
              <w:rFonts w:ascii="Arial" w:hAnsi="Arial" w:cs="Arial"/>
              <w:sz w:val="20"/>
              <w:szCs w:val="20"/>
            </w:rPr>
            <w:t>A/General Manager Muresk Institute</w:t>
          </w:r>
        </w:sdtContent>
      </w:sdt>
      <w:r w:rsidRPr="0078260C">
        <w:rPr>
          <w:rFonts w:ascii="Arial" w:hAnsi="Arial" w:cs="Arial"/>
          <w:sz w:val="20"/>
          <w:szCs w:val="20"/>
        </w:rPr>
        <w:tab/>
      </w:r>
    </w:p>
    <w:p w:rsidR="0078260C" w:rsidRPr="0078260C" w:rsidRDefault="0078260C">
      <w:pPr>
        <w:spacing w:before="8" w:after="0"/>
        <w:rPr>
          <w:rFonts w:ascii="Arial" w:hAnsi="Arial" w:cs="Arial"/>
          <w:sz w:val="20"/>
          <w:szCs w:val="20"/>
        </w:rPr>
      </w:pPr>
    </w:p>
    <w:p w:rsidR="00F21DC8" w:rsidRDefault="00F21DC8">
      <w:pPr>
        <w:spacing w:before="8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 w:rsidR="00C95BA0">
        <w:rPr>
          <w:noProof/>
          <w:lang w:eastAsia="en-AU"/>
        </w:rPr>
        <w:drawing>
          <wp:inline distT="0" distB="0" distL="0" distR="0" wp14:anchorId="5326BBB5" wp14:editId="15F127B8">
            <wp:extent cx="872836" cy="200025"/>
            <wp:effectExtent l="0" t="0" r="381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2190" cy="209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Date:</w:t>
      </w:r>
      <w:r>
        <w:rPr>
          <w:rFonts w:ascii="Arial" w:hAnsi="Arial" w:cs="Arial"/>
          <w:b/>
          <w:sz w:val="20"/>
          <w:szCs w:val="20"/>
        </w:rPr>
        <w:tab/>
      </w:r>
      <w:r w:rsidR="00B97A07">
        <w:rPr>
          <w:rFonts w:ascii="Arial" w:hAnsi="Arial" w:cs="Arial"/>
          <w:b/>
          <w:sz w:val="20"/>
          <w:szCs w:val="20"/>
        </w:rPr>
        <w:t xml:space="preserve">             </w:t>
      </w:r>
      <w:r w:rsidR="00D871B9" w:rsidRPr="00D871B9">
        <w:rPr>
          <w:rFonts w:ascii="Arial" w:hAnsi="Arial" w:cs="Arial"/>
          <w:sz w:val="20"/>
          <w:szCs w:val="20"/>
        </w:rPr>
        <w:t>3 November 2022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F21DC8" w:rsidRDefault="00F21DC8">
      <w:pPr>
        <w:spacing w:before="8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F21DC8" w:rsidRDefault="00F21DC8">
      <w:pPr>
        <w:spacing w:before="8" w:after="0"/>
        <w:rPr>
          <w:rFonts w:ascii="Arial" w:hAnsi="Arial" w:cs="Arial"/>
          <w:b/>
          <w:sz w:val="20"/>
          <w:szCs w:val="20"/>
        </w:rPr>
      </w:pPr>
    </w:p>
    <w:p w:rsidR="00F21DC8" w:rsidRDefault="00F21DC8" w:rsidP="00F21DC8">
      <w:pPr>
        <w:ind w:right="-8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Delegated Authority:</w:t>
      </w:r>
    </w:p>
    <w:p w:rsidR="00F21DC8" w:rsidRPr="0078260C" w:rsidRDefault="00F21DC8" w:rsidP="00F21DC8">
      <w:pPr>
        <w:spacing w:after="0"/>
        <w:ind w:right="-8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Name: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-1616435389"/>
          <w:placeholder>
            <w:docPart w:val="2C1A78AE194C4FBAB4965676269B18DF"/>
          </w:placeholder>
        </w:sdtPr>
        <w:sdtEndPr/>
        <w:sdtContent>
          <w:r w:rsidR="00B97A07">
            <w:rPr>
              <w:rFonts w:ascii="Arial" w:hAnsi="Arial" w:cs="Arial"/>
              <w:sz w:val="20"/>
              <w:szCs w:val="20"/>
            </w:rPr>
            <w:t>Russell Brown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Position:</w:t>
      </w:r>
      <w:r>
        <w:rPr>
          <w:rFonts w:ascii="Arial" w:hAnsi="Arial" w:cs="Arial"/>
          <w:b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3426841"/>
          <w:placeholder>
            <w:docPart w:val="7D71750D64CC48F3AE98A7AB6D60B4E3"/>
          </w:placeholder>
        </w:sdtPr>
        <w:sdtEndPr/>
        <w:sdtContent>
          <w:r w:rsidR="0078260C" w:rsidRPr="0078260C">
            <w:rPr>
              <w:rFonts w:ascii="Arial" w:hAnsi="Arial" w:cs="Arial"/>
              <w:sz w:val="20"/>
              <w:szCs w:val="20"/>
            </w:rPr>
            <w:t xml:space="preserve">Executive Director, </w:t>
          </w:r>
          <w:r w:rsidR="00B97A07">
            <w:rPr>
              <w:rFonts w:ascii="Arial" w:hAnsi="Arial" w:cs="Arial"/>
              <w:sz w:val="20"/>
              <w:szCs w:val="20"/>
            </w:rPr>
            <w:t>Service Resource Management</w:t>
          </w:r>
        </w:sdtContent>
      </w:sdt>
    </w:p>
    <w:p w:rsidR="0078260C" w:rsidRDefault="0078260C" w:rsidP="00F21DC8">
      <w:pPr>
        <w:spacing w:after="0"/>
        <w:ind w:right="-85"/>
        <w:rPr>
          <w:rFonts w:ascii="Arial" w:hAnsi="Arial" w:cs="Arial"/>
          <w:b/>
          <w:sz w:val="20"/>
          <w:szCs w:val="20"/>
        </w:rPr>
      </w:pPr>
    </w:p>
    <w:p w:rsidR="00F21DC8" w:rsidRDefault="00F21DC8" w:rsidP="00F21DC8">
      <w:pPr>
        <w:spacing w:after="0"/>
        <w:ind w:right="-85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78260C">
        <w:rPr>
          <w:rFonts w:ascii="Arial" w:hAnsi="Arial" w:cs="Arial"/>
          <w:b/>
          <w:sz w:val="20"/>
          <w:szCs w:val="20"/>
        </w:rPr>
        <w:t xml:space="preserve">                          </w:t>
      </w:r>
      <w:r>
        <w:rPr>
          <w:rFonts w:ascii="Arial" w:hAnsi="Arial" w:cs="Arial"/>
          <w:b/>
          <w:sz w:val="20"/>
          <w:szCs w:val="20"/>
        </w:rPr>
        <w:t>Date: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:rsidR="00F21DC8" w:rsidRDefault="00F21DC8" w:rsidP="00F21DC8">
      <w:pPr>
        <w:ind w:right="-86"/>
        <w:rPr>
          <w:rFonts w:ascii="Arial" w:hAnsi="Arial" w:cs="Arial"/>
          <w:b/>
          <w:sz w:val="20"/>
          <w:szCs w:val="20"/>
        </w:rPr>
      </w:pPr>
    </w:p>
    <w:p w:rsidR="00F21DC8" w:rsidRDefault="00F21DC8" w:rsidP="00F21DC8">
      <w:pPr>
        <w:ind w:right="-86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HR USE ONLY</w:t>
      </w:r>
    </w:p>
    <w:p w:rsidR="00F21DC8" w:rsidRDefault="00F21DC8">
      <w:pPr>
        <w:spacing w:before="8" w:after="0"/>
        <w:rPr>
          <w:rFonts w:ascii="Arial" w:hAnsi="Arial" w:cs="Arial"/>
          <w:b/>
          <w:sz w:val="20"/>
          <w:szCs w:val="20"/>
        </w:rPr>
      </w:pPr>
      <w:r w:rsidRPr="0078260C">
        <w:rPr>
          <w:rFonts w:ascii="Arial" w:hAnsi="Arial" w:cs="Arial"/>
          <w:b/>
          <w:sz w:val="20"/>
          <w:szCs w:val="20"/>
        </w:rPr>
        <w:t xml:space="preserve">Date Registered on </w:t>
      </w:r>
      <w:r w:rsidR="0078260C" w:rsidRPr="0078260C">
        <w:rPr>
          <w:rFonts w:ascii="Arial" w:hAnsi="Arial" w:cs="Arial"/>
          <w:b/>
          <w:sz w:val="20"/>
          <w:szCs w:val="20"/>
        </w:rPr>
        <w:t>Content Manager</w:t>
      </w:r>
      <w:r w:rsidRPr="0078260C">
        <w:rPr>
          <w:rFonts w:ascii="Arial" w:hAnsi="Arial" w:cs="Arial"/>
          <w:b/>
          <w:sz w:val="20"/>
          <w:szCs w:val="20"/>
        </w:rPr>
        <w:t>:</w:t>
      </w:r>
      <w:r w:rsidRPr="0078260C">
        <w:rPr>
          <w:rFonts w:ascii="Arial" w:hAnsi="Arial" w:cs="Arial"/>
          <w:b/>
          <w:sz w:val="20"/>
          <w:szCs w:val="20"/>
        </w:rPr>
        <w:tab/>
      </w:r>
      <w:r w:rsidRPr="0078260C">
        <w:rPr>
          <w:rFonts w:ascii="Arial" w:hAnsi="Arial" w:cs="Arial"/>
          <w:b/>
          <w:sz w:val="20"/>
          <w:szCs w:val="20"/>
        </w:rPr>
        <w:tab/>
      </w:r>
    </w:p>
    <w:p w:rsidR="0078260C" w:rsidRPr="0078260C" w:rsidRDefault="0078260C">
      <w:pPr>
        <w:spacing w:before="8" w:after="0"/>
        <w:rPr>
          <w:rFonts w:ascii="Arial" w:hAnsi="Arial" w:cs="Arial"/>
          <w:b/>
          <w:sz w:val="20"/>
          <w:szCs w:val="20"/>
        </w:rPr>
      </w:pPr>
    </w:p>
    <w:p w:rsidR="00F21DC8" w:rsidRPr="00F21DC8" w:rsidRDefault="0078260C">
      <w:pPr>
        <w:spacing w:before="8"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Content Manager Reference No:</w:t>
      </w:r>
      <w:r w:rsidR="00F21DC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b/>
            <w:sz w:val="20"/>
            <w:szCs w:val="20"/>
          </w:rPr>
          <w:id w:val="1894616108"/>
          <w:placeholder>
            <w:docPart w:val="EB072A6BDB3F43C2A6E2E6D10CABB07D"/>
          </w:placeholder>
        </w:sdtPr>
        <w:sdtEndPr/>
        <w:sdtContent>
          <w:r>
            <w:rPr>
              <w:rFonts w:ascii="Arial" w:hAnsi="Arial" w:cs="Arial"/>
              <w:b/>
              <w:sz w:val="20"/>
              <w:szCs w:val="20"/>
            </w:rPr>
            <w:tab/>
          </w:r>
        </w:sdtContent>
      </w:sdt>
      <w:bookmarkStart w:id="0" w:name="_GoBack"/>
      <w:bookmarkEnd w:id="0"/>
    </w:p>
    <w:sectPr w:rsidR="00F21DC8" w:rsidRPr="00F21DC8" w:rsidSect="00311E5B">
      <w:headerReference w:type="default" r:id="rId10"/>
      <w:footerReference w:type="default" r:id="rId11"/>
      <w:pgSz w:w="11906" w:h="16838"/>
      <w:pgMar w:top="709" w:right="1080" w:bottom="1440" w:left="1080" w:header="708" w:footer="10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A73" w:rsidRDefault="00711A73" w:rsidP="00311E5B">
      <w:pPr>
        <w:spacing w:after="0" w:line="240" w:lineRule="auto"/>
      </w:pPr>
      <w:r>
        <w:separator/>
      </w:r>
    </w:p>
  </w:endnote>
  <w:endnote w:type="continuationSeparator" w:id="0">
    <w:p w:rsidR="00711A73" w:rsidRDefault="00711A73" w:rsidP="00311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68401925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509016553"/>
          <w:docPartObj>
            <w:docPartGallery w:val="Page Numbers (Top of Page)"/>
            <w:docPartUnique/>
          </w:docPartObj>
        </w:sdtPr>
        <w:sdtEndPr/>
        <w:sdtContent>
          <w:p w:rsidR="00311E5B" w:rsidRPr="0083323E" w:rsidRDefault="00D871B9" w:rsidP="0083323E">
            <w:pPr>
              <w:pStyle w:val="Footer"/>
              <w:tabs>
                <w:tab w:val="clear" w:pos="9026"/>
                <w:tab w:val="right" w:pos="9639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Farm Technical Officer</w:t>
            </w:r>
            <w:r w:rsidR="00061603">
              <w:rPr>
                <w:rFonts w:ascii="Arial" w:hAnsi="Arial" w:cs="Arial"/>
                <w:b/>
                <w:sz w:val="16"/>
                <w:szCs w:val="16"/>
              </w:rPr>
              <w:t xml:space="preserve">, Level </w:t>
            </w: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="0083323E" w:rsidRPr="005D7127">
              <w:rPr>
                <w:rFonts w:ascii="Arial" w:hAnsi="Arial" w:cs="Arial"/>
                <w:b/>
                <w:sz w:val="16"/>
                <w:szCs w:val="16"/>
              </w:rPr>
              <w:tab/>
            </w:r>
            <w:r w:rsidR="0083323E" w:rsidRPr="000E1F11">
              <w:rPr>
                <w:rFonts w:ascii="Arial" w:hAnsi="Arial" w:cs="Arial"/>
                <w:sz w:val="16"/>
                <w:szCs w:val="16"/>
              </w:rPr>
              <w:tab/>
              <w:t xml:space="preserve">Page </w: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97A0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83323E" w:rsidRPr="000E1F11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B97A0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83323E" w:rsidRPr="000E1F11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A73" w:rsidRDefault="00711A73" w:rsidP="00311E5B">
      <w:pPr>
        <w:spacing w:after="0" w:line="240" w:lineRule="auto"/>
      </w:pPr>
      <w:r>
        <w:separator/>
      </w:r>
    </w:p>
  </w:footnote>
  <w:footnote w:type="continuationSeparator" w:id="0">
    <w:p w:rsidR="00711A73" w:rsidRDefault="00711A73" w:rsidP="00311E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977" w:rsidRDefault="00701317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8de54af7baf0f56d62462b82" descr="{&quot;HashCode&quot;:-142341038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701317" w:rsidRPr="00701317" w:rsidRDefault="00701317" w:rsidP="00701317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</w:pPr>
                          <w:r w:rsidRPr="00701317">
                            <w:rPr>
                              <w:rFonts w:ascii="Calibri" w:hAnsi="Calibri" w:cs="Calibri"/>
                              <w:color w:val="FF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8de54af7baf0f56d62462b82" o:spid="_x0000_s1026" type="#_x0000_t202" alt="{&quot;HashCode&quot;:-142341038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CIYaa2FwMAADcGAAAOAAAAAAAAAAAAAAAAAC4C&#10;AABkcnMvZTJvRG9jLnhtbFBLAQItABQABgAIAAAAIQBLIgnm3AAAAAcBAAAPAAAAAAAAAAAAAAAA&#10;AHEFAABkcnMvZG93bnJldi54bWxQSwUGAAAAAAQABADzAAAAegYAAAAA&#10;" o:allowincell="f" filled="f" stroked="f" strokeweight=".5pt">
              <v:textbox inset=",0,,0">
                <w:txbxContent>
                  <w:p w:rsidR="00701317" w:rsidRPr="00701317" w:rsidRDefault="00701317" w:rsidP="00701317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FF0000"/>
                        <w:sz w:val="20"/>
                      </w:rPr>
                    </w:pPr>
                    <w:r w:rsidRPr="00701317">
                      <w:rPr>
                        <w:rFonts w:ascii="Calibri" w:hAnsi="Calibri" w:cs="Calibri"/>
                        <w:color w:val="FF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35A9A"/>
    <w:multiLevelType w:val="hybridMultilevel"/>
    <w:tmpl w:val="1702FFA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D30BA8"/>
    <w:multiLevelType w:val="hybridMultilevel"/>
    <w:tmpl w:val="79368D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B61FE9"/>
    <w:multiLevelType w:val="hybridMultilevel"/>
    <w:tmpl w:val="DB74A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AE"/>
    <w:rsid w:val="00021A07"/>
    <w:rsid w:val="00023DF6"/>
    <w:rsid w:val="00061603"/>
    <w:rsid w:val="00093729"/>
    <w:rsid w:val="00095ED6"/>
    <w:rsid w:val="000B5C26"/>
    <w:rsid w:val="000D49FA"/>
    <w:rsid w:val="000E05D8"/>
    <w:rsid w:val="000E207D"/>
    <w:rsid w:val="000E5893"/>
    <w:rsid w:val="00145746"/>
    <w:rsid w:val="00151CA4"/>
    <w:rsid w:val="001A01AE"/>
    <w:rsid w:val="001A5E4D"/>
    <w:rsid w:val="001A6823"/>
    <w:rsid w:val="001D6455"/>
    <w:rsid w:val="001E1AD6"/>
    <w:rsid w:val="001E6F7E"/>
    <w:rsid w:val="001F145E"/>
    <w:rsid w:val="00205630"/>
    <w:rsid w:val="0021063C"/>
    <w:rsid w:val="002310A5"/>
    <w:rsid w:val="00271546"/>
    <w:rsid w:val="002B2B7B"/>
    <w:rsid w:val="00311E5B"/>
    <w:rsid w:val="00326E19"/>
    <w:rsid w:val="00337A4C"/>
    <w:rsid w:val="00342341"/>
    <w:rsid w:val="00353AC6"/>
    <w:rsid w:val="003775E0"/>
    <w:rsid w:val="00385858"/>
    <w:rsid w:val="003B7524"/>
    <w:rsid w:val="003C157A"/>
    <w:rsid w:val="00404E4D"/>
    <w:rsid w:val="00407B0C"/>
    <w:rsid w:val="00470A88"/>
    <w:rsid w:val="00475471"/>
    <w:rsid w:val="00482C88"/>
    <w:rsid w:val="00486766"/>
    <w:rsid w:val="004B5393"/>
    <w:rsid w:val="004C60BF"/>
    <w:rsid w:val="00507A04"/>
    <w:rsid w:val="00520C6E"/>
    <w:rsid w:val="00526508"/>
    <w:rsid w:val="00563980"/>
    <w:rsid w:val="0056708E"/>
    <w:rsid w:val="00577B30"/>
    <w:rsid w:val="00580090"/>
    <w:rsid w:val="005A263F"/>
    <w:rsid w:val="005D4837"/>
    <w:rsid w:val="00626D14"/>
    <w:rsid w:val="00656180"/>
    <w:rsid w:val="0068330A"/>
    <w:rsid w:val="006C0EC6"/>
    <w:rsid w:val="006C12B0"/>
    <w:rsid w:val="006D0FDB"/>
    <w:rsid w:val="006E6852"/>
    <w:rsid w:val="006E7375"/>
    <w:rsid w:val="00701317"/>
    <w:rsid w:val="007025AF"/>
    <w:rsid w:val="007053DB"/>
    <w:rsid w:val="00711A73"/>
    <w:rsid w:val="00765125"/>
    <w:rsid w:val="0078260C"/>
    <w:rsid w:val="007B6084"/>
    <w:rsid w:val="007C10FD"/>
    <w:rsid w:val="007D6977"/>
    <w:rsid w:val="00815377"/>
    <w:rsid w:val="00826E82"/>
    <w:rsid w:val="00831B2C"/>
    <w:rsid w:val="0083323E"/>
    <w:rsid w:val="00837B69"/>
    <w:rsid w:val="008568B6"/>
    <w:rsid w:val="00884A24"/>
    <w:rsid w:val="008C48E3"/>
    <w:rsid w:val="008D55B3"/>
    <w:rsid w:val="008F768C"/>
    <w:rsid w:val="00934E6A"/>
    <w:rsid w:val="00990150"/>
    <w:rsid w:val="009B4D93"/>
    <w:rsid w:val="009B523F"/>
    <w:rsid w:val="009C632A"/>
    <w:rsid w:val="009D10CA"/>
    <w:rsid w:val="00A04203"/>
    <w:rsid w:val="00A22ECD"/>
    <w:rsid w:val="00A609C5"/>
    <w:rsid w:val="00A70A8D"/>
    <w:rsid w:val="00A76095"/>
    <w:rsid w:val="00AB0E2C"/>
    <w:rsid w:val="00AC33DE"/>
    <w:rsid w:val="00AD47DD"/>
    <w:rsid w:val="00B129FE"/>
    <w:rsid w:val="00B20A73"/>
    <w:rsid w:val="00B32B3C"/>
    <w:rsid w:val="00B758F6"/>
    <w:rsid w:val="00B97A07"/>
    <w:rsid w:val="00BB16BF"/>
    <w:rsid w:val="00BE5ED7"/>
    <w:rsid w:val="00BF7EA1"/>
    <w:rsid w:val="00C50D97"/>
    <w:rsid w:val="00C71325"/>
    <w:rsid w:val="00C95BA0"/>
    <w:rsid w:val="00CB1E11"/>
    <w:rsid w:val="00CB31E1"/>
    <w:rsid w:val="00CD65A8"/>
    <w:rsid w:val="00D168B2"/>
    <w:rsid w:val="00D203F3"/>
    <w:rsid w:val="00D605FD"/>
    <w:rsid w:val="00D6643D"/>
    <w:rsid w:val="00D724B4"/>
    <w:rsid w:val="00D871B9"/>
    <w:rsid w:val="00D87575"/>
    <w:rsid w:val="00DC5F1E"/>
    <w:rsid w:val="00DC7B0E"/>
    <w:rsid w:val="00DF13B5"/>
    <w:rsid w:val="00E03137"/>
    <w:rsid w:val="00E35FC7"/>
    <w:rsid w:val="00E40401"/>
    <w:rsid w:val="00EA6FAE"/>
    <w:rsid w:val="00EA7143"/>
    <w:rsid w:val="00EB4968"/>
    <w:rsid w:val="00F045F6"/>
    <w:rsid w:val="00F21DC8"/>
    <w:rsid w:val="00F766F6"/>
    <w:rsid w:val="00F812A2"/>
    <w:rsid w:val="00F81576"/>
    <w:rsid w:val="00FA49E7"/>
    <w:rsid w:val="00FA4E94"/>
    <w:rsid w:val="00FC658E"/>
    <w:rsid w:val="00FD5CE1"/>
    <w:rsid w:val="00FF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1F4E493"/>
  <w15:docId w15:val="{C2960B09-3E81-4E2C-88CA-A54077F80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A6F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12A2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9B52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23F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11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E5B"/>
  </w:style>
  <w:style w:type="paragraph" w:styleId="Footer">
    <w:name w:val="footer"/>
    <w:basedOn w:val="Normal"/>
    <w:link w:val="FooterChar"/>
    <w:uiPriority w:val="99"/>
    <w:unhideWhenUsed/>
    <w:rsid w:val="00311E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E5B"/>
  </w:style>
  <w:style w:type="paragraph" w:styleId="BalloonText">
    <w:name w:val="Balloon Text"/>
    <w:basedOn w:val="Normal"/>
    <w:link w:val="BalloonTextChar"/>
    <w:uiPriority w:val="99"/>
    <w:semiHidden/>
    <w:unhideWhenUsed/>
    <w:rsid w:val="0031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E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75E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75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75E0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21DC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467FCD3BEA542948E24A9C90C2D4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C3EE29-1722-42C2-9FD2-EEE90276B7C3}"/>
      </w:docPartPr>
      <w:docPartBody>
        <w:p w:rsidR="008C696B" w:rsidRDefault="00A73B4D" w:rsidP="00A73B4D">
          <w:pPr>
            <w:pStyle w:val="0467FCD3BEA542948E24A9C90C2D460E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072A6BDB3F43C2A6E2E6D10CABB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0CB0EB-A944-4E40-A04C-5995CC90F1DF}"/>
      </w:docPartPr>
      <w:docPartBody>
        <w:p w:rsidR="008C696B" w:rsidRDefault="00A73B4D" w:rsidP="00A73B4D">
          <w:pPr>
            <w:pStyle w:val="EB072A6BDB3F43C2A6E2E6D10CABB07D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1A78AE194C4FBAB4965676269B1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F67527-6EAF-482C-A7CB-D2BA92F8384C}"/>
      </w:docPartPr>
      <w:docPartBody>
        <w:p w:rsidR="008C696B" w:rsidRDefault="00A73B4D" w:rsidP="00A73B4D">
          <w:pPr>
            <w:pStyle w:val="2C1A78AE194C4FBAB4965676269B18DF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D71750D64CC48F3AE98A7AB6D60B4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A956B-36C7-42A9-A825-61BEEA2F5C08}"/>
      </w:docPartPr>
      <w:docPartBody>
        <w:p w:rsidR="008C696B" w:rsidRDefault="00A73B4D" w:rsidP="00A73B4D">
          <w:pPr>
            <w:pStyle w:val="7D71750D64CC48F3AE98A7AB6D60B4E3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A9CE32D7574590804D3EE5B806E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FB4D5-EF8E-4971-8359-8F18329C97E7}"/>
      </w:docPartPr>
      <w:docPartBody>
        <w:p w:rsidR="008C696B" w:rsidRDefault="00A73B4D" w:rsidP="00A73B4D">
          <w:pPr>
            <w:pStyle w:val="7EA9CE32D7574590804D3EE5B806E0E3"/>
          </w:pPr>
          <w:r w:rsidRPr="00DD1AA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B4D"/>
    <w:rsid w:val="008C696B"/>
    <w:rsid w:val="00A73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3B4D"/>
    <w:rPr>
      <w:color w:val="808080"/>
    </w:rPr>
  </w:style>
  <w:style w:type="paragraph" w:customStyle="1" w:styleId="7A4C979AA4754CCEAFFC3FCE895B298C">
    <w:name w:val="7A4C979AA4754CCEAFFC3FCE895B298C"/>
    <w:rsid w:val="00A73B4D"/>
  </w:style>
  <w:style w:type="paragraph" w:customStyle="1" w:styleId="13011F144C004E74B940A6879F9962EA">
    <w:name w:val="13011F144C004E74B940A6879F9962EA"/>
    <w:rsid w:val="00A73B4D"/>
  </w:style>
  <w:style w:type="paragraph" w:customStyle="1" w:styleId="BEC094B1CCC3412B86DAB82F9F42A674">
    <w:name w:val="BEC094B1CCC3412B86DAB82F9F42A674"/>
    <w:rsid w:val="00A73B4D"/>
  </w:style>
  <w:style w:type="paragraph" w:customStyle="1" w:styleId="0467FCD3BEA542948E24A9C90C2D460E">
    <w:name w:val="0467FCD3BEA542948E24A9C90C2D460E"/>
    <w:rsid w:val="00A73B4D"/>
  </w:style>
  <w:style w:type="paragraph" w:customStyle="1" w:styleId="5A22DE9406644CBB852E5E497FDAA642">
    <w:name w:val="5A22DE9406644CBB852E5E497FDAA642"/>
    <w:rsid w:val="00A73B4D"/>
  </w:style>
  <w:style w:type="paragraph" w:customStyle="1" w:styleId="B5C640B504F842B6970301AD446DDCD0">
    <w:name w:val="B5C640B504F842B6970301AD446DDCD0"/>
    <w:rsid w:val="00A73B4D"/>
  </w:style>
  <w:style w:type="paragraph" w:customStyle="1" w:styleId="C072B58370074FEFBE850E56A857E19F">
    <w:name w:val="C072B58370074FEFBE850E56A857E19F"/>
    <w:rsid w:val="00A73B4D"/>
  </w:style>
  <w:style w:type="paragraph" w:customStyle="1" w:styleId="DD736E912AD44FDF95277691A612B991">
    <w:name w:val="DD736E912AD44FDF95277691A612B991"/>
    <w:rsid w:val="00A73B4D"/>
  </w:style>
  <w:style w:type="paragraph" w:customStyle="1" w:styleId="EB072A6BDB3F43C2A6E2E6D10CABB07D">
    <w:name w:val="EB072A6BDB3F43C2A6E2E6D10CABB07D"/>
    <w:rsid w:val="00A73B4D"/>
  </w:style>
  <w:style w:type="paragraph" w:customStyle="1" w:styleId="2C1A78AE194C4FBAB4965676269B18DF">
    <w:name w:val="2C1A78AE194C4FBAB4965676269B18DF"/>
    <w:rsid w:val="00A73B4D"/>
  </w:style>
  <w:style w:type="paragraph" w:customStyle="1" w:styleId="7D71750D64CC48F3AE98A7AB6D60B4E3">
    <w:name w:val="7D71750D64CC48F3AE98A7AB6D60B4E3"/>
    <w:rsid w:val="00A73B4D"/>
  </w:style>
  <w:style w:type="paragraph" w:customStyle="1" w:styleId="7EA9CE32D7574590804D3EE5B806E0E3">
    <w:name w:val="7EA9CE32D7574590804D3EE5B806E0E3"/>
    <w:rsid w:val="00A73B4D"/>
  </w:style>
  <w:style w:type="paragraph" w:customStyle="1" w:styleId="8C9E58953E74498EA8E5E7F9CEBE7BE9">
    <w:name w:val="8C9E58953E74498EA8E5E7F9CEBE7BE9"/>
    <w:rsid w:val="00A73B4D"/>
  </w:style>
  <w:style w:type="paragraph" w:customStyle="1" w:styleId="54FD958277B24A0DA0EC1F4E73555B7A">
    <w:name w:val="54FD958277B24A0DA0EC1F4E73555B7A"/>
    <w:rsid w:val="00A73B4D"/>
  </w:style>
  <w:style w:type="paragraph" w:customStyle="1" w:styleId="AD17D996F53942498F14A54EF555912E">
    <w:name w:val="AD17D996F53942498F14A54EF555912E"/>
    <w:rsid w:val="00A73B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416F9-2A42-497D-9C8D-02C81D91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DTWD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Broughton</dc:creator>
  <cp:lastModifiedBy>Alyssa Sheridan</cp:lastModifiedBy>
  <cp:revision>3</cp:revision>
  <cp:lastPrinted>2022-11-03T05:58:00Z</cp:lastPrinted>
  <dcterms:created xsi:type="dcterms:W3CDTF">2022-11-03T05:58:00Z</dcterms:created>
  <dcterms:modified xsi:type="dcterms:W3CDTF">2022-11-03T06:05:00Z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3ac7e5b-5da2-46c7-8677-8a6b50f7d886_Enabled">
    <vt:lpwstr>true</vt:lpwstr>
  </property>
  <property fmtid="{D5CDD505-2E9C-101B-9397-08002B2CF9AE}" pid="3" name="MSIP_Label_f3ac7e5b-5da2-46c7-8677-8a6b50f7d886_SetDate">
    <vt:lpwstr>2022-11-03T06:05:39Z</vt:lpwstr>
  </property>
  <property fmtid="{D5CDD505-2E9C-101B-9397-08002B2CF9AE}" pid="4" name="MSIP_Label_f3ac7e5b-5da2-46c7-8677-8a6b50f7d886_Method">
    <vt:lpwstr>Standard</vt:lpwstr>
  </property>
  <property fmtid="{D5CDD505-2E9C-101B-9397-08002B2CF9AE}" pid="5" name="MSIP_Label_f3ac7e5b-5da2-46c7-8677-8a6b50f7d886_Name">
    <vt:lpwstr>Official</vt:lpwstr>
  </property>
  <property fmtid="{D5CDD505-2E9C-101B-9397-08002B2CF9AE}" pid="6" name="MSIP_Label_f3ac7e5b-5da2-46c7-8677-8a6b50f7d886_SiteId">
    <vt:lpwstr>218881e8-07ad-4142-87d7-f6b90d17009b</vt:lpwstr>
  </property>
  <property fmtid="{D5CDD505-2E9C-101B-9397-08002B2CF9AE}" pid="7" name="MSIP_Label_f3ac7e5b-5da2-46c7-8677-8a6b50f7d886_ActionId">
    <vt:lpwstr>3a6c1a1c-0644-48ae-80d7-ffa1d598f47d</vt:lpwstr>
  </property>
  <property fmtid="{D5CDD505-2E9C-101B-9397-08002B2CF9AE}" pid="8" name="MSIP_Label_f3ac7e5b-5da2-46c7-8677-8a6b50f7d886_ContentBits">
    <vt:lpwstr>1</vt:lpwstr>
  </property>
</Properties>
</file>