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242EAD" w14:textId="781B3513" w:rsidR="00797D05" w:rsidRDefault="006F2C40" w:rsidP="00C25BCD">
      <w:pPr>
        <w:pStyle w:val="Header"/>
        <w:tabs>
          <w:tab w:val="clear" w:pos="4153"/>
          <w:tab w:val="clear" w:pos="8306"/>
          <w:tab w:val="left" w:pos="142"/>
          <w:tab w:val="left" w:pos="2600"/>
          <w:tab w:val="left" w:pos="2680"/>
          <w:tab w:val="left" w:pos="3825"/>
        </w:tabs>
        <w:ind w:left="-14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F9DC" wp14:editId="379D900B">
                <wp:simplePos x="0" y="0"/>
                <wp:positionH relativeFrom="margin">
                  <wp:align>center</wp:align>
                </wp:positionH>
                <wp:positionV relativeFrom="paragraph">
                  <wp:posOffset>49944</wp:posOffset>
                </wp:positionV>
                <wp:extent cx="46863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A32E" w14:textId="031A4F40" w:rsidR="009B04B0" w:rsidRPr="00EB4902" w:rsidRDefault="002E0C8E" w:rsidP="006F2C40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Graduate Officer</w:t>
                            </w:r>
                          </w:p>
                          <w:p w14:paraId="48EDCD9D" w14:textId="4AFDA52E" w:rsidR="009B04B0" w:rsidRPr="00EB4902" w:rsidRDefault="00EB4902" w:rsidP="00EB4902">
                            <w:pPr>
                              <w:spacing w:after="4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POSITION DESCRIPTION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BF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95pt;width:369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YqQ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" filled="f" stroked="f">
                <v:textbox>
                  <w:txbxContent>
                    <w:p w14:paraId="1A51A32E" w14:textId="031A4F40" w:rsidR="009B04B0" w:rsidRPr="00EB4902" w:rsidRDefault="002E0C8E" w:rsidP="006F2C40">
                      <w:pPr>
                        <w:spacing w:after="6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Graduate Officer</w:t>
                      </w:r>
                    </w:p>
                    <w:p w14:paraId="48EDCD9D" w14:textId="4AFDA52E" w:rsidR="009B04B0" w:rsidRPr="00EB4902" w:rsidRDefault="00EB4902" w:rsidP="00EB4902">
                      <w:pPr>
                        <w:spacing w:after="4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POSITION DESCRIPTION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2BE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732FE49" wp14:editId="2FA8941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5107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Police_Forms Masthead_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45"/>
                    <a:stretch/>
                  </pic:blipFill>
                  <pic:spPr bwMode="auto">
                    <a:xfrm>
                      <a:off x="0" y="0"/>
                      <a:ext cx="7577004" cy="151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F55C" w14:textId="08DBECE1" w:rsidR="00E634E8" w:rsidRPr="00F236D1" w:rsidRDefault="00E634E8" w:rsidP="00EB4902">
      <w:pPr>
        <w:tabs>
          <w:tab w:val="left" w:pos="1720"/>
          <w:tab w:val="left" w:pos="2180"/>
        </w:tabs>
        <w:spacing w:before="60" w:after="60"/>
        <w:ind w:firstLine="720"/>
        <w:rPr>
          <w:b/>
          <w:lang w:val="en-AU"/>
        </w:rPr>
      </w:pPr>
    </w:p>
    <w:p w14:paraId="32D97002" w14:textId="776E8AA7" w:rsidR="009479CC" w:rsidRPr="00F236D1" w:rsidRDefault="009479CC" w:rsidP="009B04B0">
      <w:pPr>
        <w:ind w:right="41"/>
      </w:pPr>
    </w:p>
    <w:p w14:paraId="089C8D1F" w14:textId="1DD4877A" w:rsidR="00800B54" w:rsidRPr="00F236D1" w:rsidRDefault="00800B54" w:rsidP="00EB4902">
      <w:pPr>
        <w:ind w:right="41"/>
        <w:jc w:val="right"/>
      </w:pPr>
    </w:p>
    <w:p w14:paraId="5137E653" w14:textId="4AFEEAF7" w:rsidR="00BA4DCD" w:rsidRDefault="00BA4DCD" w:rsidP="009B04B0">
      <w:pPr>
        <w:ind w:right="41"/>
        <w:jc w:val="both"/>
        <w:rPr>
          <w:b/>
          <w:sz w:val="22"/>
        </w:rPr>
      </w:pPr>
    </w:p>
    <w:p w14:paraId="688BDB96" w14:textId="7A2AC4A0" w:rsidR="00BA4DCD" w:rsidRDefault="00BA4DCD" w:rsidP="009B04B0">
      <w:pPr>
        <w:ind w:right="41"/>
        <w:jc w:val="both"/>
        <w:rPr>
          <w:b/>
          <w:sz w:val="22"/>
        </w:rPr>
      </w:pPr>
    </w:p>
    <w:p w14:paraId="59F25FF0" w14:textId="4CF572A2" w:rsidR="009B04B0" w:rsidRDefault="009B04B0" w:rsidP="009B04B0">
      <w:pPr>
        <w:ind w:right="41"/>
        <w:jc w:val="both"/>
        <w:rPr>
          <w:b/>
          <w:sz w:val="22"/>
        </w:rPr>
      </w:pPr>
    </w:p>
    <w:p w14:paraId="38731720" w14:textId="5136A934" w:rsidR="00EB6632" w:rsidRPr="00F236D1" w:rsidRDefault="00EB6632" w:rsidP="00EB6632">
      <w:pPr>
        <w:pBdr>
          <w:bottom w:val="single" w:sz="4" w:space="1" w:color="auto"/>
        </w:pBdr>
        <w:ind w:right="41"/>
        <w:rPr>
          <w:b/>
          <w:caps/>
        </w:rPr>
      </w:pPr>
      <w:r>
        <w:rPr>
          <w:b/>
          <w:sz w:val="22"/>
        </w:rPr>
        <w:t>Employment Conditions</w:t>
      </w:r>
    </w:p>
    <w:p w14:paraId="324AF0BB" w14:textId="77777777" w:rsidR="00EB6632" w:rsidRPr="00EB6632" w:rsidRDefault="00EB6632" w:rsidP="00EB6632">
      <w:pPr>
        <w:ind w:right="41"/>
        <w:jc w:val="both"/>
      </w:pPr>
    </w:p>
    <w:p w14:paraId="143952D3" w14:textId="560AC435" w:rsidR="00F00D84" w:rsidRDefault="00F00D84" w:rsidP="00EB6632">
      <w:pPr>
        <w:pStyle w:val="BodyText3"/>
      </w:pPr>
      <w:r>
        <w:t xml:space="preserve">Industrial Agreement/Award: </w:t>
      </w:r>
      <w:sdt>
        <w:sdtPr>
          <w:alias w:val="Award/ Agreement"/>
          <w:tag w:val="Award/ Agreement"/>
          <w:id w:val="-544524905"/>
          <w:placeholder>
            <w:docPart w:val="921E34BBFA5D456FBAFD87EC77E723F6"/>
          </w:placeholder>
          <w:dropDownList>
            <w:listItem w:value="Choose an item."/>
            <w:listItem w:displayText="Common Law Contract" w:value="Common Law Contract"/>
            <w:listItem w:displayText="Current PSA, PSGOGA and Agency Specific Agreement" w:value="Current PSA, PSGOGA and Agency Specific Agreement"/>
            <w:listItem w:displayText="Current WA Police Auxillary Officers Agreement" w:value="Current WA Police Auxillary Officers Agreement"/>
          </w:dropDownList>
        </w:sdtPr>
        <w:sdtEndPr/>
        <w:sdtContent>
          <w:r w:rsidR="009A723E">
            <w:t>Current PSA, PSGOGA and Agency Specific Agreement</w:t>
          </w:r>
        </w:sdtContent>
      </w:sdt>
    </w:p>
    <w:p w14:paraId="762B220B" w14:textId="77777777" w:rsidR="00F00D84" w:rsidRDefault="00F00D84" w:rsidP="00EB6632">
      <w:pPr>
        <w:pStyle w:val="BodyText3"/>
      </w:pPr>
    </w:p>
    <w:p w14:paraId="21EC69C6" w14:textId="0A8FDEB6" w:rsidR="007F5988" w:rsidRDefault="00BF1C5F" w:rsidP="00EB6632">
      <w:pPr>
        <w:pStyle w:val="BodyText3"/>
      </w:pPr>
      <w:r>
        <w:t>Work P</w:t>
      </w:r>
      <w:r w:rsidR="007F5988">
        <w:t xml:space="preserve">attern: </w:t>
      </w:r>
      <w:sdt>
        <w:sdtPr>
          <w:alias w:val="Work pattern"/>
          <w:tag w:val="Work pattern"/>
          <w:id w:val="1793169999"/>
          <w:placeholder>
            <w:docPart w:val="DefaultPlaceholder_1081868575"/>
          </w:placeholder>
          <w:dropDownList>
            <w:listItem w:value="Choose an item."/>
            <w:listItem w:displayText="Monday - Friday: May be required to work outside normal operating hours" w:value="Monday - Friday: May be required to work outside normal operating hours"/>
            <w:listItem w:displayText="Shift work: As per relevant industrial agreement" w:value="Shift work: As per relevant industrial agreement"/>
            <w:listItem w:displayText="Salary: Allowances applicable to hours worked in excess of 40 hours per week (on duty as required)" w:value="Salary: Allowances applicable to hours worked in excess of 40 hours per week (on duty as required)"/>
            <w:listItem w:displayText="Salary: Includes allowances for no fixed hours and duties performed beyond 40 hours over 5 working days" w:value="Salary: Includes allowances for no fixed hours and duties performed beyond 40 hours over 5 working days"/>
          </w:dropDownList>
        </w:sdtPr>
        <w:sdtEndPr/>
        <w:sdtContent>
          <w:r w:rsidR="007961D3">
            <w:t>Monday - Friday: May be required to work outside normal operating hours</w:t>
          </w:r>
        </w:sdtContent>
      </w:sdt>
    </w:p>
    <w:p w14:paraId="0E5D9D95" w14:textId="77777777" w:rsidR="00EB6632" w:rsidRDefault="00EB6632" w:rsidP="009B04B0">
      <w:pPr>
        <w:ind w:right="41"/>
        <w:jc w:val="both"/>
      </w:pPr>
    </w:p>
    <w:p w14:paraId="122DF8A5" w14:textId="7F76D3AD" w:rsidR="00394CCB" w:rsidRPr="00256038" w:rsidRDefault="00394CCB" w:rsidP="00A81BCA">
      <w:pPr>
        <w:spacing w:after="60"/>
      </w:pPr>
      <w:r w:rsidRPr="00256038">
        <w:t>Location:</w:t>
      </w:r>
      <w:r w:rsidR="00023709">
        <w:t xml:space="preserve"> </w:t>
      </w:r>
      <w:r w:rsidR="002E0C8E">
        <w:t>Various</w:t>
      </w:r>
    </w:p>
    <w:p w14:paraId="3983D923" w14:textId="77777777" w:rsidR="00394CCB" w:rsidRPr="00EB6632" w:rsidRDefault="00394CCB" w:rsidP="009B04B0">
      <w:pPr>
        <w:ind w:right="41"/>
        <w:jc w:val="both"/>
      </w:pPr>
    </w:p>
    <w:tbl>
      <w:tblPr>
        <w:tblStyle w:val="ListTable3-Accent51"/>
        <w:tblpPr w:leftFromText="180" w:rightFromText="180" w:vertAnchor="page" w:horzAnchor="margin" w:tblpX="-112" w:tblpY="259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4638"/>
      </w:tblGrid>
      <w:tr w:rsidR="009B04B0" w:rsidRPr="00F236D1" w14:paraId="20E8E62D" w14:textId="77777777" w:rsidTr="00F0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EDF008" w14:textId="77777777" w:rsidR="009B04B0" w:rsidRPr="00F236D1" w:rsidRDefault="009B04B0" w:rsidP="00E632BE">
            <w:pPr>
              <w:spacing w:before="60" w:after="60"/>
              <w:rPr>
                <w:b/>
              </w:rPr>
            </w:pPr>
            <w:r w:rsidRPr="00F236D1">
              <w:rPr>
                <w:b/>
              </w:rPr>
              <w:t>Region / Portfolio / Directorate:</w:t>
            </w:r>
          </w:p>
          <w:p w14:paraId="5B1E540C" w14:textId="73252054" w:rsidR="009B04B0" w:rsidRPr="00F236D1" w:rsidRDefault="002E0C8E" w:rsidP="00E632BE">
            <w:pPr>
              <w:spacing w:before="60" w:after="60"/>
            </w:pPr>
            <w:r>
              <w:t>Generic</w:t>
            </w:r>
          </w:p>
        </w:tc>
        <w:tc>
          <w:tcPr>
            <w:tcW w:w="4638" w:type="dxa"/>
            <w:tcBorders>
              <w:top w:val="none" w:sz="0" w:space="0" w:color="auto"/>
              <w:bottom w:val="none" w:sz="0" w:space="0" w:color="auto"/>
            </w:tcBorders>
          </w:tcPr>
          <w:p w14:paraId="358B34FD" w14:textId="10E2B35B" w:rsidR="009B04B0" w:rsidRPr="00F236D1" w:rsidRDefault="009B04B0" w:rsidP="00E632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F236D1">
              <w:rPr>
                <w:b/>
                <w:lang w:val="en-AU"/>
              </w:rPr>
              <w:t xml:space="preserve">Position </w:t>
            </w:r>
            <w:r w:rsidR="005E161A">
              <w:rPr>
                <w:b/>
                <w:lang w:val="en-AU"/>
              </w:rPr>
              <w:t>Description N</w:t>
            </w:r>
            <w:r w:rsidRPr="00F236D1">
              <w:rPr>
                <w:b/>
                <w:lang w:val="en-AU"/>
              </w:rPr>
              <w:t>umber:</w:t>
            </w:r>
          </w:p>
          <w:p w14:paraId="387CA594" w14:textId="2A1FC174" w:rsidR="009B04B0" w:rsidRPr="00F236D1" w:rsidRDefault="002E0C8E" w:rsidP="00E632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4F0">
              <w:rPr>
                <w:bCs/>
              </w:rPr>
              <w:t>Generic 428</w:t>
            </w:r>
          </w:p>
        </w:tc>
      </w:tr>
      <w:tr w:rsidR="009B04B0" w:rsidRPr="00F236D1" w14:paraId="2DB1A598" w14:textId="77777777" w:rsidTr="00F00D84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4" w:type="dxa"/>
            <w:tcBorders>
              <w:left w:val="none" w:sz="0" w:space="0" w:color="auto"/>
              <w:right w:val="none" w:sz="0" w:space="0" w:color="auto"/>
            </w:tcBorders>
          </w:tcPr>
          <w:p w14:paraId="21D303CC" w14:textId="77777777" w:rsidR="009B04B0" w:rsidRPr="00F236D1" w:rsidRDefault="009B04B0" w:rsidP="00E632BE">
            <w:pPr>
              <w:spacing w:before="60" w:after="60"/>
              <w:rPr>
                <w:b/>
              </w:rPr>
            </w:pPr>
            <w:r w:rsidRPr="00F236D1">
              <w:rPr>
                <w:b/>
              </w:rPr>
              <w:t>District / Branch:</w:t>
            </w:r>
          </w:p>
          <w:p w14:paraId="37456C79" w14:textId="715B588E" w:rsidR="005656D1" w:rsidRPr="00F236D1" w:rsidRDefault="002E0C8E" w:rsidP="00050DC2">
            <w:pPr>
              <w:spacing w:before="60" w:after="60"/>
            </w:pPr>
            <w:r>
              <w:t>Various</w:t>
            </w:r>
          </w:p>
        </w:tc>
        <w:tc>
          <w:tcPr>
            <w:tcW w:w="4638" w:type="dxa"/>
          </w:tcPr>
          <w:p w14:paraId="7D5F1CBE" w14:textId="77777777" w:rsidR="009B04B0" w:rsidRPr="00F236D1" w:rsidRDefault="009B04B0" w:rsidP="00E632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F236D1">
              <w:rPr>
                <w:b/>
                <w:lang w:val="en-AU"/>
              </w:rPr>
              <w:t>Rank / Level / Band:</w:t>
            </w:r>
          </w:p>
          <w:p w14:paraId="44DEAD78" w14:textId="08651418" w:rsidR="009B04B0" w:rsidRPr="00F236D1" w:rsidRDefault="002E0C8E" w:rsidP="00E632B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Level 3</w:t>
            </w:r>
          </w:p>
        </w:tc>
      </w:tr>
      <w:tr w:rsidR="009B04B0" w:rsidRPr="00F236D1" w14:paraId="06431EE3" w14:textId="77777777" w:rsidTr="00F0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A7942" w14:textId="095445AE" w:rsidR="009B04B0" w:rsidRPr="00F236D1" w:rsidRDefault="009B04B0" w:rsidP="00E632BE">
            <w:pPr>
              <w:spacing w:before="60" w:after="60"/>
              <w:rPr>
                <w:b/>
              </w:rPr>
            </w:pPr>
            <w:r w:rsidRPr="00F236D1">
              <w:rPr>
                <w:b/>
              </w:rPr>
              <w:t xml:space="preserve">Work </w:t>
            </w:r>
            <w:r w:rsidR="005E161A">
              <w:rPr>
                <w:b/>
              </w:rPr>
              <w:t>U</w:t>
            </w:r>
            <w:r w:rsidRPr="00F236D1">
              <w:rPr>
                <w:b/>
              </w:rPr>
              <w:t>nit:</w:t>
            </w:r>
          </w:p>
          <w:p w14:paraId="5F7AA5ED" w14:textId="243B0CC1" w:rsidR="009B04B0" w:rsidRPr="00F236D1" w:rsidRDefault="002E0C8E" w:rsidP="00BE6432">
            <w:r>
              <w:t>Various</w:t>
            </w:r>
          </w:p>
        </w:tc>
        <w:tc>
          <w:tcPr>
            <w:tcW w:w="4638" w:type="dxa"/>
            <w:tcBorders>
              <w:top w:val="none" w:sz="0" w:space="0" w:color="auto"/>
              <w:bottom w:val="none" w:sz="0" w:space="0" w:color="auto"/>
            </w:tcBorders>
          </w:tcPr>
          <w:p w14:paraId="702D5E76" w14:textId="3CDC4235" w:rsidR="00F00D84" w:rsidRDefault="005E161A" w:rsidP="00F00D8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Position C</w:t>
            </w:r>
            <w:r w:rsidR="00F00D84">
              <w:rPr>
                <w:b/>
              </w:rPr>
              <w:t>ategory:</w:t>
            </w:r>
          </w:p>
          <w:sdt>
            <w:sdtPr>
              <w:rPr>
                <w:bCs/>
              </w:rPr>
              <w:alias w:val="Position Category"/>
              <w:tag w:val="Position Category"/>
              <w:id w:val="-822888073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Field Operations" w:value="Field Operations"/>
                <w:listItem w:displayText="Specialist Operations" w:value="Specialist Operations"/>
                <w:listItem w:displayText="Corporate Services" w:value="Corporate Services"/>
                <w:listItem w:displayText="Executive" w:value="Executive"/>
              </w:dropDownList>
            </w:sdtPr>
            <w:sdtEndPr/>
            <w:sdtContent>
              <w:p w14:paraId="4ACF1AC7" w14:textId="33F799AB" w:rsidR="009B04B0" w:rsidRPr="00E82CB0" w:rsidRDefault="00E82CB0" w:rsidP="00E632BE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1A0DD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04B0" w:rsidRPr="00F236D1" w14:paraId="64BA6F9E" w14:textId="77777777" w:rsidTr="00F00D84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4" w:type="dxa"/>
            <w:tcBorders>
              <w:left w:val="none" w:sz="0" w:space="0" w:color="auto"/>
              <w:right w:val="none" w:sz="0" w:space="0" w:color="auto"/>
            </w:tcBorders>
          </w:tcPr>
          <w:p w14:paraId="3D441B91" w14:textId="77777777" w:rsidR="009B04B0" w:rsidRDefault="009B04B0" w:rsidP="00394CCB">
            <w:pPr>
              <w:spacing w:before="60" w:after="60"/>
            </w:pPr>
          </w:p>
          <w:p w14:paraId="41E4727A" w14:textId="433B104E" w:rsidR="00E104AE" w:rsidRPr="00F236D1" w:rsidRDefault="00E104AE" w:rsidP="00394CCB">
            <w:pPr>
              <w:spacing w:before="60" w:after="60"/>
            </w:pPr>
          </w:p>
        </w:tc>
        <w:tc>
          <w:tcPr>
            <w:tcW w:w="4638" w:type="dxa"/>
          </w:tcPr>
          <w:p w14:paraId="05C80026" w14:textId="77777777" w:rsidR="009B04B0" w:rsidRPr="00CB293A" w:rsidRDefault="009B04B0" w:rsidP="00F00D8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ADF5D2" w14:textId="2AFFABA4" w:rsidR="009479CC" w:rsidRPr="00F236D1" w:rsidRDefault="009479CC" w:rsidP="00F236D1">
      <w:pPr>
        <w:pBdr>
          <w:bottom w:val="single" w:sz="4" w:space="1" w:color="auto"/>
        </w:pBdr>
        <w:ind w:right="41"/>
        <w:jc w:val="both"/>
        <w:rPr>
          <w:b/>
          <w:sz w:val="22"/>
        </w:rPr>
      </w:pPr>
      <w:r w:rsidRPr="00F236D1">
        <w:rPr>
          <w:b/>
          <w:sz w:val="22"/>
        </w:rPr>
        <w:t xml:space="preserve">Position </w:t>
      </w:r>
      <w:r w:rsidR="005E161A">
        <w:rPr>
          <w:b/>
          <w:sz w:val="22"/>
        </w:rPr>
        <w:t>O</w:t>
      </w:r>
      <w:r w:rsidRPr="00F236D1">
        <w:rPr>
          <w:b/>
          <w:sz w:val="22"/>
        </w:rPr>
        <w:t>bjective</w:t>
      </w:r>
    </w:p>
    <w:p w14:paraId="64BC25B8" w14:textId="77777777" w:rsidR="009479CC" w:rsidRPr="00F236D1" w:rsidRDefault="009479CC" w:rsidP="009479CC">
      <w:pPr>
        <w:jc w:val="both"/>
      </w:pPr>
    </w:p>
    <w:p w14:paraId="2C25C078" w14:textId="3955268A" w:rsidR="00186140" w:rsidRPr="00452226" w:rsidRDefault="002E0C8E" w:rsidP="00263DFC">
      <w:pPr>
        <w:ind w:right="41"/>
        <w:jc w:val="both"/>
        <w:rPr>
          <w:caps/>
          <w:u w:val="single"/>
        </w:rPr>
      </w:pPr>
      <w:r w:rsidRPr="00056DC8">
        <w:rPr>
          <w:rFonts w:cs="Arial"/>
        </w:rPr>
        <w:t xml:space="preserve">Assists in achieving business objectives within a team environment through assigned research, policy and project activities allocated during developmental work placements. Graduate development is supported through </w:t>
      </w:r>
      <w:r>
        <w:rPr>
          <w:rFonts w:cs="Arial"/>
        </w:rPr>
        <w:t xml:space="preserve">mentoring and </w:t>
      </w:r>
      <w:r w:rsidRPr="00056DC8">
        <w:rPr>
          <w:rFonts w:cs="Arial"/>
        </w:rPr>
        <w:t>formal training as part of the Western Australia Police Graduate Program</w:t>
      </w:r>
      <w:r>
        <w:rPr>
          <w:rFonts w:cs="Arial"/>
        </w:rPr>
        <w:t>.</w:t>
      </w:r>
    </w:p>
    <w:p w14:paraId="5719F327" w14:textId="147FB75E" w:rsidR="00CB293A" w:rsidRDefault="00CB293A" w:rsidP="00E4139B">
      <w:pPr>
        <w:ind w:right="41"/>
        <w:jc w:val="both"/>
        <w:rPr>
          <w:caps/>
          <w:u w:val="single"/>
        </w:rPr>
      </w:pPr>
    </w:p>
    <w:p w14:paraId="47149144" w14:textId="078D1825" w:rsidR="00D22AFB" w:rsidRPr="00F236D1" w:rsidRDefault="00D22AFB" w:rsidP="00F236D1">
      <w:pPr>
        <w:pBdr>
          <w:bottom w:val="single" w:sz="4" w:space="1" w:color="auto"/>
        </w:pBdr>
        <w:ind w:right="41"/>
        <w:rPr>
          <w:b/>
          <w:caps/>
          <w:sz w:val="22"/>
        </w:rPr>
      </w:pPr>
      <w:r w:rsidRPr="00F236D1">
        <w:rPr>
          <w:b/>
          <w:sz w:val="22"/>
        </w:rPr>
        <w:t xml:space="preserve">Role </w:t>
      </w:r>
      <w:r w:rsidR="00CB293A">
        <w:rPr>
          <w:b/>
          <w:sz w:val="22"/>
        </w:rPr>
        <w:t>o</w:t>
      </w:r>
      <w:r w:rsidRPr="00F236D1">
        <w:rPr>
          <w:b/>
          <w:sz w:val="22"/>
        </w:rPr>
        <w:t xml:space="preserve">f </w:t>
      </w:r>
      <w:r w:rsidR="005E161A">
        <w:rPr>
          <w:b/>
          <w:sz w:val="22"/>
        </w:rPr>
        <w:t>W</w:t>
      </w:r>
      <w:r w:rsidRPr="00F236D1">
        <w:rPr>
          <w:b/>
          <w:sz w:val="22"/>
        </w:rPr>
        <w:t xml:space="preserve">ork </w:t>
      </w:r>
      <w:r w:rsidR="005E161A">
        <w:rPr>
          <w:b/>
          <w:sz w:val="22"/>
        </w:rPr>
        <w:t>U</w:t>
      </w:r>
      <w:r w:rsidRPr="00F236D1">
        <w:rPr>
          <w:b/>
          <w:sz w:val="22"/>
        </w:rPr>
        <w:t>nit</w:t>
      </w:r>
    </w:p>
    <w:p w14:paraId="7B15B823" w14:textId="77777777" w:rsidR="00D22AFB" w:rsidRPr="00F236D1" w:rsidRDefault="00D22AFB" w:rsidP="00D22AFB">
      <w:pPr>
        <w:ind w:right="41"/>
        <w:jc w:val="both"/>
        <w:rPr>
          <w:b/>
          <w:caps/>
        </w:rPr>
      </w:pPr>
    </w:p>
    <w:p w14:paraId="33A138F2" w14:textId="77777777" w:rsidR="002E0C8E" w:rsidRPr="00F236D1" w:rsidRDefault="002E0C8E" w:rsidP="002E0C8E">
      <w:pPr>
        <w:pStyle w:val="BodyText2"/>
        <w:spacing w:after="0" w:line="240" w:lineRule="auto"/>
        <w:jc w:val="both"/>
        <w:rPr>
          <w:rFonts w:cs="Arial"/>
        </w:rPr>
      </w:pPr>
      <w:r w:rsidRPr="00F236D1">
        <w:rPr>
          <w:rFonts w:cs="Arial"/>
        </w:rPr>
        <w:t xml:space="preserve">WA Police is the State’s principal law enforcement agency, responsible for the largest police jurisdiction in the world and services a growing population. WA Police provides services to the community in maintaining public order; the protection of life and property; the prevention, detection and prosecution of crime; and the rendering of assistance to those in need. </w:t>
      </w:r>
    </w:p>
    <w:p w14:paraId="4B127022" w14:textId="77777777" w:rsidR="002E0C8E" w:rsidRPr="00F236D1" w:rsidRDefault="002E0C8E" w:rsidP="002E0C8E">
      <w:pPr>
        <w:pStyle w:val="BodyText2"/>
        <w:spacing w:after="0" w:line="240" w:lineRule="auto"/>
        <w:jc w:val="both"/>
        <w:rPr>
          <w:rFonts w:cs="Arial"/>
        </w:rPr>
      </w:pPr>
    </w:p>
    <w:p w14:paraId="5B3194CB" w14:textId="1D64A87D" w:rsidR="00D22AFB" w:rsidRPr="00F236D1" w:rsidRDefault="002E0C8E" w:rsidP="002E0C8E">
      <w:pPr>
        <w:overflowPunct/>
        <w:jc w:val="both"/>
        <w:textAlignment w:val="auto"/>
        <w:rPr>
          <w:rFonts w:cs="Arial"/>
        </w:rPr>
      </w:pPr>
      <w:r w:rsidRPr="00F236D1">
        <w:t>This position is found in a number of work units across the Agency.</w:t>
      </w:r>
      <w:r w:rsidR="00D22AFB" w:rsidRPr="00F236D1">
        <w:t xml:space="preserve"> </w:t>
      </w:r>
    </w:p>
    <w:p w14:paraId="18260E02" w14:textId="57A8611F" w:rsidR="00D22AFB" w:rsidRPr="00F236D1" w:rsidRDefault="00D22AFB" w:rsidP="00DF6A8E">
      <w:pPr>
        <w:ind w:right="41"/>
      </w:pPr>
    </w:p>
    <w:p w14:paraId="5FEA3932" w14:textId="27A999DA" w:rsidR="00C925FF" w:rsidRPr="00F236D1" w:rsidRDefault="000F344E" w:rsidP="00F236D1">
      <w:pPr>
        <w:pBdr>
          <w:bottom w:val="single" w:sz="4" w:space="1" w:color="auto"/>
        </w:pBdr>
        <w:rPr>
          <w:b/>
          <w:sz w:val="22"/>
        </w:rPr>
      </w:pPr>
      <w:r w:rsidRPr="00F236D1">
        <w:rPr>
          <w:b/>
          <w:sz w:val="22"/>
        </w:rPr>
        <w:t xml:space="preserve">Reporting </w:t>
      </w:r>
      <w:r w:rsidR="005E161A">
        <w:rPr>
          <w:b/>
          <w:sz w:val="22"/>
        </w:rPr>
        <w:t>R</w:t>
      </w:r>
      <w:r w:rsidRPr="00F236D1">
        <w:rPr>
          <w:b/>
          <w:sz w:val="22"/>
        </w:rPr>
        <w:t>elationships</w:t>
      </w:r>
    </w:p>
    <w:p w14:paraId="60378FCE" w14:textId="746DF368" w:rsidR="00DF6A8E" w:rsidRPr="00F236D1" w:rsidRDefault="00DF6A8E" w:rsidP="00DF6A8E">
      <w:pPr>
        <w:rPr>
          <w:b/>
          <w:sz w:val="22"/>
        </w:rPr>
      </w:pPr>
    </w:p>
    <w:p w14:paraId="37A1177E" w14:textId="671979A1" w:rsidR="00AC380F" w:rsidRPr="00F236D1" w:rsidRDefault="00E67C18" w:rsidP="00DF6A8E">
      <w:r w:rsidRPr="00F236D1">
        <w:t xml:space="preserve">This position reports to: </w:t>
      </w:r>
    </w:p>
    <w:p w14:paraId="3A0F1EEE" w14:textId="19C7CF5B" w:rsidR="00C925FF" w:rsidRPr="002E0C8E" w:rsidRDefault="002E0C8E" w:rsidP="00E67C18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rPr>
          <w:noProof/>
          <w:lang w:val="en-AU" w:eastAsia="en-AU"/>
        </w:rPr>
      </w:pPr>
      <w:r w:rsidRPr="002E0C8E">
        <w:t>Dependent on rotation</w:t>
      </w:r>
    </w:p>
    <w:p w14:paraId="58E9CE7D" w14:textId="1ADDC0E1" w:rsidR="00AE780D" w:rsidRPr="00F236D1" w:rsidRDefault="00AE780D" w:rsidP="00DF6A8E"/>
    <w:p w14:paraId="1CA37C09" w14:textId="4A62E632" w:rsidR="00AE780D" w:rsidRPr="00F236D1" w:rsidRDefault="00E67C18" w:rsidP="00DF6A8E">
      <w:r w:rsidRPr="00F236D1">
        <w:t xml:space="preserve">Direct reports to this position include: </w:t>
      </w:r>
    </w:p>
    <w:p w14:paraId="6D074159" w14:textId="519A92A7" w:rsidR="00E67C18" w:rsidRPr="00F236D1" w:rsidRDefault="00E67C18" w:rsidP="00E67C18">
      <w:pPr>
        <w:pStyle w:val="ListParagraph"/>
        <w:numPr>
          <w:ilvl w:val="0"/>
          <w:numId w:val="15"/>
        </w:numPr>
      </w:pPr>
      <w:r w:rsidRPr="00F236D1">
        <w:t>Nil</w:t>
      </w:r>
    </w:p>
    <w:p w14:paraId="7D5978B8" w14:textId="77777777" w:rsidR="00AE780D" w:rsidRPr="00F236D1" w:rsidRDefault="00AE780D" w:rsidP="00DF6A8E"/>
    <w:p w14:paraId="0A8F249D" w14:textId="216AA87B" w:rsidR="00882D5A" w:rsidRPr="00F236D1" w:rsidRDefault="00882D5A" w:rsidP="00DF6A8E">
      <w:r w:rsidRPr="00F236D1">
        <w:t xml:space="preserve">Total number of positions under control: Nil </w:t>
      </w:r>
    </w:p>
    <w:p w14:paraId="70C5A126" w14:textId="77777777" w:rsidR="00EB6632" w:rsidRDefault="00EB6632" w:rsidP="004C420B">
      <w:pPr>
        <w:ind w:right="41"/>
        <w:jc w:val="both"/>
        <w:rPr>
          <w:b/>
          <w:caps/>
          <w:u w:val="single"/>
        </w:rPr>
      </w:pPr>
    </w:p>
    <w:p w14:paraId="6CB6401B" w14:textId="6B62452B" w:rsidR="00C925FF" w:rsidRPr="00F236D1" w:rsidRDefault="000F344E" w:rsidP="004C420B">
      <w:pPr>
        <w:ind w:right="41"/>
        <w:jc w:val="both"/>
      </w:pPr>
      <w:r w:rsidRPr="00F236D1">
        <w:rPr>
          <w:b/>
          <w:caps/>
          <w:u w:val="single"/>
        </w:rPr>
        <w:br w:type="page"/>
      </w:r>
    </w:p>
    <w:p w14:paraId="05477998" w14:textId="13CE4908" w:rsidR="00E67C18" w:rsidRPr="00F236D1" w:rsidRDefault="00E67C18" w:rsidP="00F236D1">
      <w:pPr>
        <w:pBdr>
          <w:bottom w:val="single" w:sz="4" w:space="1" w:color="auto"/>
        </w:pBdr>
        <w:rPr>
          <w:b/>
          <w:i/>
        </w:rPr>
      </w:pPr>
      <w:r w:rsidRPr="00F236D1">
        <w:rPr>
          <w:b/>
          <w:bCs/>
          <w:sz w:val="22"/>
        </w:rPr>
        <w:lastRenderedPageBreak/>
        <w:t xml:space="preserve">Key Accountabilities </w:t>
      </w:r>
    </w:p>
    <w:p w14:paraId="22105F23" w14:textId="77777777" w:rsidR="00E67C18" w:rsidRDefault="00E67C18" w:rsidP="00D22AFB">
      <w:pPr>
        <w:jc w:val="center"/>
        <w:rPr>
          <w:b/>
        </w:rPr>
      </w:pPr>
    </w:p>
    <w:p w14:paraId="1B18B512" w14:textId="49350617" w:rsidR="002E0C8E" w:rsidRDefault="002E0C8E" w:rsidP="002E0C8E">
      <w:pPr>
        <w:jc w:val="both"/>
        <w:rPr>
          <w:b/>
        </w:rPr>
      </w:pPr>
      <w:r w:rsidRPr="00C13936">
        <w:t>The position will carry out a range of functions during a number of rotational placements through different units and divisions within the Portfolio. Roles may vary with each placement but are all contained in the following general accountabilities and duties:</w:t>
      </w:r>
    </w:p>
    <w:p w14:paraId="1DE7304F" w14:textId="77777777" w:rsidR="002E0C8E" w:rsidRPr="00F236D1" w:rsidRDefault="002E0C8E" w:rsidP="00D22AFB">
      <w:pPr>
        <w:jc w:val="center"/>
        <w:rPr>
          <w:b/>
        </w:rPr>
      </w:pPr>
    </w:p>
    <w:p w14:paraId="2FD24C76" w14:textId="736EF7D2" w:rsidR="00797D05" w:rsidRPr="00F236D1" w:rsidRDefault="00797D05" w:rsidP="00797D05">
      <w:pPr>
        <w:pStyle w:val="Heading4"/>
        <w:ind w:left="567" w:hanging="567"/>
        <w:rPr>
          <w:b w:val="0"/>
          <w:i/>
          <w:u w:val="none"/>
        </w:rPr>
      </w:pPr>
      <w:r w:rsidRPr="00F236D1">
        <w:rPr>
          <w:u w:val="none"/>
        </w:rPr>
        <w:t>1</w:t>
      </w:r>
      <w:r w:rsidRPr="00F236D1">
        <w:rPr>
          <w:u w:val="none"/>
        </w:rPr>
        <w:tab/>
      </w:r>
      <w:r w:rsidR="002E0C8E">
        <w:rPr>
          <w:u w:val="none"/>
        </w:rPr>
        <w:t>Graduate Program</w:t>
      </w:r>
      <w:r w:rsidRPr="00F236D1">
        <w:rPr>
          <w:b w:val="0"/>
          <w:u w:val="none"/>
        </w:rPr>
        <w:tab/>
      </w:r>
    </w:p>
    <w:p w14:paraId="31CC1173" w14:textId="77777777" w:rsidR="00797D05" w:rsidRPr="00F236D1" w:rsidRDefault="00797D05" w:rsidP="00797D05">
      <w:pPr>
        <w:ind w:left="567" w:right="41" w:hanging="567"/>
        <w:jc w:val="both"/>
      </w:pPr>
    </w:p>
    <w:p w14:paraId="7CC646A9" w14:textId="12CEE018" w:rsidR="00797D05" w:rsidRPr="00F236D1" w:rsidRDefault="00797D05" w:rsidP="00797D05">
      <w:pPr>
        <w:ind w:left="567" w:right="41" w:hanging="567"/>
        <w:jc w:val="both"/>
      </w:pPr>
      <w:r w:rsidRPr="00F236D1">
        <w:t>1.1</w:t>
      </w:r>
      <w:r w:rsidRPr="00F236D1">
        <w:tab/>
      </w:r>
      <w:r w:rsidR="002E0C8E">
        <w:t>Assists in achieving business objectives within a team environment, through assigned research, policy and project activities.</w:t>
      </w:r>
    </w:p>
    <w:p w14:paraId="5D91B216" w14:textId="77777777" w:rsidR="00797D05" w:rsidRPr="00F236D1" w:rsidRDefault="00797D05" w:rsidP="00797D05">
      <w:pPr>
        <w:ind w:left="567" w:right="41" w:hanging="567"/>
        <w:jc w:val="both"/>
      </w:pPr>
    </w:p>
    <w:p w14:paraId="3969D706" w14:textId="4AA4A565" w:rsidR="00797D05" w:rsidRPr="00F236D1" w:rsidRDefault="00797D05" w:rsidP="00797D05">
      <w:pPr>
        <w:ind w:left="567" w:right="41" w:hanging="567"/>
        <w:jc w:val="both"/>
      </w:pPr>
      <w:r w:rsidRPr="00F236D1">
        <w:t>1.2</w:t>
      </w:r>
      <w:r w:rsidRPr="00F236D1">
        <w:tab/>
      </w:r>
      <w:r w:rsidR="002E0C8E">
        <w:t>Drafts correspondence including reports, briefing papers, policy documents and action plans.</w:t>
      </w:r>
    </w:p>
    <w:p w14:paraId="2C6AE3A3" w14:textId="77777777" w:rsidR="00797D05" w:rsidRPr="00F236D1" w:rsidRDefault="00797D05" w:rsidP="00797D05">
      <w:pPr>
        <w:ind w:left="567" w:right="41" w:hanging="567"/>
        <w:jc w:val="both"/>
      </w:pPr>
    </w:p>
    <w:p w14:paraId="1BABB19E" w14:textId="201551C0" w:rsidR="00797D05" w:rsidRPr="00F236D1" w:rsidRDefault="00797D05" w:rsidP="00797D05">
      <w:pPr>
        <w:ind w:left="567" w:right="41" w:hanging="567"/>
        <w:jc w:val="both"/>
      </w:pPr>
      <w:r w:rsidRPr="00F236D1">
        <w:t>1.3</w:t>
      </w:r>
      <w:r w:rsidRPr="00F236D1">
        <w:tab/>
      </w:r>
      <w:r w:rsidR="002E0C8E">
        <w:t>Builds on relevant tertiary education, with corporate knowledge, and applies professional expertise to support and enhance business activities.</w:t>
      </w:r>
    </w:p>
    <w:p w14:paraId="24C9C63A" w14:textId="77777777" w:rsidR="00797D05" w:rsidRPr="00F236D1" w:rsidRDefault="00797D05" w:rsidP="00797D05">
      <w:pPr>
        <w:ind w:left="567" w:right="41" w:hanging="567"/>
        <w:jc w:val="both"/>
      </w:pPr>
    </w:p>
    <w:p w14:paraId="6BC67203" w14:textId="410518DB" w:rsidR="00797D05" w:rsidRPr="00F236D1" w:rsidRDefault="00797D05" w:rsidP="00797D05">
      <w:pPr>
        <w:ind w:left="567" w:right="41" w:hanging="567"/>
        <w:jc w:val="both"/>
        <w:rPr>
          <w:b/>
          <w:bCs/>
          <w:i/>
          <w:iCs/>
        </w:rPr>
      </w:pPr>
      <w:r w:rsidRPr="00F236D1">
        <w:t>1.4</w:t>
      </w:r>
      <w:r w:rsidRPr="00F236D1">
        <w:tab/>
      </w:r>
      <w:r w:rsidR="002E0C8E" w:rsidRPr="00C13936">
        <w:t xml:space="preserve">Effectively participates in on-the-job </w:t>
      </w:r>
      <w:r w:rsidR="002E0C8E">
        <w:t xml:space="preserve">training </w:t>
      </w:r>
      <w:r w:rsidR="002E0C8E" w:rsidRPr="00C13936">
        <w:t>and other learning and development activities, provided through the development program.</w:t>
      </w:r>
    </w:p>
    <w:p w14:paraId="3710E037" w14:textId="77777777" w:rsidR="00797D05" w:rsidRPr="00F236D1" w:rsidRDefault="00797D05" w:rsidP="00797D05">
      <w:pPr>
        <w:ind w:left="567" w:right="41" w:hanging="567"/>
        <w:jc w:val="both"/>
      </w:pPr>
    </w:p>
    <w:p w14:paraId="1D767307" w14:textId="581DA459" w:rsidR="00797D05" w:rsidRPr="00F236D1" w:rsidRDefault="002E0C8E" w:rsidP="00797D05">
      <w:pPr>
        <w:numPr>
          <w:ilvl w:val="1"/>
          <w:numId w:val="1"/>
        </w:numPr>
        <w:tabs>
          <w:tab w:val="clear" w:pos="360"/>
          <w:tab w:val="num" w:pos="744"/>
        </w:tabs>
        <w:ind w:left="567" w:right="41" w:hanging="567"/>
        <w:jc w:val="both"/>
        <w:rPr>
          <w:b/>
          <w:bCs/>
          <w:i/>
          <w:iCs/>
        </w:rPr>
      </w:pPr>
      <w:r w:rsidRPr="00C13936">
        <w:t>Develops sound understanding, knowledge and experience of the operations of the Agency.</w:t>
      </w:r>
    </w:p>
    <w:p w14:paraId="64278D3C" w14:textId="77777777" w:rsidR="00797D05" w:rsidRPr="00F236D1" w:rsidRDefault="00797D05" w:rsidP="00797D05">
      <w:pPr>
        <w:ind w:left="567" w:right="41" w:hanging="567"/>
        <w:jc w:val="both"/>
        <w:rPr>
          <w:b/>
          <w:bCs/>
          <w:iCs/>
        </w:rPr>
      </w:pPr>
    </w:p>
    <w:p w14:paraId="5C6231C1" w14:textId="5052C591" w:rsidR="00797D05" w:rsidRPr="00F236D1" w:rsidRDefault="00797D05" w:rsidP="00797D05">
      <w:pPr>
        <w:ind w:left="567" w:right="41" w:hanging="567"/>
        <w:jc w:val="both"/>
        <w:rPr>
          <w:bCs/>
          <w:iCs/>
        </w:rPr>
      </w:pPr>
      <w:r w:rsidRPr="00F236D1">
        <w:rPr>
          <w:bCs/>
          <w:iCs/>
        </w:rPr>
        <w:t>1.6</w:t>
      </w:r>
      <w:r w:rsidRPr="00F236D1">
        <w:rPr>
          <w:bCs/>
          <w:iCs/>
        </w:rPr>
        <w:tab/>
      </w:r>
      <w:r w:rsidR="002E0C8E">
        <w:t>Works within corporate policies and procedures and demonstrates expected behaviours aligned with the agency’s Code of Conduct.</w:t>
      </w:r>
    </w:p>
    <w:p w14:paraId="3E1B95BA" w14:textId="77777777" w:rsidR="00797D05" w:rsidRPr="00F236D1" w:rsidRDefault="00797D05" w:rsidP="00797D05">
      <w:pPr>
        <w:ind w:left="567" w:right="41" w:hanging="567"/>
        <w:jc w:val="both"/>
        <w:rPr>
          <w:bCs/>
          <w:iCs/>
        </w:rPr>
      </w:pPr>
    </w:p>
    <w:p w14:paraId="4DBD6707" w14:textId="77777777" w:rsidR="006F28D8" w:rsidRDefault="006F28D8" w:rsidP="00797D05">
      <w:pPr>
        <w:ind w:left="567" w:right="41" w:hanging="567"/>
        <w:jc w:val="both"/>
        <w:rPr>
          <w:bCs/>
          <w:iCs/>
        </w:rPr>
      </w:pPr>
    </w:p>
    <w:p w14:paraId="52FFDA41" w14:textId="3F21B59E" w:rsidR="00797D05" w:rsidRPr="00F236D1" w:rsidRDefault="002E0C8E" w:rsidP="006F28D8">
      <w:pPr>
        <w:ind w:left="567" w:right="41" w:hanging="567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="00797D05" w:rsidRPr="00F236D1">
        <w:rPr>
          <w:b/>
          <w:bCs/>
          <w:iCs/>
        </w:rPr>
        <w:tab/>
      </w:r>
      <w:r w:rsidR="00797D05" w:rsidRPr="009D371A">
        <w:rPr>
          <w:b/>
          <w:bCs/>
          <w:iCs/>
        </w:rPr>
        <w:t>Other</w:t>
      </w:r>
    </w:p>
    <w:p w14:paraId="2055A0C5" w14:textId="10AC92C6" w:rsidR="00797D05" w:rsidRPr="00F236D1" w:rsidRDefault="002E0C8E" w:rsidP="002E0C8E">
      <w:pPr>
        <w:spacing w:before="240"/>
        <w:ind w:left="567" w:hanging="567"/>
        <w:jc w:val="both"/>
        <w:rPr>
          <w:b/>
          <w:bCs/>
          <w:i/>
          <w:iCs/>
        </w:rPr>
      </w:pPr>
      <w:r>
        <w:rPr>
          <w:rFonts w:cs="Arial"/>
        </w:rPr>
        <w:t>2</w:t>
      </w:r>
      <w:r w:rsidR="00797D05" w:rsidRPr="00F236D1">
        <w:rPr>
          <w:rFonts w:cs="Arial"/>
        </w:rPr>
        <w:t>.1</w:t>
      </w:r>
      <w:r w:rsidR="00797D05" w:rsidRPr="00F236D1">
        <w:rPr>
          <w:rFonts w:cs="Arial"/>
        </w:rPr>
        <w:tab/>
      </w:r>
      <w:r w:rsidR="00797D05" w:rsidRPr="00F236D1">
        <w:t>Understands and complies with information security policies and procedures to ensure information holdings/systems are kept confidential and utilised accurately and reliably.</w:t>
      </w:r>
      <w:r w:rsidR="00797D05" w:rsidRPr="00F236D1">
        <w:rPr>
          <w:b/>
          <w:bCs/>
          <w:i/>
          <w:iCs/>
        </w:rPr>
        <w:t xml:space="preserve"> </w:t>
      </w:r>
    </w:p>
    <w:p w14:paraId="3A0A5797" w14:textId="31D221B8" w:rsidR="00797D05" w:rsidRPr="00F236D1" w:rsidRDefault="002E0C8E" w:rsidP="00506060">
      <w:pPr>
        <w:spacing w:before="240"/>
        <w:ind w:left="567" w:right="41" w:hanging="567"/>
        <w:jc w:val="both"/>
      </w:pPr>
      <w:r>
        <w:t>2</w:t>
      </w:r>
      <w:r w:rsidR="00797D05" w:rsidRPr="00F236D1">
        <w:t>.2</w:t>
      </w:r>
      <w:r w:rsidR="00797D05" w:rsidRPr="00F236D1">
        <w:tab/>
        <w:t>Undertakes other duties as directed.</w:t>
      </w:r>
    </w:p>
    <w:p w14:paraId="39CF01B0" w14:textId="77777777" w:rsidR="00797D05" w:rsidRPr="00F236D1" w:rsidRDefault="00797D05" w:rsidP="00797D05">
      <w:pPr>
        <w:ind w:left="567" w:hanging="567"/>
        <w:jc w:val="both"/>
      </w:pPr>
    </w:p>
    <w:p w14:paraId="26373264" w14:textId="77777777" w:rsidR="000962DD" w:rsidRPr="00F236D1" w:rsidRDefault="000962DD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F236D1">
        <w:rPr>
          <w:b/>
          <w:sz w:val="22"/>
        </w:rPr>
        <w:br w:type="page"/>
      </w:r>
    </w:p>
    <w:p w14:paraId="7CAA78E4" w14:textId="5894D9EA" w:rsidR="00E67C18" w:rsidRPr="00F236D1" w:rsidRDefault="00E67C18" w:rsidP="00F236D1">
      <w:pPr>
        <w:pBdr>
          <w:bottom w:val="single" w:sz="4" w:space="1" w:color="auto"/>
        </w:pBdr>
        <w:ind w:right="41"/>
        <w:rPr>
          <w:b/>
          <w:sz w:val="22"/>
        </w:rPr>
      </w:pPr>
      <w:r w:rsidRPr="00F236D1">
        <w:rPr>
          <w:b/>
          <w:sz w:val="22"/>
        </w:rPr>
        <w:lastRenderedPageBreak/>
        <w:t xml:space="preserve">Work </w:t>
      </w:r>
      <w:r w:rsidR="005E161A">
        <w:rPr>
          <w:b/>
          <w:sz w:val="22"/>
        </w:rPr>
        <w:t>R</w:t>
      </w:r>
      <w:r w:rsidRPr="00F236D1">
        <w:rPr>
          <w:b/>
          <w:sz w:val="22"/>
        </w:rPr>
        <w:t xml:space="preserve">elated </w:t>
      </w:r>
      <w:r w:rsidR="005E161A">
        <w:rPr>
          <w:b/>
          <w:sz w:val="22"/>
        </w:rPr>
        <w:t>R</w:t>
      </w:r>
      <w:r w:rsidRPr="00F236D1">
        <w:rPr>
          <w:b/>
          <w:sz w:val="22"/>
        </w:rPr>
        <w:t>equirements</w:t>
      </w:r>
    </w:p>
    <w:p w14:paraId="0C91B29A" w14:textId="77777777" w:rsidR="009479CC" w:rsidRPr="00F236D1" w:rsidRDefault="009479CC" w:rsidP="00797D05">
      <w:pPr>
        <w:ind w:right="41"/>
        <w:rPr>
          <w:b/>
          <w:u w:val="single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799"/>
      </w:tblGrid>
      <w:tr w:rsidR="00F236D1" w:rsidRPr="00F236D1" w14:paraId="6E8C06FF" w14:textId="77777777" w:rsidTr="00506060">
        <w:tc>
          <w:tcPr>
            <w:tcW w:w="3691" w:type="dxa"/>
          </w:tcPr>
          <w:p w14:paraId="51E360D6" w14:textId="4FFD8C85" w:rsidR="00DB4A28" w:rsidRPr="00F236D1" w:rsidRDefault="00DB4A28" w:rsidP="00505F0D">
            <w:pPr>
              <w:spacing w:before="60" w:after="60"/>
              <w:ind w:right="41"/>
              <w:rPr>
                <w:b/>
              </w:rPr>
            </w:pPr>
            <w:r w:rsidRPr="00F236D1">
              <w:rPr>
                <w:b/>
              </w:rPr>
              <w:t xml:space="preserve">Essential </w:t>
            </w:r>
          </w:p>
        </w:tc>
        <w:tc>
          <w:tcPr>
            <w:tcW w:w="6799" w:type="dxa"/>
          </w:tcPr>
          <w:p w14:paraId="1B06CA4F" w14:textId="77777777" w:rsidR="00DB4A28" w:rsidRPr="00F236D1" w:rsidRDefault="00DB4A28" w:rsidP="005F3487">
            <w:pPr>
              <w:spacing w:before="60" w:after="60"/>
              <w:ind w:right="41"/>
              <w:jc w:val="both"/>
              <w:rPr>
                <w:b/>
              </w:rPr>
            </w:pPr>
            <w:r w:rsidRPr="00F236D1">
              <w:rPr>
                <w:b/>
              </w:rPr>
              <w:t xml:space="preserve">Context in which work related requirements will be applied and or general standard expected. </w:t>
            </w:r>
          </w:p>
        </w:tc>
      </w:tr>
      <w:tr w:rsidR="00F236D1" w:rsidRPr="00F236D1" w14:paraId="313B2912" w14:textId="77777777" w:rsidTr="00506060">
        <w:tc>
          <w:tcPr>
            <w:tcW w:w="3691" w:type="dxa"/>
          </w:tcPr>
          <w:p w14:paraId="0CF55DB9" w14:textId="75EF2761" w:rsidR="00DB4A28" w:rsidRPr="00F236D1" w:rsidRDefault="002E0C8E" w:rsidP="00CC6C94">
            <w:pPr>
              <w:spacing w:before="60" w:after="60"/>
              <w:ind w:right="41"/>
            </w:pPr>
            <w:r>
              <w:t>Qualification</w:t>
            </w:r>
          </w:p>
        </w:tc>
        <w:tc>
          <w:tcPr>
            <w:tcW w:w="6799" w:type="dxa"/>
          </w:tcPr>
          <w:p w14:paraId="3C194A10" w14:textId="7F62D5D2" w:rsidR="00DB4A28" w:rsidRPr="00F236D1" w:rsidRDefault="002E0C8E" w:rsidP="002E0C8E">
            <w:pPr>
              <w:spacing w:before="60" w:after="60"/>
              <w:ind w:right="41"/>
              <w:jc w:val="both"/>
              <w:rPr>
                <w:b/>
                <w:u w:val="single"/>
              </w:rPr>
            </w:pPr>
            <w:r w:rsidRPr="00BF649A">
              <w:t>Possession of a relevant tertiary qualification</w:t>
            </w:r>
            <w:r>
              <w:t>,</w:t>
            </w:r>
            <w:r w:rsidRPr="00BF649A">
              <w:t xml:space="preserve"> </w:t>
            </w:r>
            <w:r>
              <w:t>r</w:t>
            </w:r>
            <w:r w:rsidRPr="00BF649A">
              <w:t>elevant to the advertised business requir</w:t>
            </w:r>
            <w:r>
              <w:t>ements,</w:t>
            </w:r>
            <w:r w:rsidRPr="00BF649A">
              <w:t xml:space="preserve"> with a good academic record.</w:t>
            </w:r>
            <w:r>
              <w:t xml:space="preserve"> Degree must be completed prior to</w:t>
            </w:r>
            <w:r w:rsidRPr="00BF649A">
              <w:t xml:space="preserve"> the commencement of the program year</w:t>
            </w:r>
            <w:r>
              <w:t xml:space="preserve"> (within the previous 18 months)</w:t>
            </w:r>
            <w:r w:rsidRPr="00BF649A">
              <w:t>.</w:t>
            </w:r>
          </w:p>
        </w:tc>
      </w:tr>
      <w:tr w:rsidR="00F236D1" w:rsidRPr="00F236D1" w14:paraId="55C75FEF" w14:textId="77777777" w:rsidTr="00506060">
        <w:tc>
          <w:tcPr>
            <w:tcW w:w="3691" w:type="dxa"/>
          </w:tcPr>
          <w:p w14:paraId="45A36889" w14:textId="7A9E2C58" w:rsidR="00DB4A28" w:rsidRPr="00F236D1" w:rsidRDefault="002E0C8E" w:rsidP="00CC6C94">
            <w:pPr>
              <w:spacing w:before="60" w:after="60"/>
              <w:ind w:right="41"/>
            </w:pPr>
            <w:r>
              <w:t>Communication</w:t>
            </w:r>
          </w:p>
        </w:tc>
        <w:tc>
          <w:tcPr>
            <w:tcW w:w="6799" w:type="dxa"/>
          </w:tcPr>
          <w:p w14:paraId="28EE372C" w14:textId="6DDDF722" w:rsidR="00DB4A28" w:rsidRPr="00F236D1" w:rsidRDefault="002E0C8E" w:rsidP="005F3487">
            <w:pPr>
              <w:spacing w:before="60" w:after="60"/>
              <w:ind w:right="41"/>
              <w:jc w:val="both"/>
              <w:rPr>
                <w:b/>
                <w:u w:val="single"/>
              </w:rPr>
            </w:pPr>
            <w:r>
              <w:t>Preparing</w:t>
            </w:r>
            <w:r w:rsidRPr="00B06EC4">
              <w:t xml:space="preserve"> reports, memos</w:t>
            </w:r>
            <w:r>
              <w:t>, briefing notes</w:t>
            </w:r>
            <w:r w:rsidRPr="00B06EC4">
              <w:t xml:space="preserve"> and general correspondence </w:t>
            </w:r>
            <w:r>
              <w:t xml:space="preserve">and </w:t>
            </w:r>
            <w:r w:rsidRPr="00B06EC4">
              <w:t>making recommendation</w:t>
            </w:r>
            <w:r>
              <w:t>s for action.  Liaising and consulting</w:t>
            </w:r>
            <w:r w:rsidRPr="00B06EC4">
              <w:t xml:space="preserve"> with </w:t>
            </w:r>
            <w:r w:rsidRPr="005830D8">
              <w:t xml:space="preserve">a range </w:t>
            </w:r>
            <w:r>
              <w:t xml:space="preserve">of </w:t>
            </w:r>
            <w:r w:rsidRPr="00B06EC4">
              <w:t>internal and external stakeholders.</w:t>
            </w:r>
            <w:r>
              <w:t xml:space="preserve"> </w:t>
            </w:r>
            <w:r w:rsidRPr="005830D8">
              <w:t xml:space="preserve">Establishing and maintaining a positive rapport with others. </w:t>
            </w:r>
            <w:r>
              <w:t>Working individually or within a team in enabling contribution and achievement of team goals. Liaising with personnel at all levels.</w:t>
            </w:r>
          </w:p>
        </w:tc>
      </w:tr>
      <w:tr w:rsidR="00F236D1" w:rsidRPr="00F236D1" w14:paraId="2EBA50D9" w14:textId="77777777" w:rsidTr="00506060">
        <w:tc>
          <w:tcPr>
            <w:tcW w:w="3691" w:type="dxa"/>
          </w:tcPr>
          <w:p w14:paraId="5CB84291" w14:textId="31D9BCF4" w:rsidR="00DB4A28" w:rsidRPr="00F236D1" w:rsidRDefault="00E7787D" w:rsidP="00211E14">
            <w:pPr>
              <w:spacing w:before="60" w:after="60"/>
              <w:ind w:right="41"/>
            </w:pPr>
            <w:r w:rsidRPr="00F236D1">
              <w:t>A</w:t>
            </w:r>
            <w:r>
              <w:t xml:space="preserve">nalytical and </w:t>
            </w:r>
            <w:r w:rsidR="00211E14">
              <w:t>problem solving</w:t>
            </w:r>
          </w:p>
        </w:tc>
        <w:tc>
          <w:tcPr>
            <w:tcW w:w="6799" w:type="dxa"/>
          </w:tcPr>
          <w:p w14:paraId="23DEA05A" w14:textId="7D0D57A4" w:rsidR="00DB4A28" w:rsidRPr="00F236D1" w:rsidRDefault="00211E14" w:rsidP="00211E14">
            <w:pPr>
              <w:spacing w:before="60" w:after="60"/>
              <w:ind w:right="41"/>
              <w:jc w:val="both"/>
              <w:rPr>
                <w:b/>
                <w:u w:val="single"/>
              </w:rPr>
            </w:pPr>
            <w:r>
              <w:t>Experience in undertaking research and using a number of relevant sources or methods to address a business need (i.e. project, policy or tasks). Applying analytical and problem solving skills to develop evidence-based recommendations.</w:t>
            </w:r>
          </w:p>
        </w:tc>
      </w:tr>
      <w:tr w:rsidR="00F236D1" w:rsidRPr="00F236D1" w14:paraId="1065FE4A" w14:textId="77777777" w:rsidTr="00506060">
        <w:tc>
          <w:tcPr>
            <w:tcW w:w="3691" w:type="dxa"/>
          </w:tcPr>
          <w:p w14:paraId="3CBC587E" w14:textId="62E6FE13" w:rsidR="00DB4A28" w:rsidRPr="00F236D1" w:rsidRDefault="008534F8" w:rsidP="00CC6C94">
            <w:pPr>
              <w:spacing w:before="60" w:after="60"/>
              <w:ind w:right="41"/>
            </w:pPr>
            <w:r>
              <w:t>Planning and organising</w:t>
            </w:r>
          </w:p>
        </w:tc>
        <w:tc>
          <w:tcPr>
            <w:tcW w:w="6799" w:type="dxa"/>
          </w:tcPr>
          <w:p w14:paraId="209BB470" w14:textId="3D504693" w:rsidR="00DB4A28" w:rsidRPr="00F236D1" w:rsidRDefault="008534F8" w:rsidP="005F3487">
            <w:pPr>
              <w:spacing w:before="60" w:after="60"/>
              <w:ind w:right="41"/>
              <w:jc w:val="both"/>
              <w:rPr>
                <w:b/>
                <w:u w:val="single"/>
              </w:rPr>
            </w:pPr>
            <w:r>
              <w:t>Coordinating projects to achieve corporate goals and objectives, often within tight time frames. Managing and prioritising own workload to meet deadlines.</w:t>
            </w:r>
          </w:p>
        </w:tc>
      </w:tr>
    </w:tbl>
    <w:p w14:paraId="35F8A1D8" w14:textId="77777777" w:rsidR="00E7787D" w:rsidRPr="00F236D1" w:rsidRDefault="00E7787D" w:rsidP="00111E49">
      <w:pPr>
        <w:tabs>
          <w:tab w:val="left" w:pos="5700"/>
        </w:tabs>
        <w:ind w:right="41"/>
      </w:pPr>
    </w:p>
    <w:tbl>
      <w:tblPr>
        <w:tblStyle w:val="TableGrid"/>
        <w:tblW w:w="10916" w:type="dxa"/>
        <w:tblInd w:w="-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7787D" w14:paraId="50310D13" w14:textId="77777777" w:rsidTr="00F324F0">
        <w:tc>
          <w:tcPr>
            <w:tcW w:w="10916" w:type="dxa"/>
          </w:tcPr>
          <w:p w14:paraId="585501C0" w14:textId="77777777" w:rsidR="00E7787D" w:rsidRDefault="00E7787D" w:rsidP="00F324F0">
            <w:pPr>
              <w:tabs>
                <w:tab w:val="left" w:pos="90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</w:p>
        </w:tc>
      </w:tr>
    </w:tbl>
    <w:p w14:paraId="61792597" w14:textId="77777777" w:rsidR="00120AAC" w:rsidRDefault="00120AAC" w:rsidP="00CB293A">
      <w:pPr>
        <w:ind w:right="41"/>
        <w:rPr>
          <w:b/>
          <w:color w:val="FF0000"/>
        </w:rPr>
      </w:pPr>
    </w:p>
    <w:p w14:paraId="043E7A88" w14:textId="77777777" w:rsidR="00120AAC" w:rsidRPr="0094337F" w:rsidRDefault="00120AAC" w:rsidP="00120AAC">
      <w:pPr>
        <w:pBdr>
          <w:bottom w:val="single" w:sz="4" w:space="1" w:color="auto"/>
        </w:pBdr>
        <w:tabs>
          <w:tab w:val="left" w:pos="0"/>
        </w:tabs>
        <w:rPr>
          <w:b/>
          <w:sz w:val="22"/>
          <w:szCs w:val="22"/>
        </w:rPr>
      </w:pPr>
      <w:r w:rsidRPr="0094337F">
        <w:rPr>
          <w:b/>
          <w:sz w:val="22"/>
          <w:szCs w:val="22"/>
        </w:rPr>
        <w:t>Capability Framework</w:t>
      </w:r>
    </w:p>
    <w:p w14:paraId="6BEF6754" w14:textId="77777777" w:rsidR="00120AAC" w:rsidRDefault="00120AAC" w:rsidP="00120AAC">
      <w:pPr>
        <w:ind w:left="-142"/>
      </w:pPr>
    </w:p>
    <w:p w14:paraId="5A5BFCFF" w14:textId="77777777" w:rsidR="00120AAC" w:rsidRDefault="00120AAC" w:rsidP="00120AAC">
      <w:pPr>
        <w:jc w:val="both"/>
      </w:pPr>
      <w:r>
        <w:t>The framework is intended to support staff and supervisors through the performance cycle and identify core competencies relevant to the rank and/or classification level.</w:t>
      </w:r>
    </w:p>
    <w:p w14:paraId="1605A9AA" w14:textId="77777777" w:rsidR="00120AAC" w:rsidRDefault="00120AAC" w:rsidP="00120AAC">
      <w:pPr>
        <w:overflowPunct/>
        <w:autoSpaceDE/>
        <w:autoSpaceDN/>
        <w:adjustRightInd/>
        <w:textAlignment w:val="auto"/>
      </w:pPr>
    </w:p>
    <w:p w14:paraId="724AAF3A" w14:textId="77777777" w:rsidR="00120AAC" w:rsidRDefault="00120AAC" w:rsidP="00120AAC">
      <w:pPr>
        <w:overflowPunct/>
        <w:autoSpaceDE/>
        <w:autoSpaceDN/>
        <w:adjustRightInd/>
        <w:textAlignment w:val="auto"/>
      </w:pPr>
    </w:p>
    <w:p w14:paraId="3631476C" w14:textId="77777777" w:rsidR="00120AAC" w:rsidRPr="00F236D1" w:rsidRDefault="00120AAC" w:rsidP="00120AAC">
      <w:pPr>
        <w:pBdr>
          <w:bottom w:val="single" w:sz="4" w:space="1" w:color="auto"/>
        </w:pBdr>
        <w:ind w:right="41"/>
        <w:rPr>
          <w:b/>
          <w:sz w:val="22"/>
        </w:rPr>
      </w:pPr>
      <w:r w:rsidRPr="00F236D1">
        <w:rPr>
          <w:b/>
          <w:sz w:val="22"/>
        </w:rPr>
        <w:t>Certification</w:t>
      </w:r>
    </w:p>
    <w:p w14:paraId="1B8DBDBF" w14:textId="77777777" w:rsidR="00120AAC" w:rsidRPr="00F236D1" w:rsidRDefault="00120AAC" w:rsidP="00120AAC">
      <w:pPr>
        <w:ind w:right="41"/>
        <w:rPr>
          <w:b/>
          <w:u w:val="single"/>
        </w:rPr>
      </w:pPr>
    </w:p>
    <w:p w14:paraId="27B5151D" w14:textId="77777777" w:rsidR="00120AAC" w:rsidRPr="00F236D1" w:rsidRDefault="00120AAC" w:rsidP="00120AAC">
      <w:pPr>
        <w:pStyle w:val="BodyText3"/>
      </w:pPr>
      <w:r w:rsidRPr="00F236D1">
        <w:t>The details contained in this document are an accurate statement of the duties, responsibilities and other requirements of the position</w:t>
      </w:r>
      <w:r>
        <w:t>.</w:t>
      </w:r>
    </w:p>
    <w:p w14:paraId="68F7D35F" w14:textId="77777777" w:rsidR="00120AAC" w:rsidRPr="00F236D1" w:rsidRDefault="00120AAC" w:rsidP="00120AAC">
      <w:pPr>
        <w:ind w:right="41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3827"/>
        <w:gridCol w:w="1985"/>
      </w:tblGrid>
      <w:tr w:rsidR="00120AAC" w:rsidRPr="00F236D1" w14:paraId="24B38013" w14:textId="77777777" w:rsidTr="00B26442">
        <w:tc>
          <w:tcPr>
            <w:tcW w:w="4678" w:type="dxa"/>
          </w:tcPr>
          <w:p w14:paraId="0674DB8D" w14:textId="0D01E836" w:rsidR="00120AAC" w:rsidRPr="00F236D1" w:rsidRDefault="000736F1" w:rsidP="00B26442">
            <w:pPr>
              <w:spacing w:before="60" w:after="60"/>
              <w:ind w:right="41"/>
            </w:pPr>
            <w:r>
              <w:rPr>
                <w:b/>
              </w:rPr>
              <w:t>Work Area</w:t>
            </w:r>
          </w:p>
        </w:tc>
        <w:tc>
          <w:tcPr>
            <w:tcW w:w="3827" w:type="dxa"/>
          </w:tcPr>
          <w:p w14:paraId="4C176340" w14:textId="77777777" w:rsidR="00120AAC" w:rsidRPr="00F236D1" w:rsidRDefault="00120AAC" w:rsidP="00B26442">
            <w:pPr>
              <w:spacing w:before="60" w:after="60"/>
              <w:ind w:right="41"/>
              <w:rPr>
                <w:b/>
              </w:rPr>
            </w:pPr>
            <w:r w:rsidRPr="00F236D1">
              <w:rPr>
                <w:b/>
              </w:rPr>
              <w:t>Name</w:t>
            </w:r>
          </w:p>
        </w:tc>
        <w:tc>
          <w:tcPr>
            <w:tcW w:w="1985" w:type="dxa"/>
          </w:tcPr>
          <w:p w14:paraId="38475C7A" w14:textId="77777777" w:rsidR="00120AAC" w:rsidRPr="00F236D1" w:rsidRDefault="00120AAC" w:rsidP="00B26442">
            <w:pPr>
              <w:spacing w:before="60" w:after="60"/>
              <w:ind w:right="41"/>
              <w:rPr>
                <w:b/>
              </w:rPr>
            </w:pPr>
            <w:r w:rsidRPr="00F236D1">
              <w:rPr>
                <w:b/>
              </w:rPr>
              <w:t>Date</w:t>
            </w:r>
          </w:p>
        </w:tc>
      </w:tr>
      <w:tr w:rsidR="00120AAC" w:rsidRPr="00F236D1" w14:paraId="289FB3CD" w14:textId="77777777" w:rsidTr="00B26442">
        <w:tc>
          <w:tcPr>
            <w:tcW w:w="4678" w:type="dxa"/>
          </w:tcPr>
          <w:p w14:paraId="154524E2" w14:textId="77777777" w:rsidR="00120AAC" w:rsidRPr="00F236D1" w:rsidRDefault="00120AAC" w:rsidP="00B26442">
            <w:pPr>
              <w:spacing w:before="60" w:after="60"/>
              <w:ind w:right="41"/>
            </w:pPr>
            <w:r w:rsidRPr="00F236D1">
              <w:t>Strategic H</w:t>
            </w:r>
            <w:r>
              <w:t>R: Workforce Design and Consultancy</w:t>
            </w:r>
          </w:p>
        </w:tc>
        <w:tc>
          <w:tcPr>
            <w:tcW w:w="3827" w:type="dxa"/>
          </w:tcPr>
          <w:p w14:paraId="18A4ACA0" w14:textId="511127B4" w:rsidR="00120AAC" w:rsidRPr="00111E49" w:rsidRDefault="008534F8" w:rsidP="00B26442">
            <w:pPr>
              <w:spacing w:before="60" w:after="60"/>
              <w:ind w:right="41"/>
            </w:pPr>
            <w:r>
              <w:t>Pamela Soares</w:t>
            </w:r>
          </w:p>
        </w:tc>
        <w:tc>
          <w:tcPr>
            <w:tcW w:w="1985" w:type="dxa"/>
          </w:tcPr>
          <w:p w14:paraId="007F2449" w14:textId="091D93A9" w:rsidR="00120AAC" w:rsidRPr="00111E49" w:rsidRDefault="00CA49D9" w:rsidP="00CA49D9">
            <w:pPr>
              <w:spacing w:before="60" w:after="60"/>
              <w:ind w:right="41"/>
            </w:pPr>
            <w:r>
              <w:t>18</w:t>
            </w:r>
            <w:r w:rsidR="00120AAC" w:rsidRPr="00111E49">
              <w:t>/</w:t>
            </w:r>
            <w:r>
              <w:t>07/2017</w:t>
            </w:r>
          </w:p>
        </w:tc>
      </w:tr>
      <w:tr w:rsidR="00120AAC" w:rsidRPr="00F236D1" w14:paraId="212A8066" w14:textId="77777777" w:rsidTr="00B26442">
        <w:tc>
          <w:tcPr>
            <w:tcW w:w="4678" w:type="dxa"/>
          </w:tcPr>
          <w:p w14:paraId="11C18A8E" w14:textId="6868BAFA" w:rsidR="00120AAC" w:rsidRPr="00F236D1" w:rsidRDefault="00CA49D9" w:rsidP="00B26442">
            <w:pPr>
              <w:spacing w:before="60" w:after="60"/>
              <w:ind w:right="41"/>
            </w:pPr>
            <w:r w:rsidRPr="00F236D1">
              <w:t>Strategic H</w:t>
            </w:r>
            <w:r>
              <w:t>R: Workforce Design and Consultancy</w:t>
            </w:r>
          </w:p>
        </w:tc>
        <w:tc>
          <w:tcPr>
            <w:tcW w:w="3827" w:type="dxa"/>
          </w:tcPr>
          <w:p w14:paraId="48ED28B6" w14:textId="45F69DD7" w:rsidR="00120AAC" w:rsidRPr="00F236D1" w:rsidRDefault="00CA49D9" w:rsidP="00B26442">
            <w:pPr>
              <w:spacing w:before="60" w:after="60"/>
              <w:ind w:right="41"/>
            </w:pPr>
            <w:r>
              <w:t>Debbie Van Hamersveld</w:t>
            </w:r>
          </w:p>
        </w:tc>
        <w:tc>
          <w:tcPr>
            <w:tcW w:w="1985" w:type="dxa"/>
          </w:tcPr>
          <w:p w14:paraId="4D3FBC60" w14:textId="4A4DFBAC" w:rsidR="00120AAC" w:rsidRPr="00111E49" w:rsidRDefault="00CA49D9" w:rsidP="00B26442">
            <w:pPr>
              <w:spacing w:before="60" w:after="60"/>
              <w:ind w:right="41"/>
            </w:pPr>
            <w:r>
              <w:t>18</w:t>
            </w:r>
            <w:r w:rsidRPr="00111E49">
              <w:t>/</w:t>
            </w:r>
            <w:r>
              <w:t>07/2017</w:t>
            </w:r>
          </w:p>
        </w:tc>
      </w:tr>
    </w:tbl>
    <w:p w14:paraId="384E1965" w14:textId="77777777" w:rsidR="00120AAC" w:rsidRDefault="00120AAC" w:rsidP="00CB293A">
      <w:pPr>
        <w:ind w:right="41"/>
        <w:rPr>
          <w:b/>
          <w:color w:val="FF0000"/>
        </w:rPr>
      </w:pPr>
    </w:p>
    <w:p w14:paraId="2731102F" w14:textId="77777777" w:rsidR="00120AAC" w:rsidRDefault="00120AAC" w:rsidP="00CB293A">
      <w:pPr>
        <w:ind w:right="41"/>
        <w:rPr>
          <w:b/>
          <w:color w:val="FF0000"/>
        </w:rPr>
      </w:pPr>
    </w:p>
    <w:p w14:paraId="2046A269" w14:textId="77777777" w:rsidR="00120AAC" w:rsidRDefault="00120AAC" w:rsidP="00CB293A">
      <w:pPr>
        <w:ind w:right="41"/>
        <w:rPr>
          <w:b/>
          <w:color w:val="FF0000"/>
        </w:rPr>
      </w:pPr>
    </w:p>
    <w:p w14:paraId="0A2A15B3" w14:textId="77777777" w:rsidR="00120AAC" w:rsidRDefault="00120AAC" w:rsidP="00CB293A">
      <w:pPr>
        <w:ind w:right="41"/>
        <w:rPr>
          <w:b/>
          <w:color w:val="FF0000"/>
        </w:rPr>
      </w:pPr>
    </w:p>
    <w:p w14:paraId="0B8F18D2" w14:textId="77777777" w:rsidR="00120AAC" w:rsidRDefault="00120AAC" w:rsidP="00CB293A">
      <w:pPr>
        <w:ind w:right="41"/>
        <w:rPr>
          <w:b/>
          <w:color w:val="FF0000"/>
        </w:rPr>
      </w:pPr>
    </w:p>
    <w:p w14:paraId="0BB7EAE3" w14:textId="77777777" w:rsidR="00120AAC" w:rsidRDefault="00120AAC" w:rsidP="00CB293A">
      <w:pPr>
        <w:ind w:right="41"/>
        <w:rPr>
          <w:b/>
          <w:color w:val="FF0000"/>
        </w:rPr>
      </w:pPr>
    </w:p>
    <w:p w14:paraId="29BABB97" w14:textId="77777777" w:rsidR="00120AAC" w:rsidRDefault="00120AAC" w:rsidP="00CB293A">
      <w:pPr>
        <w:ind w:right="41"/>
        <w:rPr>
          <w:b/>
          <w:color w:val="FF0000"/>
        </w:rPr>
      </w:pPr>
    </w:p>
    <w:p w14:paraId="7BBB6160" w14:textId="77777777" w:rsidR="00120AAC" w:rsidRDefault="00120AAC" w:rsidP="00CB293A">
      <w:pPr>
        <w:ind w:right="41"/>
        <w:rPr>
          <w:b/>
          <w:color w:val="FF0000"/>
        </w:rPr>
      </w:pPr>
    </w:p>
    <w:p w14:paraId="5E9391B1" w14:textId="77777777" w:rsidR="00120AAC" w:rsidRDefault="00120AAC" w:rsidP="00CB293A">
      <w:pPr>
        <w:ind w:right="41"/>
        <w:rPr>
          <w:b/>
          <w:color w:val="FF0000"/>
        </w:rPr>
      </w:pPr>
    </w:p>
    <w:p w14:paraId="5E4909D7" w14:textId="77777777" w:rsidR="00120AAC" w:rsidRDefault="00120AAC" w:rsidP="00CB293A">
      <w:pPr>
        <w:ind w:right="41"/>
        <w:rPr>
          <w:b/>
          <w:color w:val="FF0000"/>
        </w:rPr>
      </w:pPr>
    </w:p>
    <w:p w14:paraId="330B7571" w14:textId="77777777" w:rsidR="00120AAC" w:rsidRDefault="00120AAC" w:rsidP="00CB293A">
      <w:pPr>
        <w:ind w:right="41"/>
        <w:rPr>
          <w:b/>
          <w:color w:val="FF0000"/>
        </w:rPr>
      </w:pPr>
    </w:p>
    <w:p w14:paraId="50D1469F" w14:textId="77777777" w:rsidR="00120AAC" w:rsidRDefault="00120AAC" w:rsidP="00CB293A">
      <w:pPr>
        <w:ind w:right="41"/>
        <w:rPr>
          <w:b/>
          <w:color w:val="FF0000"/>
        </w:rPr>
      </w:pPr>
    </w:p>
    <w:p w14:paraId="078F2F9C" w14:textId="77777777" w:rsidR="00120AAC" w:rsidRDefault="00120AAC" w:rsidP="00CB293A">
      <w:pPr>
        <w:ind w:right="41"/>
        <w:rPr>
          <w:b/>
          <w:color w:val="FF0000"/>
        </w:rPr>
      </w:pPr>
    </w:p>
    <w:sectPr w:rsidR="00120AAC" w:rsidSect="00FE15D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20" w:right="720" w:bottom="720" w:left="720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C4C71" w14:textId="77777777" w:rsidR="00245B5A" w:rsidRDefault="00245B5A">
      <w:r>
        <w:separator/>
      </w:r>
    </w:p>
  </w:endnote>
  <w:endnote w:type="continuationSeparator" w:id="0">
    <w:p w14:paraId="3B031587" w14:textId="77777777" w:rsidR="00245B5A" w:rsidRDefault="002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355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09874883"/>
          <w:docPartObj>
            <w:docPartGallery w:val="Page Numbers (Top of Page)"/>
            <w:docPartUnique/>
          </w:docPartObj>
        </w:sdtPr>
        <w:sdtEndPr/>
        <w:sdtContent>
          <w:p w14:paraId="0B90A68B" w14:textId="77777777" w:rsidR="00245B5A" w:rsidRPr="00FE15DF" w:rsidRDefault="00245B5A" w:rsidP="00FE15DF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FE15DF">
              <w:rPr>
                <w:sz w:val="16"/>
                <w:szCs w:val="16"/>
              </w:rPr>
              <w:t xml:space="preserve">Page </w:t>
            </w:r>
            <w:r w:rsidRPr="00FE15DF">
              <w:rPr>
                <w:b/>
                <w:bCs/>
                <w:sz w:val="16"/>
                <w:szCs w:val="16"/>
              </w:rPr>
              <w:fldChar w:fldCharType="begin"/>
            </w:r>
            <w:r w:rsidRPr="00FE15D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E15DF">
              <w:rPr>
                <w:b/>
                <w:bCs/>
                <w:sz w:val="16"/>
                <w:szCs w:val="16"/>
              </w:rPr>
              <w:fldChar w:fldCharType="separate"/>
            </w:r>
            <w:r w:rsidR="00191F51">
              <w:rPr>
                <w:b/>
                <w:bCs/>
                <w:noProof/>
                <w:sz w:val="16"/>
                <w:szCs w:val="16"/>
              </w:rPr>
              <w:t>3</w:t>
            </w:r>
            <w:r w:rsidRPr="00FE15DF">
              <w:rPr>
                <w:b/>
                <w:bCs/>
                <w:sz w:val="16"/>
                <w:szCs w:val="16"/>
              </w:rPr>
              <w:fldChar w:fldCharType="end"/>
            </w:r>
            <w:r w:rsidRPr="00FE15DF">
              <w:rPr>
                <w:sz w:val="16"/>
                <w:szCs w:val="16"/>
              </w:rPr>
              <w:t xml:space="preserve"> of </w:t>
            </w:r>
            <w:r w:rsidRPr="00FE15DF">
              <w:rPr>
                <w:b/>
                <w:bCs/>
                <w:sz w:val="16"/>
                <w:szCs w:val="16"/>
              </w:rPr>
              <w:fldChar w:fldCharType="begin"/>
            </w:r>
            <w:r w:rsidRPr="00FE15D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E15DF">
              <w:rPr>
                <w:b/>
                <w:bCs/>
                <w:sz w:val="16"/>
                <w:szCs w:val="16"/>
              </w:rPr>
              <w:fldChar w:fldCharType="separate"/>
            </w:r>
            <w:r w:rsidR="00191F51">
              <w:rPr>
                <w:b/>
                <w:bCs/>
                <w:noProof/>
                <w:sz w:val="16"/>
                <w:szCs w:val="16"/>
              </w:rPr>
              <w:t>3</w:t>
            </w:r>
            <w:r w:rsidRPr="00FE15DF">
              <w:rPr>
                <w:b/>
                <w:bCs/>
                <w:sz w:val="16"/>
                <w:szCs w:val="16"/>
              </w:rPr>
              <w:fldChar w:fldCharType="end"/>
            </w:r>
          </w:p>
          <w:p w14:paraId="61754C07" w14:textId="4751D4B3" w:rsidR="00245B5A" w:rsidRPr="00FE15DF" w:rsidRDefault="00191F51" w:rsidP="00FE15DF">
            <w:pPr>
              <w:pStyle w:val="Footer"/>
              <w:jc w:val="right"/>
              <w:rPr>
                <w:sz w:val="16"/>
                <w:szCs w:val="16"/>
              </w:rPr>
            </w:pPr>
          </w:p>
        </w:sdtContent>
      </w:sdt>
    </w:sdtContent>
  </w:sdt>
  <w:p w14:paraId="40AE333A" w14:textId="77777777" w:rsidR="00245B5A" w:rsidRDefault="00245B5A" w:rsidP="001A28F0">
    <w:pPr>
      <w:pStyle w:val="Footer"/>
      <w:jc w:val="center"/>
      <w:rPr>
        <w:rStyle w:val="PageNumber"/>
        <w:i/>
        <w:sz w:val="18"/>
        <w:szCs w:val="18"/>
      </w:rPr>
    </w:pPr>
  </w:p>
  <w:p w14:paraId="7FD3D37A" w14:textId="77777777" w:rsidR="00245B5A" w:rsidRPr="00FE15DF" w:rsidRDefault="00245B5A" w:rsidP="001A28F0">
    <w:pPr>
      <w:pStyle w:val="Footer"/>
      <w:jc w:val="center"/>
      <w:rPr>
        <w:i/>
        <w:sz w:val="8"/>
        <w:szCs w:val="8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603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7055A3" w14:textId="737EC297" w:rsidR="00245B5A" w:rsidRDefault="00245B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F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F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AB596" w14:textId="40B6D0AD" w:rsidR="00245B5A" w:rsidRPr="00206E94" w:rsidRDefault="00245B5A" w:rsidP="001B2F78">
    <w:pPr>
      <w:pStyle w:val="Footer"/>
      <w:rPr>
        <w:b/>
        <w:sz w:val="18"/>
        <w:szCs w:val="18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5684" w14:textId="77777777" w:rsidR="00245B5A" w:rsidRDefault="00245B5A">
      <w:r>
        <w:separator/>
      </w:r>
    </w:p>
  </w:footnote>
  <w:footnote w:type="continuationSeparator" w:id="0">
    <w:p w14:paraId="52B7D8BB" w14:textId="77777777" w:rsidR="00245B5A" w:rsidRDefault="0024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F042" w14:textId="77777777" w:rsidR="00245B5A" w:rsidRDefault="00191F51">
    <w:pPr>
      <w:pStyle w:val="Header"/>
    </w:pPr>
    <w:r>
      <w:rPr>
        <w:noProof/>
      </w:rPr>
      <w:pict w14:anchorId="7454F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" w:type="dxa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20"/>
      <w:gridCol w:w="2835"/>
      <w:gridCol w:w="2835"/>
    </w:tblGrid>
    <w:tr w:rsidR="00245B5A" w:rsidRPr="00672E83" w14:paraId="6B13A395" w14:textId="77777777" w:rsidTr="009808CC">
      <w:trPr>
        <w:cantSplit/>
        <w:trHeight w:val="438"/>
      </w:trPr>
      <w:tc>
        <w:tcPr>
          <w:tcW w:w="4820" w:type="dxa"/>
        </w:tcPr>
        <w:p w14:paraId="1C91A837" w14:textId="77B73BC9" w:rsidR="00245B5A" w:rsidRPr="00672E83" w:rsidRDefault="00245B5A" w:rsidP="00DE68BA">
          <w:pPr>
            <w:tabs>
              <w:tab w:val="left" w:pos="360"/>
            </w:tabs>
            <w:ind w:left="360" w:hanging="360"/>
            <w:rPr>
              <w:color w:val="808080" w:themeColor="background1" w:themeShade="80"/>
              <w:sz w:val="16"/>
              <w:szCs w:val="16"/>
            </w:rPr>
          </w:pPr>
          <w:r w:rsidRPr="00672E83">
            <w:rPr>
              <w:color w:val="808080" w:themeColor="background1" w:themeShade="80"/>
              <w:sz w:val="16"/>
              <w:szCs w:val="16"/>
            </w:rPr>
            <w:t xml:space="preserve">Position Title: </w:t>
          </w:r>
        </w:p>
        <w:p w14:paraId="1AEEFEDB" w14:textId="4E6A500D" w:rsidR="00245B5A" w:rsidRPr="00672E83" w:rsidRDefault="002E0C8E" w:rsidP="00DE68BA">
          <w:pPr>
            <w:tabs>
              <w:tab w:val="left" w:pos="360"/>
            </w:tabs>
            <w:ind w:left="360" w:hanging="36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Graduate Officer</w:t>
          </w:r>
        </w:p>
      </w:tc>
      <w:tc>
        <w:tcPr>
          <w:tcW w:w="2835" w:type="dxa"/>
        </w:tcPr>
        <w:p w14:paraId="5DB3C5DD" w14:textId="2ABD52C5" w:rsidR="00245B5A" w:rsidRPr="00672E83" w:rsidRDefault="00245B5A" w:rsidP="00DE68BA">
          <w:pPr>
            <w:tabs>
              <w:tab w:val="left" w:pos="360"/>
            </w:tabs>
            <w:ind w:left="360" w:hanging="360"/>
            <w:rPr>
              <w:color w:val="808080" w:themeColor="background1" w:themeShade="80"/>
              <w:sz w:val="16"/>
              <w:szCs w:val="16"/>
            </w:rPr>
          </w:pPr>
          <w:r w:rsidRPr="00672E83">
            <w:rPr>
              <w:color w:val="808080" w:themeColor="background1" w:themeShade="80"/>
              <w:sz w:val="16"/>
              <w:szCs w:val="16"/>
            </w:rPr>
            <w:t>Rank, Level or Band</w:t>
          </w:r>
        </w:p>
        <w:p w14:paraId="54BA92DD" w14:textId="5F8DD7EA" w:rsidR="00245B5A" w:rsidRPr="00672E83" w:rsidRDefault="002E0C8E" w:rsidP="000E4BFE">
          <w:pPr>
            <w:tabs>
              <w:tab w:val="left" w:pos="360"/>
            </w:tabs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Level 3</w:t>
          </w:r>
        </w:p>
      </w:tc>
      <w:tc>
        <w:tcPr>
          <w:tcW w:w="2835" w:type="dxa"/>
        </w:tcPr>
        <w:p w14:paraId="14A1117D" w14:textId="6D02FB6C" w:rsidR="00245B5A" w:rsidRPr="00672E83" w:rsidRDefault="00245B5A" w:rsidP="00DE68BA">
          <w:pPr>
            <w:tabs>
              <w:tab w:val="left" w:pos="360"/>
            </w:tabs>
            <w:ind w:left="360" w:hanging="360"/>
            <w:rPr>
              <w:color w:val="808080" w:themeColor="background1" w:themeShade="80"/>
              <w:sz w:val="16"/>
              <w:szCs w:val="16"/>
            </w:rPr>
          </w:pPr>
          <w:r w:rsidRPr="00672E83">
            <w:rPr>
              <w:color w:val="808080" w:themeColor="background1" w:themeShade="80"/>
              <w:sz w:val="16"/>
              <w:szCs w:val="16"/>
            </w:rPr>
            <w:t xml:space="preserve">Position Number: </w:t>
          </w:r>
        </w:p>
        <w:p w14:paraId="02289CCA" w14:textId="426F64B7" w:rsidR="00245B5A" w:rsidRPr="00672E83" w:rsidRDefault="002E0C8E" w:rsidP="002C3BC1">
          <w:pPr>
            <w:tabs>
              <w:tab w:val="left" w:pos="360"/>
            </w:tabs>
            <w:ind w:left="360" w:hanging="360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Generic 428</w:t>
          </w:r>
        </w:p>
      </w:tc>
    </w:tr>
  </w:tbl>
  <w:p w14:paraId="6B777FCB" w14:textId="77777777" w:rsidR="00245B5A" w:rsidRDefault="00245B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A96"/>
    <w:multiLevelType w:val="hybridMultilevel"/>
    <w:tmpl w:val="70FE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7393"/>
    <w:multiLevelType w:val="hybridMultilevel"/>
    <w:tmpl w:val="84F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1C8"/>
    <w:multiLevelType w:val="hybridMultilevel"/>
    <w:tmpl w:val="53D20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1D4"/>
    <w:multiLevelType w:val="hybridMultilevel"/>
    <w:tmpl w:val="F59CF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6FC8"/>
    <w:multiLevelType w:val="multilevel"/>
    <w:tmpl w:val="2C6EC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D3F4EA9"/>
    <w:multiLevelType w:val="hybridMultilevel"/>
    <w:tmpl w:val="D94E3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883"/>
    <w:multiLevelType w:val="multilevel"/>
    <w:tmpl w:val="316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42293"/>
    <w:multiLevelType w:val="hybridMultilevel"/>
    <w:tmpl w:val="30D4B642"/>
    <w:lvl w:ilvl="0" w:tplc="5A76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7D90"/>
    <w:multiLevelType w:val="hybridMultilevel"/>
    <w:tmpl w:val="9E4A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3A4C"/>
    <w:multiLevelType w:val="hybridMultilevel"/>
    <w:tmpl w:val="5682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22F"/>
    <w:multiLevelType w:val="multilevel"/>
    <w:tmpl w:val="B75CC38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9238C7"/>
    <w:multiLevelType w:val="hybridMultilevel"/>
    <w:tmpl w:val="0B2A9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6543E"/>
    <w:multiLevelType w:val="multilevel"/>
    <w:tmpl w:val="57B63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3B0991"/>
    <w:multiLevelType w:val="multilevel"/>
    <w:tmpl w:val="C5724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77EE341C"/>
    <w:multiLevelType w:val="hybridMultilevel"/>
    <w:tmpl w:val="BC76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2D83"/>
    <w:multiLevelType w:val="hybridMultilevel"/>
    <w:tmpl w:val="925E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D7"/>
    <w:rsid w:val="0000796D"/>
    <w:rsid w:val="00021015"/>
    <w:rsid w:val="00023709"/>
    <w:rsid w:val="00026AF8"/>
    <w:rsid w:val="00026E26"/>
    <w:rsid w:val="00045A26"/>
    <w:rsid w:val="000475A2"/>
    <w:rsid w:val="00050DC2"/>
    <w:rsid w:val="00053F6D"/>
    <w:rsid w:val="00056B5A"/>
    <w:rsid w:val="0007005D"/>
    <w:rsid w:val="00071292"/>
    <w:rsid w:val="000736F1"/>
    <w:rsid w:val="00082A71"/>
    <w:rsid w:val="000845CD"/>
    <w:rsid w:val="0008628C"/>
    <w:rsid w:val="0009511C"/>
    <w:rsid w:val="00095281"/>
    <w:rsid w:val="000962DD"/>
    <w:rsid w:val="000A45FB"/>
    <w:rsid w:val="000B5652"/>
    <w:rsid w:val="000C55A4"/>
    <w:rsid w:val="000E2E95"/>
    <w:rsid w:val="000E4BFE"/>
    <w:rsid w:val="000E782A"/>
    <w:rsid w:val="000F31C5"/>
    <w:rsid w:val="000F344E"/>
    <w:rsid w:val="000F43B2"/>
    <w:rsid w:val="000F43C9"/>
    <w:rsid w:val="000F66AA"/>
    <w:rsid w:val="00100FB5"/>
    <w:rsid w:val="00107895"/>
    <w:rsid w:val="001106B5"/>
    <w:rsid w:val="00110AE2"/>
    <w:rsid w:val="00111E49"/>
    <w:rsid w:val="00120192"/>
    <w:rsid w:val="00120AAC"/>
    <w:rsid w:val="001221B9"/>
    <w:rsid w:val="00123524"/>
    <w:rsid w:val="00126943"/>
    <w:rsid w:val="00130AC2"/>
    <w:rsid w:val="00131503"/>
    <w:rsid w:val="00134549"/>
    <w:rsid w:val="00135318"/>
    <w:rsid w:val="001501C2"/>
    <w:rsid w:val="00150E2E"/>
    <w:rsid w:val="0015424F"/>
    <w:rsid w:val="0015534D"/>
    <w:rsid w:val="001612CD"/>
    <w:rsid w:val="001612D3"/>
    <w:rsid w:val="00162A2E"/>
    <w:rsid w:val="001700FE"/>
    <w:rsid w:val="00177D90"/>
    <w:rsid w:val="00181E24"/>
    <w:rsid w:val="0018363B"/>
    <w:rsid w:val="00186140"/>
    <w:rsid w:val="00191F51"/>
    <w:rsid w:val="00195651"/>
    <w:rsid w:val="00197492"/>
    <w:rsid w:val="001A0EDE"/>
    <w:rsid w:val="001A28F0"/>
    <w:rsid w:val="001A2EB1"/>
    <w:rsid w:val="001A6C74"/>
    <w:rsid w:val="001B2F78"/>
    <w:rsid w:val="001C0253"/>
    <w:rsid w:val="001D65F0"/>
    <w:rsid w:val="001E0759"/>
    <w:rsid w:val="001E2D39"/>
    <w:rsid w:val="001F1B2E"/>
    <w:rsid w:val="001F4E06"/>
    <w:rsid w:val="00200D08"/>
    <w:rsid w:val="00203DC7"/>
    <w:rsid w:val="00204983"/>
    <w:rsid w:val="00206E94"/>
    <w:rsid w:val="002115FC"/>
    <w:rsid w:val="00211E14"/>
    <w:rsid w:val="002146E7"/>
    <w:rsid w:val="00237010"/>
    <w:rsid w:val="00237279"/>
    <w:rsid w:val="00237FCC"/>
    <w:rsid w:val="00241A27"/>
    <w:rsid w:val="00245B5A"/>
    <w:rsid w:val="00256038"/>
    <w:rsid w:val="002605D7"/>
    <w:rsid w:val="00263689"/>
    <w:rsid w:val="00263DFC"/>
    <w:rsid w:val="002656A7"/>
    <w:rsid w:val="002665F5"/>
    <w:rsid w:val="00273D4E"/>
    <w:rsid w:val="002801F1"/>
    <w:rsid w:val="00281C91"/>
    <w:rsid w:val="00290C7A"/>
    <w:rsid w:val="00292124"/>
    <w:rsid w:val="002A5A4F"/>
    <w:rsid w:val="002B6947"/>
    <w:rsid w:val="002C1696"/>
    <w:rsid w:val="002C3BC1"/>
    <w:rsid w:val="002D1F10"/>
    <w:rsid w:val="002E0C8E"/>
    <w:rsid w:val="002E12A7"/>
    <w:rsid w:val="002E34F4"/>
    <w:rsid w:val="002E4002"/>
    <w:rsid w:val="003033CF"/>
    <w:rsid w:val="003172D8"/>
    <w:rsid w:val="00317C1D"/>
    <w:rsid w:val="003211F3"/>
    <w:rsid w:val="00331EDD"/>
    <w:rsid w:val="003321FE"/>
    <w:rsid w:val="0033249C"/>
    <w:rsid w:val="003336C9"/>
    <w:rsid w:val="00334C0D"/>
    <w:rsid w:val="0033571D"/>
    <w:rsid w:val="00356483"/>
    <w:rsid w:val="00360B89"/>
    <w:rsid w:val="0036280C"/>
    <w:rsid w:val="00364D9D"/>
    <w:rsid w:val="00374036"/>
    <w:rsid w:val="00374DCE"/>
    <w:rsid w:val="003758B3"/>
    <w:rsid w:val="00380444"/>
    <w:rsid w:val="00382C39"/>
    <w:rsid w:val="00387D0B"/>
    <w:rsid w:val="00394CCB"/>
    <w:rsid w:val="003A39D4"/>
    <w:rsid w:val="003A3C3B"/>
    <w:rsid w:val="003B5CB1"/>
    <w:rsid w:val="003C4288"/>
    <w:rsid w:val="003C7993"/>
    <w:rsid w:val="003D1ECA"/>
    <w:rsid w:val="003D751B"/>
    <w:rsid w:val="003D7DB1"/>
    <w:rsid w:val="003E61D0"/>
    <w:rsid w:val="003F0949"/>
    <w:rsid w:val="0041555D"/>
    <w:rsid w:val="00415E17"/>
    <w:rsid w:val="00431D31"/>
    <w:rsid w:val="004413CF"/>
    <w:rsid w:val="00441459"/>
    <w:rsid w:val="00443D65"/>
    <w:rsid w:val="004500FD"/>
    <w:rsid w:val="00467D00"/>
    <w:rsid w:val="004926A3"/>
    <w:rsid w:val="00492BC6"/>
    <w:rsid w:val="00494848"/>
    <w:rsid w:val="004961A0"/>
    <w:rsid w:val="004978D0"/>
    <w:rsid w:val="004A065A"/>
    <w:rsid w:val="004A2FFA"/>
    <w:rsid w:val="004B4CC3"/>
    <w:rsid w:val="004B528F"/>
    <w:rsid w:val="004C329B"/>
    <w:rsid w:val="004C354A"/>
    <w:rsid w:val="004C420B"/>
    <w:rsid w:val="004C7763"/>
    <w:rsid w:val="004D096A"/>
    <w:rsid w:val="004D1701"/>
    <w:rsid w:val="004E3A4D"/>
    <w:rsid w:val="00500694"/>
    <w:rsid w:val="0050203C"/>
    <w:rsid w:val="00505F0D"/>
    <w:rsid w:val="00506060"/>
    <w:rsid w:val="005140DE"/>
    <w:rsid w:val="00514B71"/>
    <w:rsid w:val="00516B1F"/>
    <w:rsid w:val="00533EBC"/>
    <w:rsid w:val="00535348"/>
    <w:rsid w:val="00540E37"/>
    <w:rsid w:val="00541A84"/>
    <w:rsid w:val="00552040"/>
    <w:rsid w:val="00557EA7"/>
    <w:rsid w:val="005656D1"/>
    <w:rsid w:val="0057063B"/>
    <w:rsid w:val="00575149"/>
    <w:rsid w:val="0057629C"/>
    <w:rsid w:val="005914EE"/>
    <w:rsid w:val="00593407"/>
    <w:rsid w:val="0059520F"/>
    <w:rsid w:val="005C10A3"/>
    <w:rsid w:val="005C5CCB"/>
    <w:rsid w:val="005D1592"/>
    <w:rsid w:val="005D4AE5"/>
    <w:rsid w:val="005E161A"/>
    <w:rsid w:val="005E45BC"/>
    <w:rsid w:val="005E7832"/>
    <w:rsid w:val="005F3487"/>
    <w:rsid w:val="00606A6B"/>
    <w:rsid w:val="00616891"/>
    <w:rsid w:val="00625B7B"/>
    <w:rsid w:val="00631491"/>
    <w:rsid w:val="0063362C"/>
    <w:rsid w:val="00637402"/>
    <w:rsid w:val="00645B0B"/>
    <w:rsid w:val="00660929"/>
    <w:rsid w:val="0066621A"/>
    <w:rsid w:val="00672E83"/>
    <w:rsid w:val="00683AD7"/>
    <w:rsid w:val="006A1A04"/>
    <w:rsid w:val="006A468E"/>
    <w:rsid w:val="006A59E4"/>
    <w:rsid w:val="006A6BCB"/>
    <w:rsid w:val="006B3200"/>
    <w:rsid w:val="006C3E12"/>
    <w:rsid w:val="006C3F2C"/>
    <w:rsid w:val="006C57C9"/>
    <w:rsid w:val="006D0045"/>
    <w:rsid w:val="006D4E21"/>
    <w:rsid w:val="006D66F4"/>
    <w:rsid w:val="006D6E56"/>
    <w:rsid w:val="006D74B3"/>
    <w:rsid w:val="006E50F1"/>
    <w:rsid w:val="006F093C"/>
    <w:rsid w:val="006F28D8"/>
    <w:rsid w:val="006F2C40"/>
    <w:rsid w:val="006F6B3C"/>
    <w:rsid w:val="0070425F"/>
    <w:rsid w:val="007050C5"/>
    <w:rsid w:val="00714125"/>
    <w:rsid w:val="00720C5D"/>
    <w:rsid w:val="00735FAC"/>
    <w:rsid w:val="0073727C"/>
    <w:rsid w:val="00743689"/>
    <w:rsid w:val="0075104C"/>
    <w:rsid w:val="0075165D"/>
    <w:rsid w:val="00752ADC"/>
    <w:rsid w:val="00756733"/>
    <w:rsid w:val="00774F92"/>
    <w:rsid w:val="0077696D"/>
    <w:rsid w:val="00780A38"/>
    <w:rsid w:val="00782F96"/>
    <w:rsid w:val="00785ECB"/>
    <w:rsid w:val="0078771B"/>
    <w:rsid w:val="007961D3"/>
    <w:rsid w:val="0079636A"/>
    <w:rsid w:val="00797999"/>
    <w:rsid w:val="00797D05"/>
    <w:rsid w:val="007A5287"/>
    <w:rsid w:val="007A625A"/>
    <w:rsid w:val="007B1C4F"/>
    <w:rsid w:val="007D7E9A"/>
    <w:rsid w:val="007E02E0"/>
    <w:rsid w:val="007E61CF"/>
    <w:rsid w:val="007F5988"/>
    <w:rsid w:val="007F5E54"/>
    <w:rsid w:val="00800B54"/>
    <w:rsid w:val="008010D8"/>
    <w:rsid w:val="00801C0D"/>
    <w:rsid w:val="008068B7"/>
    <w:rsid w:val="00807597"/>
    <w:rsid w:val="00811A49"/>
    <w:rsid w:val="0082576D"/>
    <w:rsid w:val="00825D36"/>
    <w:rsid w:val="008352BA"/>
    <w:rsid w:val="008365E5"/>
    <w:rsid w:val="008367D7"/>
    <w:rsid w:val="00845980"/>
    <w:rsid w:val="00850AD2"/>
    <w:rsid w:val="008534F8"/>
    <w:rsid w:val="008564F4"/>
    <w:rsid w:val="00863018"/>
    <w:rsid w:val="00864935"/>
    <w:rsid w:val="00866A28"/>
    <w:rsid w:val="00871AA2"/>
    <w:rsid w:val="00880B47"/>
    <w:rsid w:val="00882D5A"/>
    <w:rsid w:val="00887B74"/>
    <w:rsid w:val="0089794C"/>
    <w:rsid w:val="008A6EF0"/>
    <w:rsid w:val="008B5808"/>
    <w:rsid w:val="008C54D6"/>
    <w:rsid w:val="008C63A0"/>
    <w:rsid w:val="008D1139"/>
    <w:rsid w:val="008D4CC2"/>
    <w:rsid w:val="008E5B45"/>
    <w:rsid w:val="009124B9"/>
    <w:rsid w:val="00922FA0"/>
    <w:rsid w:val="00941133"/>
    <w:rsid w:val="0094337F"/>
    <w:rsid w:val="009479CC"/>
    <w:rsid w:val="00955C9F"/>
    <w:rsid w:val="00963F65"/>
    <w:rsid w:val="0097296F"/>
    <w:rsid w:val="009808CC"/>
    <w:rsid w:val="00987CA0"/>
    <w:rsid w:val="00991508"/>
    <w:rsid w:val="00994319"/>
    <w:rsid w:val="00995DE9"/>
    <w:rsid w:val="009A4F0C"/>
    <w:rsid w:val="009A723E"/>
    <w:rsid w:val="009B04B0"/>
    <w:rsid w:val="009B31D3"/>
    <w:rsid w:val="009B4918"/>
    <w:rsid w:val="009C11E8"/>
    <w:rsid w:val="009D1477"/>
    <w:rsid w:val="009D371A"/>
    <w:rsid w:val="00A010E0"/>
    <w:rsid w:val="00A07D2D"/>
    <w:rsid w:val="00A32FDD"/>
    <w:rsid w:val="00A615AC"/>
    <w:rsid w:val="00A71A16"/>
    <w:rsid w:val="00A74399"/>
    <w:rsid w:val="00A75535"/>
    <w:rsid w:val="00A81BCA"/>
    <w:rsid w:val="00A90782"/>
    <w:rsid w:val="00A96C69"/>
    <w:rsid w:val="00AA062C"/>
    <w:rsid w:val="00AA5972"/>
    <w:rsid w:val="00AB77C3"/>
    <w:rsid w:val="00AC117B"/>
    <w:rsid w:val="00AC380F"/>
    <w:rsid w:val="00AD2AA9"/>
    <w:rsid w:val="00AE780D"/>
    <w:rsid w:val="00AF271D"/>
    <w:rsid w:val="00AF40B0"/>
    <w:rsid w:val="00AF436A"/>
    <w:rsid w:val="00AF609D"/>
    <w:rsid w:val="00B0759F"/>
    <w:rsid w:val="00B13659"/>
    <w:rsid w:val="00B2289B"/>
    <w:rsid w:val="00B31E73"/>
    <w:rsid w:val="00B4044F"/>
    <w:rsid w:val="00B60E68"/>
    <w:rsid w:val="00B65962"/>
    <w:rsid w:val="00B664AB"/>
    <w:rsid w:val="00B7671E"/>
    <w:rsid w:val="00B9606E"/>
    <w:rsid w:val="00BA4DCD"/>
    <w:rsid w:val="00BB2D24"/>
    <w:rsid w:val="00BC1965"/>
    <w:rsid w:val="00BC7EF1"/>
    <w:rsid w:val="00BD41FE"/>
    <w:rsid w:val="00BE5BD7"/>
    <w:rsid w:val="00BE6432"/>
    <w:rsid w:val="00BF1C5F"/>
    <w:rsid w:val="00BF4394"/>
    <w:rsid w:val="00BF4EDF"/>
    <w:rsid w:val="00C04736"/>
    <w:rsid w:val="00C059DC"/>
    <w:rsid w:val="00C07F9B"/>
    <w:rsid w:val="00C102FF"/>
    <w:rsid w:val="00C1171B"/>
    <w:rsid w:val="00C16D21"/>
    <w:rsid w:val="00C231D1"/>
    <w:rsid w:val="00C23ED4"/>
    <w:rsid w:val="00C25BCD"/>
    <w:rsid w:val="00C25C85"/>
    <w:rsid w:val="00C26C9C"/>
    <w:rsid w:val="00C2799F"/>
    <w:rsid w:val="00C33615"/>
    <w:rsid w:val="00C35C43"/>
    <w:rsid w:val="00C51826"/>
    <w:rsid w:val="00C51A10"/>
    <w:rsid w:val="00C52BA7"/>
    <w:rsid w:val="00C56F84"/>
    <w:rsid w:val="00C56FF7"/>
    <w:rsid w:val="00C62D9D"/>
    <w:rsid w:val="00C62EB1"/>
    <w:rsid w:val="00C63105"/>
    <w:rsid w:val="00C7039A"/>
    <w:rsid w:val="00C7075B"/>
    <w:rsid w:val="00C72868"/>
    <w:rsid w:val="00C74B44"/>
    <w:rsid w:val="00C85405"/>
    <w:rsid w:val="00C85F5C"/>
    <w:rsid w:val="00C86BDB"/>
    <w:rsid w:val="00C86F77"/>
    <w:rsid w:val="00C87FE5"/>
    <w:rsid w:val="00C925FF"/>
    <w:rsid w:val="00C935E5"/>
    <w:rsid w:val="00CA49D9"/>
    <w:rsid w:val="00CA772B"/>
    <w:rsid w:val="00CB293A"/>
    <w:rsid w:val="00CC486B"/>
    <w:rsid w:val="00CC4ED9"/>
    <w:rsid w:val="00CC6C94"/>
    <w:rsid w:val="00CD23FF"/>
    <w:rsid w:val="00CF04A2"/>
    <w:rsid w:val="00D22AFB"/>
    <w:rsid w:val="00D37A14"/>
    <w:rsid w:val="00D50B68"/>
    <w:rsid w:val="00D51159"/>
    <w:rsid w:val="00D539B1"/>
    <w:rsid w:val="00D5768F"/>
    <w:rsid w:val="00D57DCC"/>
    <w:rsid w:val="00D617A2"/>
    <w:rsid w:val="00D65A90"/>
    <w:rsid w:val="00D6791C"/>
    <w:rsid w:val="00D80E48"/>
    <w:rsid w:val="00D845E7"/>
    <w:rsid w:val="00D85B79"/>
    <w:rsid w:val="00D87604"/>
    <w:rsid w:val="00D92604"/>
    <w:rsid w:val="00DA3E5F"/>
    <w:rsid w:val="00DB0366"/>
    <w:rsid w:val="00DB4A28"/>
    <w:rsid w:val="00DD13C6"/>
    <w:rsid w:val="00DD2FBA"/>
    <w:rsid w:val="00DD4A04"/>
    <w:rsid w:val="00DE5F2D"/>
    <w:rsid w:val="00DE68BA"/>
    <w:rsid w:val="00DF524D"/>
    <w:rsid w:val="00DF6A8E"/>
    <w:rsid w:val="00DF6C52"/>
    <w:rsid w:val="00E011ED"/>
    <w:rsid w:val="00E01C22"/>
    <w:rsid w:val="00E02594"/>
    <w:rsid w:val="00E030DB"/>
    <w:rsid w:val="00E104AE"/>
    <w:rsid w:val="00E10F49"/>
    <w:rsid w:val="00E15586"/>
    <w:rsid w:val="00E369AF"/>
    <w:rsid w:val="00E4139B"/>
    <w:rsid w:val="00E625E9"/>
    <w:rsid w:val="00E632BE"/>
    <w:rsid w:val="00E63308"/>
    <w:rsid w:val="00E634E8"/>
    <w:rsid w:val="00E67C18"/>
    <w:rsid w:val="00E75D50"/>
    <w:rsid w:val="00E7787D"/>
    <w:rsid w:val="00E80C6A"/>
    <w:rsid w:val="00E81679"/>
    <w:rsid w:val="00E82CB0"/>
    <w:rsid w:val="00E8439B"/>
    <w:rsid w:val="00E8660A"/>
    <w:rsid w:val="00E91513"/>
    <w:rsid w:val="00E920E4"/>
    <w:rsid w:val="00E92F0C"/>
    <w:rsid w:val="00E96656"/>
    <w:rsid w:val="00EA29C2"/>
    <w:rsid w:val="00EA33D1"/>
    <w:rsid w:val="00EB15E8"/>
    <w:rsid w:val="00EB4902"/>
    <w:rsid w:val="00EB6632"/>
    <w:rsid w:val="00EC43F1"/>
    <w:rsid w:val="00EC53AA"/>
    <w:rsid w:val="00EC64AB"/>
    <w:rsid w:val="00EE2B07"/>
    <w:rsid w:val="00EF1DCE"/>
    <w:rsid w:val="00EF5E99"/>
    <w:rsid w:val="00EF6BE0"/>
    <w:rsid w:val="00EF7890"/>
    <w:rsid w:val="00F00D84"/>
    <w:rsid w:val="00F044F0"/>
    <w:rsid w:val="00F076A0"/>
    <w:rsid w:val="00F16CB5"/>
    <w:rsid w:val="00F21101"/>
    <w:rsid w:val="00F23663"/>
    <w:rsid w:val="00F236D1"/>
    <w:rsid w:val="00F24B6F"/>
    <w:rsid w:val="00F37644"/>
    <w:rsid w:val="00F50747"/>
    <w:rsid w:val="00F507A9"/>
    <w:rsid w:val="00F51867"/>
    <w:rsid w:val="00F525D5"/>
    <w:rsid w:val="00F52670"/>
    <w:rsid w:val="00F576E6"/>
    <w:rsid w:val="00F66184"/>
    <w:rsid w:val="00F836D0"/>
    <w:rsid w:val="00F83CBC"/>
    <w:rsid w:val="00F96A1E"/>
    <w:rsid w:val="00FA636B"/>
    <w:rsid w:val="00FB5A52"/>
    <w:rsid w:val="00FB62DD"/>
    <w:rsid w:val="00FB6826"/>
    <w:rsid w:val="00FC0462"/>
    <w:rsid w:val="00FE15DF"/>
    <w:rsid w:val="00FE6D6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2BDCBE"/>
  <w15:docId w15:val="{E3E2CB08-ED81-4FC3-BDE7-B563A1B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3">
    <w:name w:val="heading 3"/>
    <w:basedOn w:val="Normal"/>
    <w:next w:val="Normal"/>
    <w:qFormat/>
    <w:rsid w:val="00BE5BD7"/>
    <w:pPr>
      <w:keepNext/>
      <w:ind w:left="426" w:hanging="42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E5BD7"/>
    <w:pPr>
      <w:keepNext/>
      <w:ind w:right="41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E5BD7"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rsid w:val="00BE5BD7"/>
    <w:pPr>
      <w:keepNext/>
      <w:tabs>
        <w:tab w:val="left" w:pos="1440"/>
        <w:tab w:val="left" w:pos="4320"/>
        <w:tab w:val="left" w:pos="5040"/>
      </w:tabs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5B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BD7"/>
  </w:style>
  <w:style w:type="paragraph" w:styleId="BodyText3">
    <w:name w:val="Body Text 3"/>
    <w:basedOn w:val="Normal"/>
    <w:rsid w:val="00BE5BD7"/>
    <w:pPr>
      <w:jc w:val="both"/>
    </w:pPr>
    <w:rPr>
      <w:bCs/>
    </w:rPr>
  </w:style>
  <w:style w:type="table" w:styleId="TableGrid">
    <w:name w:val="Table Grid"/>
    <w:basedOn w:val="TableNormal"/>
    <w:rsid w:val="00C728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102FF"/>
    <w:pPr>
      <w:spacing w:after="120" w:line="480" w:lineRule="auto"/>
    </w:pPr>
  </w:style>
  <w:style w:type="paragraph" w:customStyle="1" w:styleId="Char3">
    <w:name w:val="Char3"/>
    <w:basedOn w:val="Normal"/>
    <w:rsid w:val="007B1C4F"/>
    <w:pPr>
      <w:overflowPunct/>
      <w:autoSpaceDE/>
      <w:autoSpaceDN/>
      <w:adjustRightInd/>
      <w:textAlignment w:val="auto"/>
    </w:pPr>
    <w:rPr>
      <w:sz w:val="22"/>
      <w:lang w:val="en-AU"/>
    </w:rPr>
  </w:style>
  <w:style w:type="character" w:styleId="Strong">
    <w:name w:val="Strong"/>
    <w:uiPriority w:val="22"/>
    <w:qFormat/>
    <w:rsid w:val="000E782A"/>
    <w:rPr>
      <w:b/>
      <w:bCs/>
    </w:rPr>
  </w:style>
  <w:style w:type="paragraph" w:styleId="ListParagraph">
    <w:name w:val="List Paragraph"/>
    <w:basedOn w:val="Normal"/>
    <w:uiPriority w:val="34"/>
    <w:qFormat/>
    <w:rsid w:val="002115FC"/>
    <w:pPr>
      <w:ind w:left="720"/>
    </w:pPr>
  </w:style>
  <w:style w:type="character" w:customStyle="1" w:styleId="Heading4Char">
    <w:name w:val="Heading 4 Char"/>
    <w:link w:val="Heading4"/>
    <w:rsid w:val="00F525D5"/>
    <w:rPr>
      <w:rFonts w:ascii="Arial" w:hAnsi="Arial"/>
      <w:b/>
      <w:bCs/>
      <w:u w:val="single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413CF"/>
    <w:rPr>
      <w:color w:val="808080"/>
    </w:rPr>
  </w:style>
  <w:style w:type="table" w:customStyle="1" w:styleId="ListTable3-Accent51">
    <w:name w:val="List Table 3 - Accent 51"/>
    <w:basedOn w:val="TableNormal"/>
    <w:uiPriority w:val="48"/>
    <w:rsid w:val="00AC38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rsid w:val="006C5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7C9"/>
  </w:style>
  <w:style w:type="character" w:customStyle="1" w:styleId="CommentTextChar">
    <w:name w:val="Comment Text Char"/>
    <w:basedOn w:val="DefaultParagraphFont"/>
    <w:link w:val="CommentText"/>
    <w:rsid w:val="006C57C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7C9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C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57C9"/>
    <w:rPr>
      <w:rFonts w:ascii="Segoe UI" w:hAnsi="Segoe UI" w:cs="Segoe UI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F78"/>
    <w:rPr>
      <w:rFonts w:ascii="Arial" w:hAnsi="Arial"/>
      <w:lang w:val="en-GB" w:eastAsia="en-US"/>
    </w:rPr>
  </w:style>
  <w:style w:type="paragraph" w:customStyle="1" w:styleId="BasicParagraph">
    <w:name w:val="[Basic Paragraph]"/>
    <w:basedOn w:val="Normal"/>
    <w:uiPriority w:val="99"/>
    <w:rsid w:val="00BA4DCD"/>
    <w:pPr>
      <w:widowControl w:val="0"/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E0C8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E34BBFA5D456FBAFD87EC77E7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99EA-6B0E-4839-B696-CC6A7A40C99B}"/>
      </w:docPartPr>
      <w:docPartBody>
        <w:p w:rsidR="00697352" w:rsidRDefault="00CE34E3" w:rsidP="00CE34E3">
          <w:pPr>
            <w:pStyle w:val="921E34BBFA5D456FBAFD87EC77E723F6"/>
          </w:pPr>
          <w:r w:rsidRPr="007377E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9129-81FA-4302-8F45-639ADBE77379}"/>
      </w:docPartPr>
      <w:docPartBody>
        <w:p w:rsidR="004C5332" w:rsidRDefault="00697352">
          <w:r w:rsidRPr="001A0D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0"/>
    <w:rsid w:val="00091DBC"/>
    <w:rsid w:val="000A5418"/>
    <w:rsid w:val="0017580B"/>
    <w:rsid w:val="001B6517"/>
    <w:rsid w:val="00221089"/>
    <w:rsid w:val="00235499"/>
    <w:rsid w:val="002B07E0"/>
    <w:rsid w:val="002F65B1"/>
    <w:rsid w:val="003D58E2"/>
    <w:rsid w:val="004C5332"/>
    <w:rsid w:val="0051443F"/>
    <w:rsid w:val="00585672"/>
    <w:rsid w:val="005D7A3C"/>
    <w:rsid w:val="00697352"/>
    <w:rsid w:val="00CE34E3"/>
    <w:rsid w:val="00D94F62"/>
    <w:rsid w:val="00EE7E33"/>
    <w:rsid w:val="00F353F6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352"/>
    <w:rPr>
      <w:color w:val="808080"/>
    </w:rPr>
  </w:style>
  <w:style w:type="paragraph" w:customStyle="1" w:styleId="7FC42A9423EA4974AACBEA69E8A1CB8F">
    <w:name w:val="7FC42A9423EA4974AACBEA69E8A1CB8F"/>
    <w:rsid w:val="002B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FC42A9423EA4974AACBEA69E8A1CB8F1">
    <w:name w:val="7FC42A9423EA4974AACBEA69E8A1CB8F1"/>
    <w:rsid w:val="002B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C1FB0D206ED44D984B65E3150076A46">
    <w:name w:val="FC1FB0D206ED44D984B65E3150076A46"/>
    <w:rsid w:val="002B07E0"/>
  </w:style>
  <w:style w:type="paragraph" w:customStyle="1" w:styleId="9A915A18A7744A1EB7CB97705DCD51A6">
    <w:name w:val="9A915A18A7744A1EB7CB97705DCD51A6"/>
    <w:rsid w:val="002B07E0"/>
  </w:style>
  <w:style w:type="paragraph" w:customStyle="1" w:styleId="F72059BF3D874B46BB60A89A6B36F3BD">
    <w:name w:val="F72059BF3D874B46BB60A89A6B36F3BD"/>
    <w:rsid w:val="001B6517"/>
  </w:style>
  <w:style w:type="paragraph" w:customStyle="1" w:styleId="371A797BDA2242D5BD93AD2B9B9C4709">
    <w:name w:val="371A797BDA2242D5BD93AD2B9B9C4709"/>
    <w:rsid w:val="001B6517"/>
  </w:style>
  <w:style w:type="paragraph" w:customStyle="1" w:styleId="226359FBC03D4E60BA35D6A51EAA9190">
    <w:name w:val="226359FBC03D4E60BA35D6A51EAA9190"/>
    <w:rsid w:val="001B6517"/>
  </w:style>
  <w:style w:type="paragraph" w:customStyle="1" w:styleId="9F86AEB17ADA44ECAFB8FABA01208C5C">
    <w:name w:val="9F86AEB17ADA44ECAFB8FABA01208C5C"/>
    <w:rsid w:val="00585672"/>
  </w:style>
  <w:style w:type="paragraph" w:customStyle="1" w:styleId="1E9F0EF3FCC94D6E83715F3E982E1357">
    <w:name w:val="1E9F0EF3FCC94D6E83715F3E982E1357"/>
    <w:rsid w:val="00585672"/>
  </w:style>
  <w:style w:type="paragraph" w:customStyle="1" w:styleId="9DE919892E7D4DD3B2E64F91630A101D">
    <w:name w:val="9DE919892E7D4DD3B2E64F91630A101D"/>
    <w:rsid w:val="00585672"/>
  </w:style>
  <w:style w:type="paragraph" w:customStyle="1" w:styleId="1D417598A0AB4BA6895219CE7C7E80AB">
    <w:name w:val="1D417598A0AB4BA6895219CE7C7E80AB"/>
    <w:rsid w:val="00585672"/>
  </w:style>
  <w:style w:type="paragraph" w:customStyle="1" w:styleId="FC158895DEAD4D3AA051D1FE6653CD16">
    <w:name w:val="FC158895DEAD4D3AA051D1FE6653CD16"/>
    <w:rsid w:val="00585672"/>
  </w:style>
  <w:style w:type="paragraph" w:customStyle="1" w:styleId="9DE919892E7D4DD3B2E64F91630A101D1">
    <w:name w:val="9DE919892E7D4DD3B2E64F91630A101D1"/>
    <w:rsid w:val="00FB28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C158895DEAD4D3AA051D1FE6653CD161">
    <w:name w:val="FC158895DEAD4D3AA051D1FE6653CD161"/>
    <w:rsid w:val="00FB28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DE919892E7D4DD3B2E64F91630A101D2">
    <w:name w:val="9DE919892E7D4DD3B2E64F91630A101D2"/>
    <w:rsid w:val="003D58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C158895DEAD4D3AA051D1FE6653CD162">
    <w:name w:val="FC158895DEAD4D3AA051D1FE6653CD162"/>
    <w:rsid w:val="003D58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49D2E649CDA4225A36D425ED023618D">
    <w:name w:val="649D2E649CDA4225A36D425ED023618D"/>
    <w:rsid w:val="00F353F6"/>
  </w:style>
  <w:style w:type="paragraph" w:customStyle="1" w:styleId="7F32522B494C4CC5BC273FF1B4305A35">
    <w:name w:val="7F32522B494C4CC5BC273FF1B4305A35"/>
    <w:rsid w:val="00F353F6"/>
  </w:style>
  <w:style w:type="paragraph" w:customStyle="1" w:styleId="C0FEAEB7349146AABFF5A4553C1A2D6D">
    <w:name w:val="C0FEAEB7349146AABFF5A4553C1A2D6D"/>
    <w:rsid w:val="00F353F6"/>
  </w:style>
  <w:style w:type="paragraph" w:customStyle="1" w:styleId="181825C0849F4245939FA7C899488BBD">
    <w:name w:val="181825C0849F4245939FA7C899488BBD"/>
    <w:rsid w:val="00F353F6"/>
  </w:style>
  <w:style w:type="paragraph" w:customStyle="1" w:styleId="0C7DB20D268147AAA8DB6920363E6215">
    <w:name w:val="0C7DB20D268147AAA8DB6920363E6215"/>
    <w:rsid w:val="0051443F"/>
  </w:style>
  <w:style w:type="paragraph" w:customStyle="1" w:styleId="2FC33B20939441B38302EBCB989B80CD">
    <w:name w:val="2FC33B20939441B38302EBCB989B80CD"/>
    <w:rsid w:val="0051443F"/>
  </w:style>
  <w:style w:type="paragraph" w:customStyle="1" w:styleId="3C23A2498547433EBD8D44800B378705">
    <w:name w:val="3C23A2498547433EBD8D44800B378705"/>
    <w:rsid w:val="0051443F"/>
  </w:style>
  <w:style w:type="paragraph" w:customStyle="1" w:styleId="87FACE1D94C845B2A8029BF0F03604BA">
    <w:name w:val="87FACE1D94C845B2A8029BF0F03604BA"/>
    <w:rsid w:val="0051443F"/>
  </w:style>
  <w:style w:type="paragraph" w:customStyle="1" w:styleId="FA251EEEFF7543B5BE5A757BD4D3AA28">
    <w:name w:val="FA251EEEFF7543B5BE5A757BD4D3AA28"/>
    <w:rsid w:val="0051443F"/>
  </w:style>
  <w:style w:type="paragraph" w:customStyle="1" w:styleId="7F1ED519FFF648648838937C5B4C2608">
    <w:name w:val="7F1ED519FFF648648838937C5B4C2608"/>
    <w:rsid w:val="00235499"/>
  </w:style>
  <w:style w:type="paragraph" w:customStyle="1" w:styleId="5EE1DFC4B32D45CE986211FD3558C220">
    <w:name w:val="5EE1DFC4B32D45CE986211FD3558C220"/>
    <w:rsid w:val="00235499"/>
  </w:style>
  <w:style w:type="paragraph" w:customStyle="1" w:styleId="74607DDD49514D0CAA9575F139B4B2ED">
    <w:name w:val="74607DDD49514D0CAA9575F139B4B2ED"/>
    <w:rsid w:val="00221089"/>
  </w:style>
  <w:style w:type="paragraph" w:customStyle="1" w:styleId="E5C11A37F2DB495C8200B54CD45C819D">
    <w:name w:val="E5C11A37F2DB495C8200B54CD45C819D"/>
    <w:rsid w:val="00221089"/>
  </w:style>
  <w:style w:type="paragraph" w:customStyle="1" w:styleId="9A7BB3DD6E4142D28C1E67552D480B97">
    <w:name w:val="9A7BB3DD6E4142D28C1E67552D480B97"/>
    <w:rsid w:val="00221089"/>
  </w:style>
  <w:style w:type="paragraph" w:customStyle="1" w:styleId="CF4D0F595D03465C85427B9DC33BF0E3">
    <w:name w:val="CF4D0F595D03465C85427B9DC33BF0E3"/>
    <w:rsid w:val="00221089"/>
  </w:style>
  <w:style w:type="paragraph" w:customStyle="1" w:styleId="28C97FE780906B4195BB1F21D4397B3B">
    <w:name w:val="28C97FE780906B4195BB1F21D4397B3B"/>
    <w:rsid w:val="00091DBC"/>
    <w:pPr>
      <w:spacing w:after="0" w:line="240" w:lineRule="auto"/>
    </w:pPr>
    <w:rPr>
      <w:sz w:val="24"/>
      <w:szCs w:val="24"/>
      <w:lang w:eastAsia="ja-JP"/>
    </w:rPr>
  </w:style>
  <w:style w:type="paragraph" w:customStyle="1" w:styleId="0CFB4170AC2F744D83ABB6E65295C8B4">
    <w:name w:val="0CFB4170AC2F744D83ABB6E65295C8B4"/>
    <w:rsid w:val="00091DBC"/>
    <w:pPr>
      <w:spacing w:after="0" w:line="240" w:lineRule="auto"/>
    </w:pPr>
    <w:rPr>
      <w:sz w:val="24"/>
      <w:szCs w:val="24"/>
      <w:lang w:eastAsia="ja-JP"/>
    </w:rPr>
  </w:style>
  <w:style w:type="paragraph" w:customStyle="1" w:styleId="72A541E463744B1B99FE9956E3DF51C1">
    <w:name w:val="72A541E463744B1B99FE9956E3DF51C1"/>
    <w:rsid w:val="00D94F62"/>
  </w:style>
  <w:style w:type="paragraph" w:customStyle="1" w:styleId="50C6F490CA1F48B2961D0AC77574B23E">
    <w:name w:val="50C6F490CA1F48B2961D0AC77574B23E"/>
    <w:rsid w:val="00D94F62"/>
  </w:style>
  <w:style w:type="paragraph" w:customStyle="1" w:styleId="EB1A4138EFE746048F2DFE07BF422F26">
    <w:name w:val="EB1A4138EFE746048F2DFE07BF422F26"/>
    <w:rsid w:val="00CE34E3"/>
  </w:style>
  <w:style w:type="paragraph" w:customStyle="1" w:styleId="DE0A3D6BEDC54EB6B2AE662F050E89B1">
    <w:name w:val="DE0A3D6BEDC54EB6B2AE662F050E89B1"/>
    <w:rsid w:val="00CE34E3"/>
  </w:style>
  <w:style w:type="paragraph" w:customStyle="1" w:styleId="421EBCEF11724937A6E4CC81BB2C2F3E">
    <w:name w:val="421EBCEF11724937A6E4CC81BB2C2F3E"/>
    <w:rsid w:val="00CE34E3"/>
  </w:style>
  <w:style w:type="paragraph" w:customStyle="1" w:styleId="D89BC7C2E1424972907D51E2AB4A3F22">
    <w:name w:val="D89BC7C2E1424972907D51E2AB4A3F22"/>
    <w:rsid w:val="00CE34E3"/>
  </w:style>
  <w:style w:type="paragraph" w:customStyle="1" w:styleId="921E34BBFA5D456FBAFD87EC77E723F6">
    <w:name w:val="921E34BBFA5D456FBAFD87EC77E723F6"/>
    <w:rsid w:val="00CE3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0072-2BCA-4879-B99D-8E6D18A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Police Service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pd82742</dc:creator>
  <cp:keywords/>
  <cp:lastModifiedBy>DAVIS Matt [PD83378]</cp:lastModifiedBy>
  <cp:revision>2</cp:revision>
  <cp:lastPrinted>2016-08-30T01:19:00Z</cp:lastPrinted>
  <dcterms:created xsi:type="dcterms:W3CDTF">2017-07-27T02:03:00Z</dcterms:created>
  <dcterms:modified xsi:type="dcterms:W3CDTF">2017-07-27T02:03:00Z</dcterms:modified>
</cp:coreProperties>
</file>