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2DA0F" w14:textId="77777777" w:rsidR="003E615E" w:rsidRPr="00494FF0" w:rsidRDefault="003773FC" w:rsidP="00045EE5">
      <w:pPr>
        <w:tabs>
          <w:tab w:val="left" w:pos="3240"/>
        </w:tabs>
        <w:autoSpaceDE w:val="0"/>
        <w:autoSpaceDN w:val="0"/>
        <w:adjustRightInd w:val="0"/>
        <w:jc w:val="center"/>
        <w:rPr>
          <w:rStyle w:val="PlainTextChar"/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FB440" wp14:editId="4022B28C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4000500" cy="5715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60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1"/>
                              <w:gridCol w:w="1499"/>
                            </w:tblGrid>
                            <w:tr w:rsidR="00045EE5" w:rsidRPr="00B37800" w14:paraId="375195E2" w14:textId="77777777" w:rsidTr="00B37800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  <w:shd w:val="clear" w:color="auto" w:fill="auto"/>
                                </w:tcPr>
                                <w:p w14:paraId="519ABA23" w14:textId="77777777" w:rsidR="00045EE5" w:rsidRPr="00B37800" w:rsidRDefault="00045EE5" w:rsidP="00B37800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B37800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Classification Evaluation Date: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14:paraId="37E3C035" w14:textId="07541081" w:rsidR="00045EE5" w:rsidRPr="006B3D08" w:rsidRDefault="006B3D08" w:rsidP="00B37800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B3D08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18/8/16</w:t>
                                  </w:r>
                                </w:p>
                              </w:tc>
                            </w:tr>
                            <w:tr w:rsidR="00045EE5" w:rsidRPr="00B37800" w14:paraId="2A5E5A4E" w14:textId="77777777" w:rsidTr="00B37800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  <w:shd w:val="clear" w:color="auto" w:fill="auto"/>
                                </w:tcPr>
                                <w:p w14:paraId="4FEFD6C4" w14:textId="77777777" w:rsidR="00045EE5" w:rsidRDefault="00045EE5" w:rsidP="00B37800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B37800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Current Version Date:</w:t>
                                  </w:r>
                                </w:p>
                                <w:p w14:paraId="3F0F0AF9" w14:textId="77777777" w:rsidR="00930F36" w:rsidRDefault="00930F36" w:rsidP="001F5DB3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880"/>
                                    <w:jc w:val="center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Review date:</w:t>
                                  </w:r>
                                </w:p>
                                <w:p w14:paraId="3F24D045" w14:textId="77777777" w:rsidR="00930F36" w:rsidRDefault="00930F36" w:rsidP="00B37800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56AA6E" w14:textId="77777777" w:rsidR="00930F36" w:rsidRPr="00B37800" w:rsidRDefault="00930F36" w:rsidP="00930F36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14:paraId="72F133D5" w14:textId="7920B8C6" w:rsidR="00930F36" w:rsidRPr="006B3D08" w:rsidRDefault="006A5755" w:rsidP="006A5755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="00C14C49" w:rsidRPr="006B3D08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C14C49" w:rsidRPr="006B3D08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</w:tc>
                            </w:tr>
                          </w:tbl>
                          <w:p w14:paraId="00BB39C8" w14:textId="77777777" w:rsidR="00045EE5" w:rsidRDefault="00045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2pt;margin-top:-36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NB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" filled="f" stroked="f">
                <v:textbox>
                  <w:txbxContent>
                    <w:tbl>
                      <w:tblPr>
                        <w:tblW w:w="5760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4261"/>
                        <w:gridCol w:w="1499"/>
                      </w:tblGrid>
                      <w:tr w:rsidR="00045EE5" w:rsidRPr="00B37800" w14:paraId="375195E2" w14:textId="77777777" w:rsidTr="00B37800">
                        <w:trPr>
                          <w:jc w:val="right"/>
                        </w:trPr>
                        <w:tc>
                          <w:tcPr>
                            <w:tcW w:w="4261" w:type="dxa"/>
                            <w:shd w:val="clear" w:color="auto" w:fill="auto"/>
                          </w:tcPr>
                          <w:p w14:paraId="519ABA23" w14:textId="77777777" w:rsidR="00045EE5" w:rsidRPr="00B37800" w:rsidRDefault="00045EE5" w:rsidP="00B37800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B37800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Classification Evaluation Date: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14:paraId="37E3C035" w14:textId="07541081" w:rsidR="00045EE5" w:rsidRPr="006B3D08" w:rsidRDefault="006B3D08" w:rsidP="00B37800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B3D08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18/8/16</w:t>
                            </w:r>
                          </w:p>
                        </w:tc>
                      </w:tr>
                      <w:tr w:rsidR="00045EE5" w:rsidRPr="00B37800" w14:paraId="2A5E5A4E" w14:textId="77777777" w:rsidTr="00B37800">
                        <w:trPr>
                          <w:jc w:val="right"/>
                        </w:trPr>
                        <w:tc>
                          <w:tcPr>
                            <w:tcW w:w="4261" w:type="dxa"/>
                            <w:shd w:val="clear" w:color="auto" w:fill="auto"/>
                          </w:tcPr>
                          <w:p w14:paraId="4FEFD6C4" w14:textId="77777777" w:rsidR="00045EE5" w:rsidRDefault="00045EE5" w:rsidP="00B37800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B37800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Current Version Date:</w:t>
                            </w:r>
                          </w:p>
                          <w:p w14:paraId="3F0F0AF9" w14:textId="77777777" w:rsidR="00930F36" w:rsidRDefault="00930F36" w:rsidP="001F5DB3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ind w:left="2880"/>
                              <w:jc w:val="center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Review date:</w:t>
                            </w:r>
                          </w:p>
                          <w:p w14:paraId="3F24D045" w14:textId="77777777" w:rsidR="00930F36" w:rsidRDefault="00930F36" w:rsidP="00B37800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256AA6E" w14:textId="77777777" w:rsidR="00930F36" w:rsidRPr="00B37800" w:rsidRDefault="00930F36" w:rsidP="00930F36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14:paraId="72F133D5" w14:textId="7920B8C6" w:rsidR="00930F36" w:rsidRPr="006B3D08" w:rsidRDefault="006A5755" w:rsidP="006A5755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  <w:r w:rsidR="00C14C49" w:rsidRPr="006B3D08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  <w:r w:rsidR="00C14C49" w:rsidRPr="006B3D08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</w:tc>
                      </w:tr>
                    </w:tbl>
                    <w:p w14:paraId="00BB39C8" w14:textId="77777777" w:rsidR="00045EE5" w:rsidRDefault="00045EE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E2880A6" wp14:editId="42DC2756">
            <wp:extent cx="3200400" cy="895350"/>
            <wp:effectExtent l="0" t="0" r="0" b="0"/>
            <wp:docPr id="1" name="Picture 1" descr="mcb-publications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-publications-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43BEE" w14:textId="77777777" w:rsidR="003E615E" w:rsidRPr="00494FF0" w:rsidRDefault="00045EE5" w:rsidP="00045EE5">
      <w:pPr>
        <w:tabs>
          <w:tab w:val="left" w:pos="396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28"/>
          <w:szCs w:val="28"/>
        </w:rPr>
      </w:pPr>
      <w:r>
        <w:rPr>
          <w:rStyle w:val="PlainTextChar"/>
          <w:rFonts w:ascii="Arial" w:hAnsi="Arial" w:cs="Arial"/>
          <w:b/>
          <w:noProof/>
        </w:rPr>
        <w:tab/>
      </w:r>
    </w:p>
    <w:p w14:paraId="4BCBE211" w14:textId="77777777" w:rsidR="00700598" w:rsidRPr="00700598" w:rsidRDefault="00D251B6" w:rsidP="00700598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sz w:val="28"/>
          <w:szCs w:val="28"/>
        </w:rPr>
      </w:pPr>
      <w:r w:rsidRPr="00494FF0">
        <w:rPr>
          <w:rStyle w:val="PlainTextChar"/>
          <w:rFonts w:ascii="Arial" w:hAnsi="Arial" w:cs="Arial"/>
          <w:b/>
          <w:noProof/>
          <w:sz w:val="28"/>
          <w:szCs w:val="28"/>
        </w:rPr>
        <w:t>JOB DESCRIPTION FORM</w:t>
      </w:r>
    </w:p>
    <w:p w14:paraId="67AC8063" w14:textId="77777777" w:rsidR="003E615E" w:rsidRPr="00494FF0" w:rsidRDefault="003E615E" w:rsidP="00700598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</w:rPr>
      </w:pPr>
    </w:p>
    <w:p w14:paraId="5FC64A7A" w14:textId="77777777" w:rsidR="003E615E" w:rsidRPr="00494FF0" w:rsidRDefault="003E615E" w:rsidP="00C50F31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b/>
          <w:noProof/>
          <w:sz w:val="22"/>
          <w:szCs w:val="22"/>
        </w:rPr>
        <w:t>Metropolitan Cemeteries Board</w:t>
      </w:r>
    </w:p>
    <w:p w14:paraId="55241578" w14:textId="5FBFC5FE" w:rsidR="003E615E" w:rsidRPr="00045EE5" w:rsidRDefault="00601266" w:rsidP="00C50F31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color w:val="0000FF"/>
        </w:rPr>
      </w:pPr>
      <w:r>
        <w:rPr>
          <w:rStyle w:val="PlainTextChar"/>
          <w:rFonts w:ascii="Arial" w:hAnsi="Arial" w:cs="Arial"/>
          <w:b/>
          <w:noProof/>
        </w:rPr>
        <w:t>CSD</w:t>
      </w:r>
      <w:r w:rsidR="00A66E3F">
        <w:rPr>
          <w:rStyle w:val="PlainTextChar"/>
          <w:rFonts w:ascii="Arial" w:hAnsi="Arial" w:cs="Arial"/>
          <w:b/>
          <w:noProof/>
        </w:rPr>
        <w:t>0</w:t>
      </w:r>
      <w:r>
        <w:rPr>
          <w:rStyle w:val="PlainTextChar"/>
          <w:rFonts w:ascii="Arial" w:hAnsi="Arial" w:cs="Arial"/>
          <w:b/>
          <w:noProof/>
        </w:rPr>
        <w:t>11</w:t>
      </w:r>
      <w:r w:rsidR="00A66E3F">
        <w:rPr>
          <w:rStyle w:val="PlainTextChar"/>
          <w:rFonts w:ascii="Arial" w:hAnsi="Arial" w:cs="Arial"/>
          <w:b/>
          <w:noProof/>
        </w:rPr>
        <w:t xml:space="preserve"> </w:t>
      </w:r>
      <w:r w:rsidR="006D24DB" w:rsidRPr="001F5DB3">
        <w:rPr>
          <w:rStyle w:val="PlainTextChar"/>
          <w:rFonts w:ascii="Arial" w:hAnsi="Arial" w:cs="Arial"/>
          <w:b/>
          <w:noProof/>
        </w:rPr>
        <w:t>Leg</w:t>
      </w:r>
      <w:r w:rsidR="00B8063D" w:rsidRPr="001F5DB3">
        <w:rPr>
          <w:rStyle w:val="PlainTextChar"/>
          <w:rFonts w:ascii="Arial" w:hAnsi="Arial" w:cs="Arial"/>
          <w:b/>
          <w:noProof/>
        </w:rPr>
        <w:t>al Officer</w:t>
      </w:r>
      <w:r w:rsidR="00B8063D">
        <w:rPr>
          <w:rStyle w:val="PlainTextChar"/>
          <w:rFonts w:ascii="Arial" w:hAnsi="Arial" w:cs="Arial"/>
          <w:b/>
          <w:noProof/>
        </w:rPr>
        <w:t xml:space="preserve"> </w:t>
      </w:r>
    </w:p>
    <w:p w14:paraId="64586CB1" w14:textId="77777777" w:rsidR="00C200CC" w:rsidRPr="00494FF0" w:rsidRDefault="00C200CC" w:rsidP="00C50F31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</w:rPr>
      </w:pPr>
    </w:p>
    <w:p w14:paraId="2F4EA2CF" w14:textId="77777777" w:rsidR="00D251B6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POSITION DETAILS</w:t>
      </w:r>
    </w:p>
    <w:p w14:paraId="76C8B73D" w14:textId="77777777" w:rsidR="003E615E" w:rsidRPr="00C858A6" w:rsidRDefault="003E615E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16"/>
        </w:rPr>
      </w:pPr>
    </w:p>
    <w:p w14:paraId="0D2A8969" w14:textId="1DE2F0AE" w:rsidR="00103A5E" w:rsidRPr="00494FF0" w:rsidRDefault="00045EE5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t>Classification/</w:t>
      </w:r>
      <w:r w:rsidR="00103A5E" w:rsidRPr="00494FF0">
        <w:rPr>
          <w:rStyle w:val="PlainTextChar"/>
          <w:rFonts w:ascii="Arial" w:hAnsi="Arial" w:cs="Arial"/>
          <w:b/>
          <w:noProof/>
        </w:rPr>
        <w:t>Level</w:t>
      </w:r>
      <w:r w:rsidR="00EB7A06" w:rsidRPr="00494FF0">
        <w:rPr>
          <w:rStyle w:val="PlainTextChar"/>
          <w:rFonts w:ascii="Arial" w:hAnsi="Arial" w:cs="Arial"/>
          <w:b/>
          <w:noProof/>
        </w:rPr>
        <w:tab/>
      </w:r>
      <w:r w:rsidR="005856AC">
        <w:rPr>
          <w:rStyle w:val="PlainTextChar"/>
          <w:rFonts w:ascii="Arial" w:hAnsi="Arial" w:cs="Arial"/>
          <w:b/>
          <w:noProof/>
          <w:sz w:val="22"/>
          <w:szCs w:val="22"/>
        </w:rPr>
        <w:t>Specified Callings Level 2</w:t>
      </w:r>
    </w:p>
    <w:p w14:paraId="33E64A80" w14:textId="77777777" w:rsidR="00EB7A06" w:rsidRPr="00494FF0" w:rsidRDefault="00EB7A06" w:rsidP="004E5890">
      <w:pPr>
        <w:tabs>
          <w:tab w:val="left" w:pos="3240"/>
        </w:tabs>
        <w:autoSpaceDE w:val="0"/>
        <w:autoSpaceDN w:val="0"/>
        <w:adjustRightInd w:val="0"/>
        <w:ind w:left="3240" w:hanging="3240"/>
        <w:rPr>
          <w:rStyle w:val="PlainTextChar"/>
          <w:rFonts w:ascii="Arial" w:hAnsi="Arial" w:cs="Arial"/>
          <w:b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b/>
          <w:noProof/>
        </w:rPr>
        <w:t>Award/</w:t>
      </w:r>
      <w:r w:rsidR="003E615E" w:rsidRPr="00494FF0">
        <w:rPr>
          <w:rStyle w:val="PlainTextChar"/>
          <w:rFonts w:ascii="Arial" w:hAnsi="Arial" w:cs="Arial"/>
          <w:b/>
          <w:noProof/>
        </w:rPr>
        <w:t>Agreement</w:t>
      </w:r>
      <w:r w:rsidR="003E615E" w:rsidRPr="00494FF0">
        <w:rPr>
          <w:rStyle w:val="PlainTextChar"/>
          <w:rFonts w:ascii="Arial" w:hAnsi="Arial" w:cs="Arial"/>
          <w:b/>
          <w:noProof/>
        </w:rPr>
        <w:tab/>
      </w:r>
      <w:r w:rsidR="001327D9">
        <w:rPr>
          <w:rStyle w:val="PlainTextChar"/>
          <w:rFonts w:ascii="Arial" w:hAnsi="Arial" w:cs="Arial"/>
          <w:b/>
          <w:noProof/>
        </w:rPr>
        <w:t>Public Service and Government Officer’s General Agreement 201</w:t>
      </w:r>
      <w:r w:rsidR="00E05926">
        <w:rPr>
          <w:rStyle w:val="PlainTextChar"/>
          <w:rFonts w:ascii="Arial" w:hAnsi="Arial" w:cs="Arial"/>
          <w:b/>
          <w:noProof/>
        </w:rPr>
        <w:t>4</w:t>
      </w:r>
    </w:p>
    <w:p w14:paraId="24C4E3AC" w14:textId="77777777" w:rsidR="009803E4" w:rsidRPr="00494FF0" w:rsidRDefault="009803E4" w:rsidP="00C50F31">
      <w:pPr>
        <w:tabs>
          <w:tab w:val="left" w:pos="3240"/>
        </w:tabs>
        <w:autoSpaceDE w:val="0"/>
        <w:autoSpaceDN w:val="0"/>
        <w:adjustRightInd w:val="0"/>
        <w:ind w:left="3240" w:hanging="324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Org Unit</w:t>
      </w:r>
      <w:r w:rsidRPr="00494FF0">
        <w:rPr>
          <w:rStyle w:val="PlainTextChar"/>
          <w:rFonts w:ascii="Arial" w:hAnsi="Arial" w:cs="Arial"/>
          <w:b/>
          <w:noProof/>
        </w:rPr>
        <w:tab/>
      </w:r>
      <w:r w:rsidR="00124FAD">
        <w:rPr>
          <w:rStyle w:val="PlainTextChar"/>
          <w:rFonts w:ascii="Arial" w:hAnsi="Arial" w:cs="Arial"/>
          <w:b/>
          <w:noProof/>
        </w:rPr>
        <w:t>Executive</w:t>
      </w:r>
    </w:p>
    <w:p w14:paraId="305F08CA" w14:textId="77777777" w:rsidR="009803E4" w:rsidRDefault="009803E4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Physical Location</w:t>
      </w:r>
      <w:r w:rsidRPr="00494FF0">
        <w:rPr>
          <w:rStyle w:val="PlainTextChar"/>
          <w:rFonts w:ascii="Arial" w:hAnsi="Arial" w:cs="Arial"/>
          <w:b/>
          <w:noProof/>
        </w:rPr>
        <w:tab/>
      </w:r>
      <w:r w:rsidR="005F5EC6">
        <w:rPr>
          <w:rStyle w:val="PlainTextChar"/>
          <w:rFonts w:ascii="Arial" w:hAnsi="Arial" w:cs="Arial"/>
          <w:b/>
          <w:noProof/>
        </w:rPr>
        <w:t>Karrakatta</w:t>
      </w:r>
    </w:p>
    <w:p w14:paraId="48E0F5EA" w14:textId="77777777" w:rsidR="00C200CC" w:rsidRPr="00C858A6" w:rsidRDefault="00C200CC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32"/>
        </w:rPr>
      </w:pPr>
    </w:p>
    <w:p w14:paraId="7946E540" w14:textId="77777777" w:rsidR="00073F91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REPORTING RELATIONSHIPS</w:t>
      </w:r>
    </w:p>
    <w:p w14:paraId="2FD5C0E3" w14:textId="77777777" w:rsidR="00573599" w:rsidRPr="00045EE5" w:rsidRDefault="0057359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 xml:space="preserve">Number of positions </w:t>
      </w:r>
      <w:r w:rsidR="00C755F9">
        <w:rPr>
          <w:rStyle w:val="PlainTextChar"/>
          <w:rFonts w:ascii="Arial" w:hAnsi="Arial" w:cs="Arial"/>
          <w:b/>
          <w:noProof/>
        </w:rPr>
        <w:t>s</w:t>
      </w:r>
      <w:r w:rsidRPr="00494FF0">
        <w:rPr>
          <w:rStyle w:val="PlainTextChar"/>
          <w:rFonts w:ascii="Arial" w:hAnsi="Arial" w:cs="Arial"/>
          <w:b/>
          <w:noProof/>
        </w:rPr>
        <w:t>upervised:</w:t>
      </w:r>
      <w:r w:rsidR="00045EE5">
        <w:rPr>
          <w:rStyle w:val="PlainTextChar"/>
          <w:rFonts w:ascii="Arial" w:hAnsi="Arial" w:cs="Arial"/>
          <w:b/>
          <w:noProof/>
        </w:rPr>
        <w:t xml:space="preserve"> </w:t>
      </w:r>
      <w:r w:rsidR="009674A1">
        <w:rPr>
          <w:rStyle w:val="PlainTextChar"/>
          <w:rFonts w:ascii="Arial" w:hAnsi="Arial" w:cs="Arial"/>
          <w:b/>
          <w:noProof/>
        </w:rPr>
        <w:t>0</w:t>
      </w:r>
    </w:p>
    <w:p w14:paraId="36558906" w14:textId="77777777" w:rsidR="001B1B32" w:rsidRPr="00494FF0" w:rsidRDefault="001B1B32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14:paraId="0A768CBD" w14:textId="77777777" w:rsidR="00573599" w:rsidRPr="00494FF0" w:rsidRDefault="00573599" w:rsidP="005F5EC6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SUPERVISOR</w:t>
      </w:r>
      <w:r w:rsidR="00D00AE5" w:rsidRPr="00494FF0">
        <w:rPr>
          <w:rStyle w:val="PlainTextChar"/>
          <w:rFonts w:ascii="Arial" w:hAnsi="Arial" w:cs="Arial"/>
          <w:b/>
          <w:noProof/>
        </w:rPr>
        <w:tab/>
      </w:r>
    </w:p>
    <w:p w14:paraId="0101F52C" w14:textId="77777777" w:rsidR="00573599" w:rsidRPr="00045EE5" w:rsidRDefault="00573599" w:rsidP="005F5EC6">
      <w:pPr>
        <w:tabs>
          <w:tab w:val="left" w:pos="3240"/>
          <w:tab w:val="left" w:pos="360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Position Number</w:t>
      </w:r>
      <w:r w:rsidRPr="00494FF0">
        <w:rPr>
          <w:rStyle w:val="PlainTextChar"/>
          <w:rFonts w:ascii="Arial" w:hAnsi="Arial" w:cs="Arial"/>
          <w:b/>
          <w:noProof/>
        </w:rPr>
        <w:tab/>
      </w:r>
      <w:r w:rsidR="005F5EC6">
        <w:rPr>
          <w:rStyle w:val="PlainTextChar"/>
          <w:rFonts w:ascii="Arial" w:hAnsi="Arial" w:cs="Arial"/>
          <w:b/>
          <w:noProof/>
        </w:rPr>
        <w:t>CSD004</w:t>
      </w:r>
    </w:p>
    <w:p w14:paraId="4327498A" w14:textId="77777777" w:rsidR="00573599" w:rsidRPr="00045EE5" w:rsidRDefault="00573599" w:rsidP="005F5EC6">
      <w:pPr>
        <w:tabs>
          <w:tab w:val="left" w:pos="3240"/>
        </w:tabs>
        <w:autoSpaceDE w:val="0"/>
        <w:autoSpaceDN w:val="0"/>
        <w:adjustRightInd w:val="0"/>
        <w:ind w:left="3600" w:hanging="3600"/>
        <w:rPr>
          <w:rStyle w:val="PlainTextChar"/>
          <w:rFonts w:ascii="Arial" w:hAnsi="Arial" w:cs="Arial"/>
          <w:b/>
          <w:noProof/>
        </w:rPr>
      </w:pPr>
      <w:r w:rsidRPr="00045EE5">
        <w:rPr>
          <w:rStyle w:val="PlainTextChar"/>
          <w:rFonts w:ascii="Arial" w:hAnsi="Arial" w:cs="Arial"/>
          <w:b/>
          <w:noProof/>
        </w:rPr>
        <w:t>Position Title</w:t>
      </w:r>
      <w:r w:rsidRPr="00045EE5">
        <w:rPr>
          <w:rStyle w:val="PlainTextChar"/>
          <w:rFonts w:ascii="Arial" w:hAnsi="Arial" w:cs="Arial"/>
          <w:b/>
          <w:noProof/>
        </w:rPr>
        <w:tab/>
      </w:r>
      <w:r w:rsidR="00113796">
        <w:rPr>
          <w:rStyle w:val="PlainTextChar"/>
          <w:rFonts w:ascii="Arial" w:hAnsi="Arial" w:cs="Arial"/>
          <w:b/>
          <w:noProof/>
        </w:rPr>
        <w:t xml:space="preserve">Corporate </w:t>
      </w:r>
      <w:r w:rsidR="005F5EC6">
        <w:rPr>
          <w:rStyle w:val="PlainTextChar"/>
          <w:rFonts w:ascii="Arial" w:hAnsi="Arial" w:cs="Arial"/>
          <w:b/>
          <w:noProof/>
        </w:rPr>
        <w:t>Governance Officer</w:t>
      </w:r>
    </w:p>
    <w:p w14:paraId="20729D41" w14:textId="524AB2A9" w:rsidR="003C26B2" w:rsidRPr="00494FF0" w:rsidRDefault="00573599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045EE5">
        <w:rPr>
          <w:rStyle w:val="PlainTextChar"/>
          <w:rFonts w:ascii="Arial" w:hAnsi="Arial" w:cs="Arial"/>
          <w:b/>
          <w:noProof/>
        </w:rPr>
        <w:t>Classification/Level</w:t>
      </w:r>
      <w:r w:rsidRPr="00045EE5">
        <w:rPr>
          <w:rStyle w:val="PlainTextChar"/>
          <w:rFonts w:ascii="Arial" w:hAnsi="Arial" w:cs="Arial"/>
          <w:b/>
          <w:noProof/>
        </w:rPr>
        <w:tab/>
      </w:r>
      <w:r w:rsidR="001327D9">
        <w:rPr>
          <w:rStyle w:val="PlainTextChar"/>
          <w:rFonts w:ascii="Arial" w:hAnsi="Arial" w:cs="Arial"/>
          <w:b/>
          <w:noProof/>
        </w:rPr>
        <w:t xml:space="preserve">Level </w:t>
      </w:r>
      <w:r w:rsidR="005F5EC6">
        <w:rPr>
          <w:rStyle w:val="PlainTextChar"/>
          <w:rFonts w:ascii="Arial" w:hAnsi="Arial" w:cs="Arial"/>
          <w:b/>
          <w:noProof/>
        </w:rPr>
        <w:t>6</w:t>
      </w:r>
    </w:p>
    <w:p w14:paraId="68077E35" w14:textId="77777777" w:rsidR="00C06274" w:rsidRDefault="00C06274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</w:p>
    <w:p w14:paraId="0281AEEB" w14:textId="77777777" w:rsidR="00073F91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KEY WORK DESCRIPTION</w:t>
      </w:r>
    </w:p>
    <w:p w14:paraId="442023EB" w14:textId="77777777" w:rsidR="00F24567" w:rsidRDefault="00AD3DA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>This section provides a brief summary of the key functions of the position</w:t>
      </w:r>
    </w:p>
    <w:p w14:paraId="200ED135" w14:textId="77777777" w:rsidR="00AD3DA9" w:rsidRPr="00C858A6" w:rsidRDefault="00AD3DA9" w:rsidP="00103A5E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noProof/>
          <w:sz w:val="12"/>
          <w:szCs w:val="22"/>
        </w:rPr>
      </w:pPr>
    </w:p>
    <w:p w14:paraId="76CD12E0" w14:textId="098D8E58" w:rsidR="00503BAA" w:rsidRDefault="00503BAA" w:rsidP="001F5DB3">
      <w:pPr>
        <w:tabs>
          <w:tab w:val="left" w:pos="32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noProof/>
          <w:sz w:val="22"/>
          <w:szCs w:val="22"/>
        </w:rPr>
      </w:pPr>
      <w:r w:rsidRPr="00503BAA">
        <w:rPr>
          <w:rFonts w:ascii="Arial" w:hAnsi="Arial" w:cs="Arial"/>
          <w:noProof/>
          <w:sz w:val="22"/>
          <w:szCs w:val="22"/>
        </w:rPr>
        <w:t xml:space="preserve">Provides </w:t>
      </w:r>
      <w:r w:rsidR="00CA3A22">
        <w:rPr>
          <w:rFonts w:ascii="Arial" w:hAnsi="Arial" w:cs="Arial"/>
          <w:noProof/>
          <w:sz w:val="22"/>
          <w:szCs w:val="22"/>
        </w:rPr>
        <w:t xml:space="preserve">routine </w:t>
      </w:r>
      <w:r w:rsidRPr="001F5DB3">
        <w:rPr>
          <w:rFonts w:ascii="Arial" w:hAnsi="Arial" w:cs="Arial"/>
          <w:noProof/>
          <w:sz w:val="22"/>
          <w:szCs w:val="22"/>
        </w:rPr>
        <w:t>legal</w:t>
      </w:r>
      <w:r w:rsidRPr="00503BAA">
        <w:rPr>
          <w:rFonts w:ascii="Arial" w:hAnsi="Arial" w:cs="Arial"/>
          <w:noProof/>
          <w:sz w:val="22"/>
          <w:szCs w:val="22"/>
        </w:rPr>
        <w:t xml:space="preserve"> advice to</w:t>
      </w:r>
      <w:r w:rsidR="009D53A9">
        <w:rPr>
          <w:rFonts w:ascii="Arial" w:hAnsi="Arial" w:cs="Arial"/>
          <w:noProof/>
          <w:sz w:val="22"/>
          <w:szCs w:val="22"/>
        </w:rPr>
        <w:t xml:space="preserve"> </w:t>
      </w:r>
      <w:r w:rsidRPr="00503BAA">
        <w:rPr>
          <w:rFonts w:ascii="Arial" w:hAnsi="Arial" w:cs="Arial"/>
          <w:noProof/>
          <w:sz w:val="22"/>
          <w:szCs w:val="22"/>
        </w:rPr>
        <w:t xml:space="preserve">the CEO, Corporate Executive and management on the interpretation </w:t>
      </w:r>
      <w:r w:rsidR="005856AC">
        <w:rPr>
          <w:rFonts w:ascii="Arial" w:hAnsi="Arial" w:cs="Arial"/>
          <w:noProof/>
          <w:sz w:val="22"/>
          <w:szCs w:val="22"/>
        </w:rPr>
        <w:t xml:space="preserve">and practical application </w:t>
      </w:r>
      <w:r w:rsidRPr="00503BAA">
        <w:rPr>
          <w:rFonts w:ascii="Arial" w:hAnsi="Arial" w:cs="Arial"/>
          <w:noProof/>
          <w:sz w:val="22"/>
          <w:szCs w:val="22"/>
        </w:rPr>
        <w:t xml:space="preserve">of legislation </w:t>
      </w:r>
      <w:r w:rsidR="005856AC">
        <w:rPr>
          <w:rFonts w:ascii="Arial" w:hAnsi="Arial" w:cs="Arial"/>
          <w:noProof/>
          <w:sz w:val="22"/>
          <w:szCs w:val="22"/>
        </w:rPr>
        <w:t xml:space="preserve">relevant to the </w:t>
      </w:r>
      <w:r w:rsidRPr="00503BAA">
        <w:rPr>
          <w:rFonts w:ascii="Arial" w:hAnsi="Arial" w:cs="Arial"/>
          <w:noProof/>
          <w:sz w:val="22"/>
          <w:szCs w:val="22"/>
        </w:rPr>
        <w:t>MCB</w:t>
      </w:r>
      <w:r w:rsidR="009D53A9">
        <w:rPr>
          <w:rFonts w:ascii="Arial" w:hAnsi="Arial" w:cs="Arial"/>
          <w:noProof/>
          <w:sz w:val="22"/>
          <w:szCs w:val="22"/>
        </w:rPr>
        <w:t>, contracts, legal documents, contractor and client disputes and licence breaches</w:t>
      </w:r>
      <w:r w:rsidRPr="00503BAA">
        <w:rPr>
          <w:rFonts w:ascii="Arial" w:hAnsi="Arial" w:cs="Arial"/>
          <w:noProof/>
          <w:sz w:val="22"/>
          <w:szCs w:val="22"/>
        </w:rPr>
        <w:t xml:space="preserve">.  </w:t>
      </w:r>
    </w:p>
    <w:p w14:paraId="0DFDB874" w14:textId="67C0114F" w:rsidR="00351063" w:rsidRDefault="000D5D34" w:rsidP="001F5DB3">
      <w:pPr>
        <w:tabs>
          <w:tab w:val="left" w:pos="32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Conducts </w:t>
      </w:r>
      <w:r w:rsidR="006D0FA5">
        <w:rPr>
          <w:rFonts w:ascii="Arial" w:hAnsi="Arial" w:cs="Arial"/>
          <w:noProof/>
          <w:sz w:val="22"/>
          <w:szCs w:val="22"/>
        </w:rPr>
        <w:t>resea</w:t>
      </w:r>
      <w:r w:rsidR="00A30BB8">
        <w:rPr>
          <w:rFonts w:ascii="Arial" w:hAnsi="Arial" w:cs="Arial"/>
          <w:noProof/>
          <w:sz w:val="22"/>
          <w:szCs w:val="22"/>
        </w:rPr>
        <w:t>r</w:t>
      </w:r>
      <w:r w:rsidR="006D0FA5">
        <w:rPr>
          <w:rFonts w:ascii="Arial" w:hAnsi="Arial" w:cs="Arial"/>
          <w:noProof/>
          <w:sz w:val="22"/>
          <w:szCs w:val="22"/>
        </w:rPr>
        <w:t>ch</w:t>
      </w:r>
      <w:r w:rsidR="00483E71">
        <w:rPr>
          <w:rFonts w:ascii="Arial" w:hAnsi="Arial" w:cs="Arial"/>
          <w:noProof/>
          <w:sz w:val="22"/>
          <w:szCs w:val="22"/>
        </w:rPr>
        <w:t xml:space="preserve"> and</w:t>
      </w:r>
      <w:r>
        <w:rPr>
          <w:rFonts w:ascii="Arial" w:hAnsi="Arial" w:cs="Arial"/>
          <w:noProof/>
          <w:sz w:val="22"/>
          <w:szCs w:val="22"/>
        </w:rPr>
        <w:t xml:space="preserve"> analys</w:t>
      </w:r>
      <w:r w:rsidR="005856AC">
        <w:rPr>
          <w:rFonts w:ascii="Arial" w:hAnsi="Arial" w:cs="Arial"/>
          <w:noProof/>
          <w:sz w:val="22"/>
          <w:szCs w:val="22"/>
        </w:rPr>
        <w:t>i</w:t>
      </w:r>
      <w:r>
        <w:rPr>
          <w:rFonts w:ascii="Arial" w:hAnsi="Arial" w:cs="Arial"/>
          <w:noProof/>
          <w:sz w:val="22"/>
          <w:szCs w:val="22"/>
        </w:rPr>
        <w:t>s</w:t>
      </w:r>
      <w:r w:rsidR="006916A2"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noProof/>
          <w:sz w:val="22"/>
          <w:szCs w:val="22"/>
        </w:rPr>
        <w:t xml:space="preserve"> and prepares </w:t>
      </w:r>
      <w:r w:rsidR="00CD5D8E">
        <w:rPr>
          <w:rFonts w:ascii="Arial" w:hAnsi="Arial" w:cs="Arial"/>
          <w:noProof/>
          <w:sz w:val="22"/>
          <w:szCs w:val="22"/>
        </w:rPr>
        <w:t xml:space="preserve">a variety of </w:t>
      </w:r>
      <w:r w:rsidR="0092564D">
        <w:rPr>
          <w:rFonts w:ascii="Arial" w:hAnsi="Arial" w:cs="Arial"/>
          <w:noProof/>
          <w:sz w:val="22"/>
          <w:szCs w:val="22"/>
        </w:rPr>
        <w:t xml:space="preserve">routine legal </w:t>
      </w:r>
      <w:r w:rsidR="00CD5D8E">
        <w:rPr>
          <w:rFonts w:ascii="Arial" w:hAnsi="Arial" w:cs="Arial"/>
          <w:noProof/>
          <w:sz w:val="22"/>
          <w:szCs w:val="22"/>
        </w:rPr>
        <w:t>documents</w:t>
      </w:r>
      <w:r w:rsidR="00062FC1">
        <w:rPr>
          <w:rFonts w:ascii="Arial" w:hAnsi="Arial" w:cs="Arial"/>
          <w:noProof/>
          <w:sz w:val="22"/>
          <w:szCs w:val="22"/>
        </w:rPr>
        <w:t>,</w:t>
      </w:r>
      <w:r w:rsidR="00CD5D8E">
        <w:rPr>
          <w:rFonts w:ascii="Arial" w:hAnsi="Arial" w:cs="Arial"/>
          <w:noProof/>
          <w:sz w:val="22"/>
          <w:szCs w:val="22"/>
        </w:rPr>
        <w:t xml:space="preserve"> </w:t>
      </w:r>
      <w:r w:rsidR="009D53A9">
        <w:rPr>
          <w:rFonts w:ascii="Arial" w:hAnsi="Arial" w:cs="Arial"/>
          <w:noProof/>
          <w:sz w:val="22"/>
          <w:szCs w:val="22"/>
        </w:rPr>
        <w:t xml:space="preserve">reports, </w:t>
      </w:r>
      <w:r w:rsidR="006C7F60">
        <w:rPr>
          <w:rFonts w:ascii="Arial" w:hAnsi="Arial" w:cs="Arial"/>
          <w:noProof/>
          <w:sz w:val="22"/>
          <w:szCs w:val="22"/>
        </w:rPr>
        <w:t>c</w:t>
      </w:r>
      <w:r w:rsidR="00E55BC1">
        <w:rPr>
          <w:rFonts w:ascii="Arial" w:hAnsi="Arial" w:cs="Arial"/>
          <w:noProof/>
          <w:sz w:val="22"/>
          <w:szCs w:val="22"/>
        </w:rPr>
        <w:t>orrespondence</w:t>
      </w:r>
      <w:r w:rsidR="00400F1C">
        <w:rPr>
          <w:rFonts w:ascii="Arial" w:hAnsi="Arial" w:cs="Arial"/>
          <w:noProof/>
          <w:sz w:val="22"/>
          <w:szCs w:val="22"/>
        </w:rPr>
        <w:t>,</w:t>
      </w:r>
      <w:r w:rsidR="00E55BC1">
        <w:rPr>
          <w:rFonts w:ascii="Arial" w:hAnsi="Arial" w:cs="Arial"/>
          <w:noProof/>
          <w:sz w:val="22"/>
          <w:szCs w:val="22"/>
        </w:rPr>
        <w:t xml:space="preserve"> </w:t>
      </w:r>
      <w:r w:rsidR="009D53A9">
        <w:rPr>
          <w:rFonts w:ascii="Arial" w:hAnsi="Arial" w:cs="Arial"/>
          <w:noProof/>
          <w:sz w:val="22"/>
          <w:szCs w:val="22"/>
        </w:rPr>
        <w:t xml:space="preserve">and </w:t>
      </w:r>
      <w:r w:rsidR="005856AC">
        <w:rPr>
          <w:rFonts w:ascii="Arial" w:hAnsi="Arial" w:cs="Arial"/>
          <w:noProof/>
          <w:sz w:val="22"/>
          <w:szCs w:val="22"/>
        </w:rPr>
        <w:t>Board Papers</w:t>
      </w:r>
      <w:r w:rsidR="00E55BC1">
        <w:rPr>
          <w:rFonts w:ascii="Arial" w:hAnsi="Arial" w:cs="Arial"/>
          <w:noProof/>
          <w:sz w:val="22"/>
          <w:szCs w:val="22"/>
        </w:rPr>
        <w:t>.</w:t>
      </w:r>
      <w:r w:rsidR="00754C5D">
        <w:rPr>
          <w:rFonts w:ascii="Arial" w:hAnsi="Arial" w:cs="Arial"/>
          <w:noProof/>
          <w:sz w:val="22"/>
          <w:szCs w:val="22"/>
        </w:rPr>
        <w:t xml:space="preserve"> </w:t>
      </w:r>
    </w:p>
    <w:p w14:paraId="03CB0965" w14:textId="4949CE4E" w:rsidR="00483E71" w:rsidDel="00400F1C" w:rsidRDefault="005821AD" w:rsidP="001F5DB3">
      <w:pPr>
        <w:tabs>
          <w:tab w:val="left" w:pos="3240"/>
        </w:tabs>
        <w:autoSpaceDE w:val="0"/>
        <w:autoSpaceDN w:val="0"/>
        <w:adjustRightInd w:val="0"/>
        <w:spacing w:after="120"/>
        <w:jc w:val="both"/>
        <w:rPr>
          <w:rStyle w:val="PlainTextChar"/>
          <w:rFonts w:ascii="Arial" w:hAnsi="Arial" w:cs="Arial"/>
          <w:b/>
          <w:noProof/>
        </w:rPr>
      </w:pPr>
      <w:r>
        <w:rPr>
          <w:rFonts w:ascii="Arial" w:hAnsi="Arial" w:cs="Arial"/>
          <w:noProof/>
          <w:sz w:val="22"/>
          <w:szCs w:val="22"/>
        </w:rPr>
        <w:t xml:space="preserve">Provides MCB </w:t>
      </w:r>
      <w:r w:rsidR="005856AC" w:rsidDel="00400F1C">
        <w:rPr>
          <w:rFonts w:ascii="Arial" w:hAnsi="Arial" w:cs="Arial"/>
          <w:noProof/>
          <w:sz w:val="22"/>
          <w:szCs w:val="22"/>
        </w:rPr>
        <w:t>input into</w:t>
      </w:r>
      <w:r w:rsidR="00483E71" w:rsidRPr="00483E71" w:rsidDel="00400F1C">
        <w:rPr>
          <w:rFonts w:ascii="Arial" w:hAnsi="Arial" w:cs="Arial"/>
          <w:noProof/>
          <w:sz w:val="22"/>
          <w:szCs w:val="22"/>
        </w:rPr>
        <w:t xml:space="preserve"> </w:t>
      </w:r>
      <w:r w:rsidR="009654C6" w:rsidDel="00400F1C">
        <w:rPr>
          <w:rFonts w:ascii="Arial" w:hAnsi="Arial" w:cs="Arial"/>
          <w:noProof/>
          <w:sz w:val="22"/>
          <w:szCs w:val="22"/>
        </w:rPr>
        <w:t>legislative review process</w:t>
      </w:r>
      <w:r w:rsidR="00CA3A22">
        <w:rPr>
          <w:rFonts w:ascii="Arial" w:hAnsi="Arial" w:cs="Arial"/>
          <w:noProof/>
          <w:sz w:val="22"/>
          <w:szCs w:val="22"/>
        </w:rPr>
        <w:t>es</w:t>
      </w:r>
      <w:r w:rsidR="009654C6" w:rsidDel="00400F1C">
        <w:rPr>
          <w:rFonts w:ascii="Arial" w:hAnsi="Arial" w:cs="Arial"/>
          <w:noProof/>
          <w:sz w:val="22"/>
          <w:szCs w:val="22"/>
        </w:rPr>
        <w:t xml:space="preserve"> </w:t>
      </w:r>
      <w:r w:rsidR="005856AC" w:rsidRPr="006B3D08" w:rsidDel="00400F1C">
        <w:rPr>
          <w:rFonts w:ascii="Arial" w:hAnsi="Arial" w:cs="Arial"/>
          <w:noProof/>
          <w:sz w:val="22"/>
          <w:szCs w:val="22"/>
        </w:rPr>
        <w:t xml:space="preserve">which impact </w:t>
      </w:r>
      <w:r w:rsidR="00483E71" w:rsidRPr="006B3D08" w:rsidDel="00400F1C">
        <w:rPr>
          <w:rFonts w:ascii="Arial" w:hAnsi="Arial" w:cs="Arial"/>
          <w:noProof/>
          <w:sz w:val="22"/>
          <w:szCs w:val="22"/>
        </w:rPr>
        <w:t>MCB</w:t>
      </w:r>
      <w:r w:rsidR="005856AC" w:rsidRPr="006B3D08" w:rsidDel="00400F1C">
        <w:rPr>
          <w:rFonts w:ascii="Arial" w:hAnsi="Arial" w:cs="Arial"/>
          <w:noProof/>
          <w:sz w:val="22"/>
          <w:szCs w:val="22"/>
        </w:rPr>
        <w:t xml:space="preserve"> operations</w:t>
      </w:r>
      <w:r w:rsidR="005856AC" w:rsidDel="00400F1C">
        <w:rPr>
          <w:rFonts w:ascii="Arial" w:hAnsi="Arial" w:cs="Arial"/>
          <w:noProof/>
          <w:sz w:val="22"/>
          <w:szCs w:val="22"/>
        </w:rPr>
        <w:t xml:space="preserve">.  </w:t>
      </w:r>
      <w:r w:rsidR="00483E71" w:rsidDel="00400F1C">
        <w:rPr>
          <w:rFonts w:ascii="Arial" w:hAnsi="Arial" w:cs="Arial"/>
          <w:noProof/>
          <w:sz w:val="22"/>
          <w:szCs w:val="22"/>
        </w:rPr>
        <w:t xml:space="preserve"> </w:t>
      </w:r>
    </w:p>
    <w:p w14:paraId="5999E96B" w14:textId="77777777" w:rsidR="00E55BC1" w:rsidRPr="00C858A6" w:rsidRDefault="00E55BC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sz w:val="12"/>
        </w:rPr>
      </w:pPr>
    </w:p>
    <w:p w14:paraId="009C9F51" w14:textId="77777777" w:rsidR="00073F91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ORGANISATIONAL CONTE</w:t>
      </w:r>
      <w:r w:rsidR="000C0808" w:rsidRPr="00494FF0">
        <w:rPr>
          <w:rStyle w:val="PlainTextChar"/>
          <w:rFonts w:ascii="Arial" w:hAnsi="Arial" w:cs="Arial"/>
          <w:b/>
          <w:noProof/>
        </w:rPr>
        <w:t>X</w:t>
      </w:r>
      <w:r w:rsidRPr="00494FF0">
        <w:rPr>
          <w:rStyle w:val="PlainTextChar"/>
          <w:rFonts w:ascii="Arial" w:hAnsi="Arial" w:cs="Arial"/>
          <w:b/>
          <w:noProof/>
        </w:rPr>
        <w:t>T</w:t>
      </w:r>
    </w:p>
    <w:p w14:paraId="13989A0E" w14:textId="77777777" w:rsidR="00F24567" w:rsidRPr="00494FF0" w:rsidRDefault="00AD3DA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>This section provides a</w:t>
      </w:r>
      <w:r w:rsidR="000543CD">
        <w:rPr>
          <w:rStyle w:val="PlainTextChar"/>
          <w:rFonts w:ascii="Arial" w:hAnsi="Arial" w:cs="Arial"/>
          <w:i/>
          <w:noProof/>
          <w:sz w:val="22"/>
          <w:szCs w:val="22"/>
        </w:rPr>
        <w:t xml:space="preserve"> brief overview o</w:t>
      </w: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 xml:space="preserve">f the Organisation </w:t>
      </w:r>
    </w:p>
    <w:p w14:paraId="605AC455" w14:textId="77777777" w:rsidR="00494FF0" w:rsidRPr="00C858A6" w:rsidRDefault="00494FF0" w:rsidP="00EF68FA">
      <w:pPr>
        <w:ind w:right="13"/>
        <w:jc w:val="both"/>
        <w:rPr>
          <w:rFonts w:ascii="Arial" w:hAnsi="Arial" w:cs="Arial"/>
          <w:sz w:val="12"/>
          <w:szCs w:val="22"/>
        </w:rPr>
      </w:pPr>
    </w:p>
    <w:p w14:paraId="30F1E8CF" w14:textId="22749470" w:rsidR="0082574B" w:rsidRPr="0082574B" w:rsidRDefault="000D5D34" w:rsidP="0082574B">
      <w:pPr>
        <w:ind w:right="13"/>
        <w:jc w:val="both"/>
        <w:rPr>
          <w:rFonts w:ascii="Arial" w:hAnsi="Arial" w:cs="Arial"/>
          <w:noProof/>
          <w:sz w:val="22"/>
          <w:szCs w:val="22"/>
        </w:rPr>
      </w:pPr>
      <w:r w:rsidRPr="000D5D34">
        <w:rPr>
          <w:rFonts w:ascii="Arial" w:hAnsi="Arial" w:cs="Arial"/>
          <w:noProof/>
          <w:sz w:val="22"/>
          <w:szCs w:val="22"/>
        </w:rPr>
        <w:t xml:space="preserve">The </w:t>
      </w:r>
      <w:r w:rsidR="006916A2">
        <w:rPr>
          <w:rFonts w:ascii="Arial" w:hAnsi="Arial" w:cs="Arial"/>
          <w:noProof/>
          <w:sz w:val="22"/>
          <w:szCs w:val="22"/>
        </w:rPr>
        <w:t>MCB</w:t>
      </w:r>
      <w:r w:rsidRPr="000D5D34">
        <w:rPr>
          <w:rFonts w:ascii="Arial" w:hAnsi="Arial" w:cs="Arial"/>
          <w:noProof/>
          <w:sz w:val="22"/>
          <w:szCs w:val="22"/>
        </w:rPr>
        <w:t xml:space="preserve"> is a fully self-supporting statutory authority within the Western Australian Public Sector that manages the six cemeteries and memorial garden sites </w:t>
      </w:r>
      <w:r w:rsidR="00A66E3F">
        <w:rPr>
          <w:rFonts w:ascii="Arial" w:hAnsi="Arial" w:cs="Arial"/>
          <w:noProof/>
          <w:sz w:val="22"/>
          <w:szCs w:val="22"/>
        </w:rPr>
        <w:t>in the</w:t>
      </w:r>
      <w:r w:rsidR="00A66E3F" w:rsidRPr="000D5D34">
        <w:rPr>
          <w:rFonts w:ascii="Arial" w:hAnsi="Arial" w:cs="Arial"/>
          <w:noProof/>
          <w:sz w:val="22"/>
          <w:szCs w:val="22"/>
        </w:rPr>
        <w:t xml:space="preserve"> </w:t>
      </w:r>
      <w:r w:rsidRPr="000D5D34">
        <w:rPr>
          <w:rFonts w:ascii="Arial" w:hAnsi="Arial" w:cs="Arial"/>
          <w:noProof/>
          <w:sz w:val="22"/>
          <w:szCs w:val="22"/>
        </w:rPr>
        <w:t>Perth</w:t>
      </w:r>
      <w:r w:rsidR="00A66E3F">
        <w:rPr>
          <w:rFonts w:ascii="Arial" w:hAnsi="Arial" w:cs="Arial"/>
          <w:noProof/>
          <w:sz w:val="22"/>
          <w:szCs w:val="22"/>
        </w:rPr>
        <w:t xml:space="preserve"> metropolitan area</w:t>
      </w:r>
      <w:r w:rsidR="000543CD">
        <w:rPr>
          <w:rFonts w:ascii="Arial" w:hAnsi="Arial" w:cs="Arial"/>
          <w:noProof/>
          <w:sz w:val="22"/>
          <w:szCs w:val="22"/>
        </w:rPr>
        <w:t>. These include</w:t>
      </w:r>
      <w:r w:rsidRPr="000D5D34">
        <w:rPr>
          <w:rFonts w:ascii="Arial" w:hAnsi="Arial" w:cs="Arial"/>
          <w:noProof/>
          <w:sz w:val="22"/>
          <w:szCs w:val="22"/>
        </w:rPr>
        <w:t xml:space="preserve"> Karrakatta, Pinnaroo Valley Memorial Park, Fremantle, Midland, Guildford and Rockingham Regional Memorial Park.</w:t>
      </w:r>
      <w:r w:rsidR="0082574B" w:rsidRPr="0082574B">
        <w:rPr>
          <w:rFonts w:ascii="Arial" w:hAnsi="Arial" w:cs="Arial"/>
          <w:sz w:val="22"/>
          <w:szCs w:val="22"/>
        </w:rPr>
        <w:t xml:space="preserve"> </w:t>
      </w:r>
      <w:r w:rsidR="0082574B" w:rsidRPr="0082574B">
        <w:rPr>
          <w:rFonts w:ascii="Arial" w:hAnsi="Arial" w:cs="Arial"/>
          <w:noProof/>
          <w:sz w:val="22"/>
          <w:szCs w:val="22"/>
        </w:rPr>
        <w:t>The MCB also participates in the management of East Rockingham Pioneer Cemetery.</w:t>
      </w:r>
    </w:p>
    <w:p w14:paraId="09D3D723" w14:textId="16B4D0CB" w:rsidR="006B3D08" w:rsidRPr="00C858A6" w:rsidRDefault="006B3D08" w:rsidP="000D5D34">
      <w:pPr>
        <w:ind w:right="13"/>
        <w:jc w:val="both"/>
        <w:rPr>
          <w:rFonts w:ascii="Arial" w:hAnsi="Arial" w:cs="Arial"/>
          <w:noProof/>
          <w:sz w:val="16"/>
          <w:szCs w:val="22"/>
        </w:rPr>
      </w:pPr>
    </w:p>
    <w:p w14:paraId="5D214442" w14:textId="1EF0FE35" w:rsidR="0082574B" w:rsidRDefault="000543CD" w:rsidP="000D5D34">
      <w:pPr>
        <w:ind w:right="13"/>
        <w:jc w:val="both"/>
        <w:rPr>
          <w:i/>
        </w:rPr>
      </w:pPr>
      <w:r>
        <w:rPr>
          <w:rFonts w:ascii="Arial" w:hAnsi="Arial" w:cs="Arial"/>
          <w:noProof/>
          <w:sz w:val="22"/>
          <w:szCs w:val="22"/>
        </w:rPr>
        <w:t xml:space="preserve">The MCB </w:t>
      </w:r>
      <w:r w:rsidRPr="000543CD">
        <w:rPr>
          <w:rFonts w:ascii="Arial" w:hAnsi="Arial" w:cs="Arial"/>
          <w:noProof/>
          <w:sz w:val="22"/>
          <w:szCs w:val="22"/>
        </w:rPr>
        <w:t>provide</w:t>
      </w:r>
      <w:r>
        <w:rPr>
          <w:rFonts w:ascii="Arial" w:hAnsi="Arial" w:cs="Arial"/>
          <w:noProof/>
          <w:sz w:val="22"/>
          <w:szCs w:val="22"/>
        </w:rPr>
        <w:t>s</w:t>
      </w:r>
      <w:r w:rsidRPr="000543CD">
        <w:rPr>
          <w:rFonts w:ascii="Arial" w:hAnsi="Arial" w:cs="Arial"/>
          <w:noProof/>
          <w:sz w:val="22"/>
          <w:szCs w:val="22"/>
        </w:rPr>
        <w:t xml:space="preserve"> sensitive and dignified facilities and services to meet the needs of the deceased and bereaved</w:t>
      </w:r>
      <w:r>
        <w:rPr>
          <w:rFonts w:ascii="Arial" w:hAnsi="Arial" w:cs="Arial"/>
          <w:noProof/>
          <w:sz w:val="22"/>
          <w:szCs w:val="22"/>
        </w:rPr>
        <w:t xml:space="preserve"> in the community</w:t>
      </w:r>
      <w:r w:rsidRPr="000543CD">
        <w:rPr>
          <w:rFonts w:ascii="Arial" w:hAnsi="Arial" w:cs="Arial"/>
          <w:noProof/>
          <w:sz w:val="22"/>
          <w:szCs w:val="22"/>
        </w:rPr>
        <w:t xml:space="preserve">. </w:t>
      </w:r>
      <w:r w:rsidR="000D5D34">
        <w:rPr>
          <w:rFonts w:ascii="Arial" w:hAnsi="Arial" w:cs="Arial"/>
          <w:noProof/>
          <w:sz w:val="22"/>
          <w:szCs w:val="22"/>
        </w:rPr>
        <w:t xml:space="preserve">For more information about the MCB, visit </w:t>
      </w:r>
      <w:hyperlink r:id="rId10" w:history="1">
        <w:r w:rsidR="000D5D34" w:rsidRPr="00151711">
          <w:rPr>
            <w:rStyle w:val="Hyperlink"/>
            <w:rFonts w:ascii="Arial" w:hAnsi="Arial" w:cs="Arial"/>
            <w:noProof/>
            <w:sz w:val="22"/>
            <w:szCs w:val="22"/>
          </w:rPr>
          <w:t>www.mcb.wa.gov.au</w:t>
        </w:r>
      </w:hyperlink>
      <w:r w:rsidR="000D5D34">
        <w:rPr>
          <w:rFonts w:ascii="Arial" w:hAnsi="Arial" w:cs="Arial"/>
          <w:noProof/>
          <w:sz w:val="22"/>
          <w:szCs w:val="22"/>
        </w:rPr>
        <w:t xml:space="preserve"> </w:t>
      </w:r>
      <w:r w:rsidR="000D5D34" w:rsidRPr="00AD607D">
        <w:rPr>
          <w:i/>
        </w:rPr>
        <w:t xml:space="preserve"> </w:t>
      </w:r>
    </w:p>
    <w:p w14:paraId="3D5D512B" w14:textId="77777777" w:rsidR="00CA3A22" w:rsidRDefault="00CA3A22">
      <w:pPr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br w:type="page"/>
      </w:r>
    </w:p>
    <w:p w14:paraId="56DBE5BE" w14:textId="169A6D3C" w:rsidR="00073F91" w:rsidRPr="00494FF0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lastRenderedPageBreak/>
        <w:t xml:space="preserve">WORK DESCRIPTION </w:t>
      </w:r>
    </w:p>
    <w:p w14:paraId="4D098B5B" w14:textId="77777777" w:rsidR="00654632" w:rsidRDefault="00654632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494FF0">
        <w:rPr>
          <w:rStyle w:val="PlainTextChar"/>
          <w:rFonts w:ascii="Arial" w:hAnsi="Arial" w:cs="Arial"/>
          <w:i/>
          <w:noProof/>
          <w:sz w:val="22"/>
          <w:szCs w:val="22"/>
        </w:rPr>
        <w:t>This section outlines the results and outcomes required of an individual in this position</w:t>
      </w:r>
    </w:p>
    <w:p w14:paraId="0233FA07" w14:textId="77777777" w:rsidR="00494FF0" w:rsidRPr="00494FF0" w:rsidRDefault="00494FF0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i/>
          <w:noProof/>
          <w:sz w:val="22"/>
          <w:szCs w:val="22"/>
        </w:rPr>
      </w:pPr>
    </w:p>
    <w:p w14:paraId="1F0B9B76" w14:textId="77777777" w:rsidR="00BB3496" w:rsidRDefault="00BB3496" w:rsidP="00C50F31">
      <w:pPr>
        <w:outlineLvl w:val="0"/>
        <w:rPr>
          <w:rFonts w:ascii="Arial" w:hAnsi="Arial" w:cs="Arial"/>
          <w:b/>
          <w:sz w:val="22"/>
          <w:szCs w:val="22"/>
        </w:rPr>
      </w:pPr>
      <w:r w:rsidRPr="000D10E7">
        <w:rPr>
          <w:rFonts w:ascii="Arial" w:hAnsi="Arial" w:cs="Arial"/>
          <w:b/>
          <w:sz w:val="22"/>
          <w:szCs w:val="22"/>
        </w:rPr>
        <w:t>ORGANISATIONAL DUTIES</w:t>
      </w:r>
    </w:p>
    <w:p w14:paraId="1B57CB33" w14:textId="77777777" w:rsidR="001327D9" w:rsidRPr="00C858A6" w:rsidRDefault="001327D9" w:rsidP="00C50F31">
      <w:pPr>
        <w:outlineLvl w:val="0"/>
        <w:rPr>
          <w:rFonts w:ascii="Arial" w:hAnsi="Arial" w:cs="Arial"/>
          <w:sz w:val="12"/>
          <w:szCs w:val="22"/>
        </w:rPr>
      </w:pPr>
    </w:p>
    <w:p w14:paraId="279E929F" w14:textId="77777777" w:rsidR="0082574B" w:rsidRPr="003E0587" w:rsidRDefault="0082574B" w:rsidP="0082574B">
      <w:pPr>
        <w:numPr>
          <w:ilvl w:val="0"/>
          <w:numId w:val="10"/>
        </w:numPr>
        <w:tabs>
          <w:tab w:val="clear" w:pos="360"/>
        </w:tabs>
        <w:outlineLvl w:val="0"/>
        <w:rPr>
          <w:rFonts w:ascii="Arial" w:hAnsi="Arial" w:cs="Arial"/>
          <w:sz w:val="22"/>
          <w:szCs w:val="22"/>
        </w:rPr>
      </w:pPr>
      <w:r w:rsidRPr="003E0587">
        <w:rPr>
          <w:rFonts w:ascii="Arial" w:hAnsi="Arial" w:cs="Arial"/>
          <w:sz w:val="22"/>
          <w:szCs w:val="22"/>
        </w:rPr>
        <w:t>Participates as required in the development and implementation of the MCB’s Operational Plans and other corporate initiatives.</w:t>
      </w:r>
    </w:p>
    <w:p w14:paraId="096BB0F0" w14:textId="77777777" w:rsidR="0082574B" w:rsidRPr="003E0587" w:rsidRDefault="0082574B" w:rsidP="0082574B">
      <w:pPr>
        <w:numPr>
          <w:ilvl w:val="0"/>
          <w:numId w:val="10"/>
        </w:numPr>
        <w:tabs>
          <w:tab w:val="clear" w:pos="360"/>
        </w:tabs>
        <w:outlineLvl w:val="0"/>
        <w:rPr>
          <w:rFonts w:ascii="Arial" w:hAnsi="Arial" w:cs="Arial"/>
          <w:sz w:val="22"/>
          <w:szCs w:val="22"/>
        </w:rPr>
      </w:pPr>
      <w:r w:rsidRPr="003E0587">
        <w:rPr>
          <w:rFonts w:ascii="Arial" w:hAnsi="Arial" w:cs="Arial"/>
          <w:sz w:val="22"/>
          <w:szCs w:val="22"/>
        </w:rPr>
        <w:t xml:space="preserve">Participates as required in the development and implementation of appropriate work team plans. </w:t>
      </w:r>
    </w:p>
    <w:p w14:paraId="036F8C22" w14:textId="69AAE40F" w:rsidR="0082574B" w:rsidRPr="003E0587" w:rsidRDefault="0082574B" w:rsidP="0082574B">
      <w:pPr>
        <w:numPr>
          <w:ilvl w:val="0"/>
          <w:numId w:val="10"/>
        </w:numPr>
        <w:tabs>
          <w:tab w:val="clear" w:pos="360"/>
        </w:tabs>
        <w:outlineLvl w:val="0"/>
        <w:rPr>
          <w:rFonts w:ascii="Arial" w:hAnsi="Arial" w:cs="Arial"/>
          <w:sz w:val="22"/>
          <w:szCs w:val="22"/>
        </w:rPr>
      </w:pPr>
      <w:r w:rsidRPr="003E0587">
        <w:rPr>
          <w:rFonts w:ascii="Arial" w:hAnsi="Arial" w:cs="Arial"/>
          <w:sz w:val="22"/>
          <w:szCs w:val="22"/>
        </w:rPr>
        <w:t>Establishes and maintains effective working relationships with peers and colleagues to achieve operational objectives.</w:t>
      </w:r>
    </w:p>
    <w:p w14:paraId="695F9684" w14:textId="77777777" w:rsidR="0082574B" w:rsidRPr="003E0587" w:rsidRDefault="0082574B" w:rsidP="0082574B">
      <w:pPr>
        <w:numPr>
          <w:ilvl w:val="0"/>
          <w:numId w:val="10"/>
        </w:numPr>
        <w:tabs>
          <w:tab w:val="clear" w:pos="360"/>
        </w:tabs>
        <w:outlineLvl w:val="0"/>
        <w:rPr>
          <w:rFonts w:ascii="Arial" w:hAnsi="Arial" w:cs="Arial"/>
          <w:sz w:val="22"/>
          <w:szCs w:val="22"/>
        </w:rPr>
      </w:pPr>
      <w:r w:rsidRPr="003E0587">
        <w:rPr>
          <w:rFonts w:ascii="Arial" w:hAnsi="Arial" w:cs="Arial"/>
          <w:sz w:val="22"/>
          <w:szCs w:val="22"/>
        </w:rPr>
        <w:t>Participates in the MCB’s performance management system.</w:t>
      </w:r>
    </w:p>
    <w:p w14:paraId="131E3F91" w14:textId="77777777" w:rsidR="0082574B" w:rsidRPr="003E0587" w:rsidRDefault="0082574B" w:rsidP="0082574B">
      <w:pPr>
        <w:numPr>
          <w:ilvl w:val="0"/>
          <w:numId w:val="10"/>
        </w:numPr>
        <w:tabs>
          <w:tab w:val="clear" w:pos="360"/>
        </w:tabs>
        <w:outlineLvl w:val="0"/>
        <w:rPr>
          <w:rFonts w:ascii="Arial" w:hAnsi="Arial" w:cs="Arial"/>
          <w:sz w:val="22"/>
          <w:szCs w:val="22"/>
        </w:rPr>
      </w:pPr>
      <w:r w:rsidRPr="003E0587">
        <w:rPr>
          <w:rFonts w:ascii="Arial" w:hAnsi="Arial" w:cs="Arial"/>
          <w:sz w:val="22"/>
          <w:szCs w:val="22"/>
        </w:rPr>
        <w:t>Undertakes all duties consistent with EEO, safety and health legislative requirements.</w:t>
      </w:r>
    </w:p>
    <w:p w14:paraId="0A794996" w14:textId="77777777" w:rsidR="0082574B" w:rsidRPr="003E0587" w:rsidRDefault="0082574B" w:rsidP="0082574B">
      <w:pPr>
        <w:numPr>
          <w:ilvl w:val="0"/>
          <w:numId w:val="10"/>
        </w:numPr>
        <w:tabs>
          <w:tab w:val="clear" w:pos="360"/>
        </w:tabs>
        <w:outlineLvl w:val="0"/>
        <w:rPr>
          <w:rFonts w:ascii="Arial" w:hAnsi="Arial" w:cs="Arial"/>
          <w:sz w:val="22"/>
          <w:szCs w:val="22"/>
        </w:rPr>
      </w:pPr>
      <w:r w:rsidRPr="003E0587">
        <w:rPr>
          <w:rFonts w:ascii="Arial" w:hAnsi="Arial" w:cs="Arial"/>
          <w:sz w:val="22"/>
          <w:szCs w:val="22"/>
        </w:rPr>
        <w:t>Exercises appropriate initiative and undertakes duties in accordance with MCB legislation, policy and procedures.</w:t>
      </w:r>
    </w:p>
    <w:p w14:paraId="6A08C3E6" w14:textId="77777777" w:rsidR="0082574B" w:rsidRPr="003E0587" w:rsidRDefault="0082574B" w:rsidP="0082574B">
      <w:pPr>
        <w:numPr>
          <w:ilvl w:val="0"/>
          <w:numId w:val="10"/>
        </w:numPr>
        <w:tabs>
          <w:tab w:val="clear" w:pos="360"/>
        </w:tabs>
        <w:outlineLvl w:val="0"/>
        <w:rPr>
          <w:rFonts w:ascii="Arial" w:hAnsi="Arial" w:cs="Arial"/>
          <w:sz w:val="22"/>
          <w:szCs w:val="22"/>
        </w:rPr>
      </w:pPr>
      <w:r w:rsidRPr="003E0587">
        <w:rPr>
          <w:rFonts w:ascii="Arial" w:hAnsi="Arial" w:cs="Arial"/>
          <w:sz w:val="22"/>
          <w:szCs w:val="22"/>
        </w:rPr>
        <w:t>Performs all aspects of the role honestly and in accordance with the MCB’s Code of Conduct and its values of Compassion, Respect, Understanding and Integrity.</w:t>
      </w:r>
    </w:p>
    <w:p w14:paraId="6D504889" w14:textId="4F7B7B85" w:rsidR="0082574B" w:rsidRPr="003E0587" w:rsidRDefault="0082574B" w:rsidP="0082574B">
      <w:pPr>
        <w:numPr>
          <w:ilvl w:val="0"/>
          <w:numId w:val="10"/>
        </w:numPr>
        <w:tabs>
          <w:tab w:val="clear" w:pos="360"/>
        </w:tabs>
        <w:outlineLvl w:val="0"/>
        <w:rPr>
          <w:rFonts w:ascii="Arial" w:hAnsi="Arial" w:cs="Arial"/>
          <w:sz w:val="22"/>
          <w:szCs w:val="22"/>
        </w:rPr>
      </w:pPr>
      <w:r w:rsidRPr="003E0587">
        <w:rPr>
          <w:rFonts w:ascii="Arial" w:hAnsi="Arial" w:cs="Arial"/>
          <w:sz w:val="22"/>
          <w:szCs w:val="22"/>
        </w:rPr>
        <w:t>Participates on relevant internal and/or external committees and/or working parties.</w:t>
      </w:r>
    </w:p>
    <w:p w14:paraId="3BFBA4E2" w14:textId="77777777" w:rsidR="0082574B" w:rsidRPr="003E0587" w:rsidRDefault="0082574B" w:rsidP="0082574B">
      <w:pPr>
        <w:numPr>
          <w:ilvl w:val="0"/>
          <w:numId w:val="10"/>
        </w:numPr>
        <w:tabs>
          <w:tab w:val="clear" w:pos="360"/>
        </w:tabs>
        <w:outlineLvl w:val="0"/>
        <w:rPr>
          <w:rFonts w:ascii="Arial" w:hAnsi="Arial" w:cs="Arial"/>
          <w:sz w:val="22"/>
          <w:szCs w:val="22"/>
        </w:rPr>
      </w:pPr>
      <w:r w:rsidRPr="003E0587">
        <w:rPr>
          <w:rFonts w:ascii="Arial" w:hAnsi="Arial" w:cs="Arial"/>
          <w:sz w:val="22"/>
          <w:szCs w:val="22"/>
        </w:rPr>
        <w:t>Other duties as directed, according to organisational needs.</w:t>
      </w:r>
    </w:p>
    <w:p w14:paraId="5EA5E9AE" w14:textId="77777777" w:rsidR="0082574B" w:rsidRPr="000D10E7" w:rsidRDefault="0082574B" w:rsidP="003E0587">
      <w:pPr>
        <w:ind w:left="180"/>
        <w:outlineLvl w:val="0"/>
        <w:rPr>
          <w:rFonts w:ascii="Arial" w:hAnsi="Arial" w:cs="Arial"/>
          <w:b/>
          <w:sz w:val="22"/>
          <w:szCs w:val="22"/>
        </w:rPr>
      </w:pPr>
    </w:p>
    <w:p w14:paraId="4AE8BA7C" w14:textId="77777777" w:rsidR="00963F6A" w:rsidRDefault="000D5273" w:rsidP="00C50F31">
      <w:pPr>
        <w:outlineLvl w:val="0"/>
        <w:rPr>
          <w:rFonts w:ascii="Arial" w:hAnsi="Arial" w:cs="Arial"/>
          <w:b/>
          <w:sz w:val="22"/>
          <w:szCs w:val="22"/>
        </w:rPr>
      </w:pPr>
      <w:r w:rsidRPr="00600059">
        <w:rPr>
          <w:rFonts w:ascii="Arial" w:hAnsi="Arial" w:cs="Arial"/>
          <w:b/>
          <w:sz w:val="22"/>
          <w:szCs w:val="22"/>
        </w:rPr>
        <w:t>POSITION DUTIES</w:t>
      </w:r>
    </w:p>
    <w:p w14:paraId="5D470934" w14:textId="77777777" w:rsidR="00F91C8D" w:rsidRPr="00C858A6" w:rsidRDefault="00F91C8D" w:rsidP="00C50F31">
      <w:pPr>
        <w:outlineLvl w:val="0"/>
        <w:rPr>
          <w:rFonts w:ascii="Arial" w:hAnsi="Arial" w:cs="Arial"/>
          <w:b/>
          <w:sz w:val="12"/>
          <w:szCs w:val="22"/>
        </w:rPr>
      </w:pPr>
    </w:p>
    <w:p w14:paraId="7471EC4C" w14:textId="3296704C" w:rsidR="00C97ADC" w:rsidRDefault="00C97ADC" w:rsidP="00C858A6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380" w:hanging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Exercises professional judgement and p</w:t>
      </w:r>
      <w:r w:rsidR="00832A45" w:rsidRPr="001F5DB3">
        <w:rPr>
          <w:rFonts w:ascii="Arial" w:hAnsi="Arial" w:cs="Arial"/>
          <w:sz w:val="22"/>
          <w:szCs w:val="22"/>
        </w:rPr>
        <w:t xml:space="preserve">rovides </w:t>
      </w:r>
      <w:r w:rsidR="005821AD">
        <w:rPr>
          <w:rFonts w:ascii="Arial" w:hAnsi="Arial" w:cs="Arial"/>
          <w:sz w:val="22"/>
          <w:szCs w:val="22"/>
        </w:rPr>
        <w:t xml:space="preserve">routine </w:t>
      </w:r>
      <w:r w:rsidR="009C069C" w:rsidRPr="001F5DB3">
        <w:rPr>
          <w:rFonts w:ascii="Arial" w:hAnsi="Arial" w:cs="Arial"/>
          <w:sz w:val="22"/>
          <w:szCs w:val="22"/>
        </w:rPr>
        <w:t xml:space="preserve">legal </w:t>
      </w:r>
      <w:r w:rsidR="00832A45" w:rsidRPr="001F5DB3">
        <w:rPr>
          <w:rFonts w:ascii="Arial" w:hAnsi="Arial" w:cs="Arial"/>
          <w:sz w:val="22"/>
          <w:szCs w:val="22"/>
        </w:rPr>
        <w:t>advice</w:t>
      </w:r>
      <w:r w:rsidR="002A42DE" w:rsidRPr="001F5DB3">
        <w:rPr>
          <w:rFonts w:ascii="Arial" w:hAnsi="Arial" w:cs="Arial"/>
          <w:sz w:val="22"/>
          <w:szCs w:val="22"/>
        </w:rPr>
        <w:t xml:space="preserve"> to</w:t>
      </w:r>
      <w:r w:rsidR="002F5235">
        <w:rPr>
          <w:rFonts w:ascii="Arial" w:hAnsi="Arial" w:cs="Arial"/>
          <w:sz w:val="22"/>
          <w:szCs w:val="22"/>
        </w:rPr>
        <w:t xml:space="preserve"> </w:t>
      </w:r>
      <w:r w:rsidR="009C069C" w:rsidRPr="001F5DB3">
        <w:rPr>
          <w:rFonts w:ascii="Arial" w:hAnsi="Arial" w:cs="Arial"/>
          <w:sz w:val="22"/>
          <w:szCs w:val="22"/>
        </w:rPr>
        <w:t xml:space="preserve">the CEO, Corporate Executive and management </w:t>
      </w:r>
      <w:r w:rsidR="00832A45" w:rsidRPr="001F5DB3">
        <w:rPr>
          <w:rFonts w:ascii="Arial" w:hAnsi="Arial" w:cs="Arial"/>
          <w:sz w:val="22"/>
          <w:szCs w:val="22"/>
        </w:rPr>
        <w:t xml:space="preserve">on matters relating to interpretation </w:t>
      </w:r>
      <w:r w:rsidR="002F5235">
        <w:rPr>
          <w:rFonts w:ascii="Arial" w:hAnsi="Arial" w:cs="Arial"/>
          <w:sz w:val="22"/>
          <w:szCs w:val="22"/>
        </w:rPr>
        <w:t xml:space="preserve">and practical application </w:t>
      </w:r>
      <w:r w:rsidR="00832A45" w:rsidRPr="001F5DB3">
        <w:rPr>
          <w:rFonts w:ascii="Arial" w:hAnsi="Arial" w:cs="Arial"/>
          <w:sz w:val="22"/>
          <w:szCs w:val="22"/>
        </w:rPr>
        <w:t xml:space="preserve">of legislation </w:t>
      </w:r>
      <w:r w:rsidR="002F5235">
        <w:rPr>
          <w:rFonts w:ascii="Arial" w:hAnsi="Arial" w:cs="Arial"/>
          <w:sz w:val="22"/>
          <w:szCs w:val="22"/>
        </w:rPr>
        <w:t>relevant to</w:t>
      </w:r>
      <w:r w:rsidR="00832A45" w:rsidRPr="001F5DB3">
        <w:rPr>
          <w:rFonts w:ascii="Arial" w:hAnsi="Arial" w:cs="Arial"/>
          <w:sz w:val="22"/>
          <w:szCs w:val="22"/>
        </w:rPr>
        <w:t xml:space="preserve"> MCB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4CBA447" w14:textId="2C344497" w:rsidR="00832A45" w:rsidRPr="001F5DB3" w:rsidRDefault="00C97ADC" w:rsidP="00C858A6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380" w:hanging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Provides routine legal advice to the CEO, Corporate Executive and management </w:t>
      </w:r>
      <w:r>
        <w:rPr>
          <w:rFonts w:ascii="Arial" w:hAnsi="Arial" w:cs="Arial"/>
          <w:noProof/>
          <w:sz w:val="22"/>
          <w:szCs w:val="22"/>
        </w:rPr>
        <w:t>in relation to</w:t>
      </w:r>
      <w:r w:rsidR="009D53A9">
        <w:rPr>
          <w:rFonts w:ascii="Arial" w:hAnsi="Arial" w:cs="Arial"/>
          <w:noProof/>
          <w:sz w:val="22"/>
          <w:szCs w:val="22"/>
        </w:rPr>
        <w:t xml:space="preserve"> contractor and client disputes, breaches of Funeral Directors </w:t>
      </w:r>
      <w:r w:rsidR="005821AD">
        <w:rPr>
          <w:rFonts w:ascii="Arial" w:hAnsi="Arial" w:cs="Arial"/>
          <w:noProof/>
          <w:sz w:val="22"/>
          <w:szCs w:val="22"/>
        </w:rPr>
        <w:t>and</w:t>
      </w:r>
      <w:r w:rsidR="00400F1C">
        <w:rPr>
          <w:rFonts w:ascii="Arial" w:hAnsi="Arial" w:cs="Arial"/>
          <w:noProof/>
          <w:sz w:val="22"/>
          <w:szCs w:val="22"/>
        </w:rPr>
        <w:t xml:space="preserve"> </w:t>
      </w:r>
      <w:r w:rsidR="009D53A9">
        <w:rPr>
          <w:rFonts w:ascii="Arial" w:hAnsi="Arial" w:cs="Arial"/>
          <w:noProof/>
          <w:sz w:val="22"/>
          <w:szCs w:val="22"/>
        </w:rPr>
        <w:t xml:space="preserve">Monument Masons licences and </w:t>
      </w:r>
      <w:r w:rsidR="009D53A9" w:rsidRPr="009D53A9">
        <w:rPr>
          <w:rFonts w:ascii="Arial" w:hAnsi="Arial" w:cs="Arial"/>
          <w:noProof/>
          <w:sz w:val="22"/>
          <w:szCs w:val="22"/>
        </w:rPr>
        <w:t xml:space="preserve">other </w:t>
      </w:r>
      <w:r>
        <w:rPr>
          <w:rFonts w:ascii="Arial" w:hAnsi="Arial" w:cs="Arial"/>
          <w:noProof/>
          <w:sz w:val="22"/>
          <w:szCs w:val="22"/>
        </w:rPr>
        <w:t xml:space="preserve">routine </w:t>
      </w:r>
      <w:r w:rsidR="009D53A9" w:rsidRPr="009D53A9">
        <w:rPr>
          <w:rFonts w:ascii="Arial" w:hAnsi="Arial" w:cs="Arial"/>
          <w:noProof/>
          <w:sz w:val="22"/>
          <w:szCs w:val="22"/>
        </w:rPr>
        <w:t>legal matters in relation to cemeteries under MCB control</w:t>
      </w:r>
      <w:r w:rsidR="00832A45" w:rsidRPr="001F5DB3">
        <w:rPr>
          <w:rFonts w:ascii="Arial" w:hAnsi="Arial" w:cs="Arial"/>
          <w:sz w:val="22"/>
          <w:szCs w:val="22"/>
        </w:rPr>
        <w:t xml:space="preserve">.  </w:t>
      </w:r>
    </w:p>
    <w:p w14:paraId="562D5389" w14:textId="505EEF2C" w:rsidR="00400F1C" w:rsidRPr="00E045CE" w:rsidRDefault="00400F1C" w:rsidP="00400F1C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380" w:hanging="170"/>
        <w:rPr>
          <w:rFonts w:ascii="Arial" w:hAnsi="Arial" w:cs="Arial"/>
          <w:sz w:val="22"/>
          <w:szCs w:val="22"/>
        </w:rPr>
      </w:pPr>
      <w:r w:rsidRPr="00E045CE">
        <w:rPr>
          <w:rFonts w:ascii="Arial" w:hAnsi="Arial" w:cs="Arial"/>
          <w:sz w:val="22"/>
        </w:rPr>
        <w:t>Review</w:t>
      </w:r>
      <w:r>
        <w:rPr>
          <w:rFonts w:ascii="Arial" w:hAnsi="Arial" w:cs="Arial"/>
          <w:sz w:val="22"/>
        </w:rPr>
        <w:t>s</w:t>
      </w:r>
      <w:r w:rsidRPr="00E045CE">
        <w:rPr>
          <w:rFonts w:ascii="Arial" w:hAnsi="Arial" w:cs="Arial"/>
          <w:sz w:val="22"/>
        </w:rPr>
        <w:t xml:space="preserve"> and provide</w:t>
      </w:r>
      <w:r>
        <w:rPr>
          <w:rFonts w:ascii="Arial" w:hAnsi="Arial" w:cs="Arial"/>
          <w:sz w:val="22"/>
        </w:rPr>
        <w:t>s</w:t>
      </w:r>
      <w:r w:rsidRPr="00E045CE">
        <w:rPr>
          <w:rFonts w:ascii="Arial" w:hAnsi="Arial" w:cs="Arial"/>
          <w:sz w:val="22"/>
        </w:rPr>
        <w:t xml:space="preserve"> </w:t>
      </w:r>
      <w:r w:rsidR="00C97ADC">
        <w:rPr>
          <w:rFonts w:ascii="Arial" w:hAnsi="Arial" w:cs="Arial"/>
          <w:sz w:val="22"/>
        </w:rPr>
        <w:t xml:space="preserve">routine </w:t>
      </w:r>
      <w:r w:rsidRPr="001F5DB3">
        <w:rPr>
          <w:rFonts w:ascii="Arial" w:hAnsi="Arial" w:cs="Arial"/>
          <w:sz w:val="22"/>
        </w:rPr>
        <w:t>legal</w:t>
      </w:r>
      <w:r w:rsidRPr="00E045CE">
        <w:rPr>
          <w:rFonts w:ascii="Arial" w:hAnsi="Arial" w:cs="Arial"/>
          <w:sz w:val="22"/>
        </w:rPr>
        <w:t xml:space="preserve"> advice </w:t>
      </w:r>
      <w:r>
        <w:rPr>
          <w:rFonts w:ascii="Arial" w:hAnsi="Arial" w:cs="Arial"/>
          <w:sz w:val="22"/>
        </w:rPr>
        <w:t xml:space="preserve">to Directors and management </w:t>
      </w:r>
      <w:r w:rsidRPr="00E045CE">
        <w:rPr>
          <w:rFonts w:ascii="Arial" w:hAnsi="Arial" w:cs="Arial"/>
          <w:sz w:val="22"/>
        </w:rPr>
        <w:t>on MCB contracts and legal documentation</w:t>
      </w:r>
      <w:r>
        <w:rPr>
          <w:rFonts w:ascii="Arial" w:hAnsi="Arial" w:cs="Arial"/>
          <w:sz w:val="22"/>
        </w:rPr>
        <w:t>,</w:t>
      </w:r>
      <w:r w:rsidRPr="00E045C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as required, </w:t>
      </w:r>
      <w:r w:rsidRPr="00E045CE">
        <w:rPr>
          <w:rFonts w:ascii="Arial" w:hAnsi="Arial" w:cs="Arial"/>
          <w:sz w:val="22"/>
        </w:rPr>
        <w:t xml:space="preserve">to ensure compliance with legislative </w:t>
      </w:r>
      <w:r>
        <w:rPr>
          <w:rFonts w:ascii="Arial" w:hAnsi="Arial" w:cs="Arial"/>
          <w:sz w:val="22"/>
        </w:rPr>
        <w:t xml:space="preserve">and regulatory </w:t>
      </w:r>
      <w:r w:rsidRPr="00E045CE">
        <w:rPr>
          <w:rFonts w:ascii="Arial" w:hAnsi="Arial" w:cs="Arial"/>
          <w:sz w:val="22"/>
        </w:rPr>
        <w:t>requirements.</w:t>
      </w:r>
    </w:p>
    <w:p w14:paraId="6720BFF7" w14:textId="5FCA770D" w:rsidR="000D5D34" w:rsidRPr="001F5DB3" w:rsidRDefault="002A42DE" w:rsidP="00C858A6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380" w:hanging="170"/>
        <w:rPr>
          <w:rFonts w:ascii="Arial" w:hAnsi="Arial" w:cs="Arial"/>
          <w:sz w:val="22"/>
          <w:szCs w:val="22"/>
        </w:rPr>
      </w:pPr>
      <w:r w:rsidRPr="001F5DB3">
        <w:rPr>
          <w:rFonts w:ascii="Arial" w:hAnsi="Arial" w:cs="Arial"/>
          <w:sz w:val="22"/>
          <w:szCs w:val="22"/>
        </w:rPr>
        <w:t>Reviews</w:t>
      </w:r>
      <w:r w:rsidR="000D5D34" w:rsidRPr="001F5DB3">
        <w:rPr>
          <w:rFonts w:ascii="Arial" w:hAnsi="Arial" w:cs="Arial"/>
          <w:sz w:val="22"/>
          <w:szCs w:val="22"/>
        </w:rPr>
        <w:t xml:space="preserve"> and </w:t>
      </w:r>
      <w:r w:rsidR="00832A45" w:rsidRPr="001F5DB3">
        <w:rPr>
          <w:rFonts w:ascii="Arial" w:hAnsi="Arial" w:cs="Arial"/>
          <w:sz w:val="22"/>
          <w:szCs w:val="22"/>
        </w:rPr>
        <w:t xml:space="preserve">provides </w:t>
      </w:r>
      <w:r w:rsidR="00C97ADC">
        <w:rPr>
          <w:rFonts w:ascii="Arial" w:hAnsi="Arial" w:cs="Arial"/>
          <w:sz w:val="22"/>
          <w:szCs w:val="22"/>
        </w:rPr>
        <w:t xml:space="preserve">MCB </w:t>
      </w:r>
      <w:r w:rsidR="009654C6">
        <w:rPr>
          <w:rFonts w:ascii="Arial" w:hAnsi="Arial" w:cs="Arial"/>
          <w:sz w:val="22"/>
          <w:szCs w:val="22"/>
        </w:rPr>
        <w:t xml:space="preserve">input into </w:t>
      </w:r>
      <w:r w:rsidR="006E4414">
        <w:rPr>
          <w:rFonts w:ascii="Arial" w:hAnsi="Arial" w:cs="Arial"/>
          <w:sz w:val="22"/>
          <w:szCs w:val="22"/>
        </w:rPr>
        <w:t xml:space="preserve">external </w:t>
      </w:r>
      <w:r w:rsidR="009654C6">
        <w:rPr>
          <w:rFonts w:ascii="Arial" w:hAnsi="Arial" w:cs="Arial"/>
          <w:sz w:val="22"/>
          <w:szCs w:val="22"/>
        </w:rPr>
        <w:t>legislative review process</w:t>
      </w:r>
      <w:r w:rsidR="006E4414">
        <w:rPr>
          <w:rFonts w:ascii="Arial" w:hAnsi="Arial" w:cs="Arial"/>
          <w:sz w:val="22"/>
          <w:szCs w:val="22"/>
        </w:rPr>
        <w:t xml:space="preserve">es which may </w:t>
      </w:r>
      <w:r w:rsidR="00C97ADC">
        <w:rPr>
          <w:rFonts w:ascii="Arial" w:hAnsi="Arial" w:cs="Arial"/>
          <w:sz w:val="22"/>
          <w:szCs w:val="22"/>
        </w:rPr>
        <w:t>includ</w:t>
      </w:r>
      <w:r w:rsidR="006E4414">
        <w:rPr>
          <w:rFonts w:ascii="Arial" w:hAnsi="Arial" w:cs="Arial"/>
          <w:sz w:val="22"/>
          <w:szCs w:val="22"/>
        </w:rPr>
        <w:t>e</w:t>
      </w:r>
      <w:r w:rsidR="00C97ADC">
        <w:rPr>
          <w:rFonts w:ascii="Arial" w:hAnsi="Arial" w:cs="Arial"/>
          <w:sz w:val="22"/>
          <w:szCs w:val="22"/>
        </w:rPr>
        <w:t xml:space="preserve"> </w:t>
      </w:r>
      <w:r w:rsidR="000D5D34" w:rsidRPr="001F5DB3">
        <w:rPr>
          <w:rFonts w:ascii="Arial" w:hAnsi="Arial" w:cs="Arial"/>
          <w:sz w:val="22"/>
          <w:szCs w:val="22"/>
        </w:rPr>
        <w:t>amend</w:t>
      </w:r>
      <w:r w:rsidR="006E4414">
        <w:rPr>
          <w:rFonts w:ascii="Arial" w:hAnsi="Arial" w:cs="Arial"/>
          <w:sz w:val="22"/>
          <w:szCs w:val="22"/>
        </w:rPr>
        <w:t>ments to</w:t>
      </w:r>
      <w:r w:rsidR="000D5D34" w:rsidRPr="001F5DB3">
        <w:rPr>
          <w:rFonts w:ascii="Arial" w:hAnsi="Arial" w:cs="Arial"/>
          <w:sz w:val="22"/>
          <w:szCs w:val="22"/>
        </w:rPr>
        <w:t xml:space="preserve"> existing legislation or </w:t>
      </w:r>
      <w:r w:rsidR="006E4414">
        <w:rPr>
          <w:rFonts w:ascii="Arial" w:hAnsi="Arial" w:cs="Arial"/>
          <w:sz w:val="22"/>
          <w:szCs w:val="22"/>
        </w:rPr>
        <w:t xml:space="preserve">the </w:t>
      </w:r>
      <w:r w:rsidR="000D5D34" w:rsidRPr="001F5DB3">
        <w:rPr>
          <w:rFonts w:ascii="Arial" w:hAnsi="Arial" w:cs="Arial"/>
          <w:sz w:val="22"/>
          <w:szCs w:val="22"/>
        </w:rPr>
        <w:t>creat</w:t>
      </w:r>
      <w:r w:rsidR="006E4414">
        <w:rPr>
          <w:rFonts w:ascii="Arial" w:hAnsi="Arial" w:cs="Arial"/>
          <w:sz w:val="22"/>
          <w:szCs w:val="22"/>
        </w:rPr>
        <w:t>ion of</w:t>
      </w:r>
      <w:r w:rsidR="000D5D34" w:rsidRPr="001F5DB3">
        <w:rPr>
          <w:rFonts w:ascii="Arial" w:hAnsi="Arial" w:cs="Arial"/>
          <w:sz w:val="22"/>
          <w:szCs w:val="22"/>
        </w:rPr>
        <w:t xml:space="preserve"> new legislation </w:t>
      </w:r>
      <w:r w:rsidR="002F5235">
        <w:rPr>
          <w:rFonts w:ascii="Arial" w:hAnsi="Arial" w:cs="Arial"/>
          <w:sz w:val="22"/>
          <w:szCs w:val="22"/>
        </w:rPr>
        <w:t>which appl</w:t>
      </w:r>
      <w:r w:rsidR="00D24BAF">
        <w:rPr>
          <w:rFonts w:ascii="Arial" w:hAnsi="Arial" w:cs="Arial"/>
          <w:sz w:val="22"/>
          <w:szCs w:val="22"/>
        </w:rPr>
        <w:t>ies</w:t>
      </w:r>
      <w:r w:rsidR="002F5235">
        <w:rPr>
          <w:rFonts w:ascii="Arial" w:hAnsi="Arial" w:cs="Arial"/>
          <w:sz w:val="22"/>
          <w:szCs w:val="22"/>
        </w:rPr>
        <w:t xml:space="preserve"> to </w:t>
      </w:r>
      <w:r w:rsidR="000D5D34" w:rsidRPr="001F5DB3">
        <w:rPr>
          <w:rFonts w:ascii="Arial" w:hAnsi="Arial" w:cs="Arial"/>
          <w:sz w:val="22"/>
          <w:szCs w:val="22"/>
        </w:rPr>
        <w:t>the MCB</w:t>
      </w:r>
      <w:r w:rsidR="006E4414">
        <w:rPr>
          <w:rFonts w:ascii="Arial" w:hAnsi="Arial" w:cs="Arial"/>
          <w:sz w:val="22"/>
          <w:szCs w:val="22"/>
        </w:rPr>
        <w:t>,</w:t>
      </w:r>
      <w:r w:rsidR="009654C6">
        <w:rPr>
          <w:rFonts w:ascii="Arial" w:hAnsi="Arial" w:cs="Arial"/>
          <w:sz w:val="22"/>
          <w:szCs w:val="22"/>
        </w:rPr>
        <w:t xml:space="preserve"> </w:t>
      </w:r>
      <w:r w:rsidR="009654C6" w:rsidRPr="00C858A6">
        <w:rPr>
          <w:rFonts w:ascii="Arial" w:hAnsi="Arial" w:cs="Arial"/>
          <w:sz w:val="22"/>
          <w:szCs w:val="22"/>
        </w:rPr>
        <w:t xml:space="preserve">and </w:t>
      </w:r>
      <w:r w:rsidR="006B3D08" w:rsidRPr="00C858A6">
        <w:rPr>
          <w:rFonts w:ascii="Arial" w:hAnsi="Arial" w:cs="Arial"/>
          <w:sz w:val="22"/>
          <w:szCs w:val="22"/>
        </w:rPr>
        <w:t xml:space="preserve">may </w:t>
      </w:r>
      <w:r w:rsidR="009654C6" w:rsidRPr="00C858A6">
        <w:rPr>
          <w:rFonts w:ascii="Arial" w:hAnsi="Arial" w:cs="Arial"/>
          <w:sz w:val="22"/>
          <w:szCs w:val="22"/>
        </w:rPr>
        <w:t>impact its operations</w:t>
      </w:r>
      <w:r w:rsidR="000D5D34" w:rsidRPr="00C858A6">
        <w:rPr>
          <w:rFonts w:ascii="Arial" w:hAnsi="Arial" w:cs="Arial"/>
          <w:sz w:val="22"/>
          <w:szCs w:val="22"/>
        </w:rPr>
        <w:t>.</w:t>
      </w:r>
    </w:p>
    <w:p w14:paraId="7BA5E749" w14:textId="3105168C" w:rsidR="00400F1C" w:rsidRPr="001F5DB3" w:rsidRDefault="006E4414" w:rsidP="00400F1C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380" w:hanging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direction, c</w:t>
      </w:r>
      <w:r w:rsidR="00400F1C" w:rsidRPr="001F5DB3">
        <w:rPr>
          <w:rFonts w:ascii="Arial" w:hAnsi="Arial" w:cs="Arial"/>
          <w:sz w:val="22"/>
          <w:szCs w:val="22"/>
        </w:rPr>
        <w:t xml:space="preserve">oordinates requests for legal advice and legal services from MCB </w:t>
      </w:r>
      <w:r w:rsidR="00400F1C">
        <w:rPr>
          <w:rFonts w:ascii="Arial" w:hAnsi="Arial" w:cs="Arial"/>
          <w:sz w:val="22"/>
          <w:szCs w:val="22"/>
        </w:rPr>
        <w:t xml:space="preserve">external </w:t>
      </w:r>
      <w:r w:rsidR="00400F1C" w:rsidRPr="001F5DB3">
        <w:rPr>
          <w:rFonts w:ascii="Arial" w:hAnsi="Arial" w:cs="Arial"/>
          <w:sz w:val="22"/>
          <w:szCs w:val="22"/>
        </w:rPr>
        <w:t>legal advisors</w:t>
      </w:r>
      <w:r w:rsidR="00C97ADC">
        <w:rPr>
          <w:rFonts w:ascii="Arial" w:hAnsi="Arial" w:cs="Arial"/>
          <w:sz w:val="22"/>
          <w:szCs w:val="22"/>
        </w:rPr>
        <w:t xml:space="preserve"> on more complex legal matters and litigation, assists with </w:t>
      </w:r>
      <w:r>
        <w:rPr>
          <w:rFonts w:ascii="Arial" w:hAnsi="Arial" w:cs="Arial"/>
          <w:sz w:val="22"/>
          <w:szCs w:val="22"/>
        </w:rPr>
        <w:t xml:space="preserve">briefing the external legal advisors and assists them on these matters </w:t>
      </w:r>
      <w:r w:rsidR="00C97ADC">
        <w:rPr>
          <w:rFonts w:ascii="Arial" w:hAnsi="Arial" w:cs="Arial"/>
          <w:sz w:val="22"/>
          <w:szCs w:val="22"/>
        </w:rPr>
        <w:t>as needed</w:t>
      </w:r>
      <w:r w:rsidR="00400F1C" w:rsidRPr="001F5DB3">
        <w:rPr>
          <w:rFonts w:ascii="Arial" w:hAnsi="Arial" w:cs="Arial"/>
          <w:sz w:val="22"/>
          <w:szCs w:val="22"/>
        </w:rPr>
        <w:t xml:space="preserve">.  </w:t>
      </w:r>
    </w:p>
    <w:p w14:paraId="6E715E8A" w14:textId="21896207" w:rsidR="000D5D34" w:rsidRPr="000D5D34" w:rsidRDefault="000D5D34" w:rsidP="00C858A6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380" w:hanging="170"/>
        <w:rPr>
          <w:rFonts w:ascii="Arial" w:hAnsi="Arial" w:cs="Arial"/>
          <w:sz w:val="22"/>
          <w:szCs w:val="22"/>
        </w:rPr>
      </w:pPr>
      <w:r w:rsidRPr="000D5D34">
        <w:rPr>
          <w:rFonts w:ascii="Arial" w:hAnsi="Arial" w:cs="Arial"/>
          <w:sz w:val="22"/>
          <w:szCs w:val="22"/>
        </w:rPr>
        <w:t xml:space="preserve">Prepares </w:t>
      </w:r>
      <w:r w:rsidR="00C97ADC">
        <w:rPr>
          <w:rFonts w:ascii="Arial" w:hAnsi="Arial" w:cs="Arial"/>
          <w:sz w:val="22"/>
          <w:szCs w:val="22"/>
        </w:rPr>
        <w:t xml:space="preserve">routine legal documents and </w:t>
      </w:r>
      <w:r w:rsidR="00400F1C">
        <w:rPr>
          <w:rFonts w:ascii="Arial" w:hAnsi="Arial" w:cs="Arial"/>
          <w:noProof/>
          <w:sz w:val="22"/>
          <w:szCs w:val="22"/>
        </w:rPr>
        <w:t xml:space="preserve">a variety of </w:t>
      </w:r>
      <w:r w:rsidR="00C97ADC">
        <w:rPr>
          <w:rFonts w:ascii="Arial" w:hAnsi="Arial" w:cs="Arial"/>
          <w:noProof/>
          <w:sz w:val="22"/>
          <w:szCs w:val="22"/>
        </w:rPr>
        <w:t xml:space="preserve">other </w:t>
      </w:r>
      <w:r w:rsidR="00F91C8D">
        <w:rPr>
          <w:rFonts w:ascii="Arial" w:hAnsi="Arial" w:cs="Arial"/>
          <w:sz w:val="22"/>
          <w:szCs w:val="22"/>
        </w:rPr>
        <w:t>documents</w:t>
      </w:r>
      <w:r w:rsidR="0077173B">
        <w:rPr>
          <w:rFonts w:ascii="Arial" w:hAnsi="Arial" w:cs="Arial"/>
          <w:sz w:val="22"/>
          <w:szCs w:val="22"/>
        </w:rPr>
        <w:t xml:space="preserve"> including </w:t>
      </w:r>
      <w:r w:rsidR="009654C6">
        <w:rPr>
          <w:rFonts w:ascii="Arial" w:hAnsi="Arial" w:cs="Arial"/>
          <w:sz w:val="22"/>
          <w:szCs w:val="22"/>
        </w:rPr>
        <w:t>reports</w:t>
      </w:r>
      <w:r w:rsidR="009D53A9">
        <w:rPr>
          <w:rFonts w:ascii="Arial" w:hAnsi="Arial" w:cs="Arial"/>
          <w:sz w:val="22"/>
          <w:szCs w:val="22"/>
        </w:rPr>
        <w:t>, correspondence</w:t>
      </w:r>
      <w:r w:rsidR="00400F1C">
        <w:rPr>
          <w:rFonts w:ascii="Arial" w:hAnsi="Arial" w:cs="Arial"/>
          <w:sz w:val="22"/>
          <w:szCs w:val="22"/>
        </w:rPr>
        <w:t>,</w:t>
      </w:r>
      <w:r w:rsidR="009654C6">
        <w:rPr>
          <w:rFonts w:ascii="Arial" w:hAnsi="Arial" w:cs="Arial"/>
          <w:sz w:val="22"/>
          <w:szCs w:val="22"/>
        </w:rPr>
        <w:t xml:space="preserve"> and </w:t>
      </w:r>
      <w:r w:rsidR="0077173B">
        <w:rPr>
          <w:rFonts w:ascii="Arial" w:hAnsi="Arial" w:cs="Arial"/>
          <w:sz w:val="22"/>
          <w:szCs w:val="22"/>
        </w:rPr>
        <w:t xml:space="preserve">Board papers in relation to </w:t>
      </w:r>
      <w:r w:rsidR="009654C6">
        <w:rPr>
          <w:rFonts w:ascii="Arial" w:hAnsi="Arial" w:cs="Arial"/>
          <w:sz w:val="22"/>
          <w:szCs w:val="22"/>
        </w:rPr>
        <w:t>legislative</w:t>
      </w:r>
      <w:r w:rsidR="00832A45">
        <w:rPr>
          <w:rFonts w:ascii="Arial" w:hAnsi="Arial" w:cs="Arial"/>
          <w:sz w:val="22"/>
          <w:szCs w:val="22"/>
        </w:rPr>
        <w:t xml:space="preserve"> </w:t>
      </w:r>
      <w:r w:rsidR="009D53A9">
        <w:rPr>
          <w:rFonts w:ascii="Arial" w:hAnsi="Arial" w:cs="Arial"/>
          <w:sz w:val="22"/>
          <w:szCs w:val="22"/>
        </w:rPr>
        <w:t>and other legal matters</w:t>
      </w:r>
      <w:r w:rsidR="0077173B">
        <w:rPr>
          <w:rFonts w:ascii="Arial" w:hAnsi="Arial" w:cs="Arial"/>
          <w:sz w:val="22"/>
          <w:szCs w:val="22"/>
        </w:rPr>
        <w:t>.</w:t>
      </w:r>
    </w:p>
    <w:p w14:paraId="306E9F4D" w14:textId="7F9BE6FF" w:rsidR="00E55BC1" w:rsidRDefault="00C64D68" w:rsidP="00C858A6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380" w:hanging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Researches</w:t>
      </w:r>
      <w:r w:rsidRPr="0077173B">
        <w:rPr>
          <w:rFonts w:ascii="Arial" w:hAnsi="Arial" w:cs="Arial"/>
          <w:sz w:val="22"/>
          <w:szCs w:val="22"/>
        </w:rPr>
        <w:t xml:space="preserve"> </w:t>
      </w:r>
      <w:r w:rsidR="009C069C">
        <w:rPr>
          <w:rFonts w:ascii="Arial" w:hAnsi="Arial" w:cs="Arial"/>
          <w:sz w:val="22"/>
          <w:szCs w:val="22"/>
        </w:rPr>
        <w:t xml:space="preserve">and monitors </w:t>
      </w:r>
      <w:r w:rsidR="00DA0891" w:rsidRPr="0077173B">
        <w:rPr>
          <w:rFonts w:ascii="Arial" w:hAnsi="Arial" w:cs="Arial"/>
          <w:sz w:val="22"/>
          <w:szCs w:val="22"/>
        </w:rPr>
        <w:t xml:space="preserve">major </w:t>
      </w:r>
      <w:r w:rsidR="00062FC1" w:rsidRPr="0077173B">
        <w:rPr>
          <w:rFonts w:ascii="Arial" w:hAnsi="Arial" w:cs="Arial"/>
          <w:sz w:val="22"/>
          <w:szCs w:val="22"/>
        </w:rPr>
        <w:t xml:space="preserve">policy </w:t>
      </w:r>
      <w:r w:rsidR="00DA0891" w:rsidRPr="0077173B">
        <w:rPr>
          <w:rFonts w:ascii="Arial" w:hAnsi="Arial" w:cs="Arial"/>
          <w:sz w:val="22"/>
          <w:szCs w:val="22"/>
        </w:rPr>
        <w:t>issues</w:t>
      </w:r>
      <w:r w:rsidR="00B95E11" w:rsidRPr="0077173B">
        <w:rPr>
          <w:rFonts w:ascii="Arial" w:hAnsi="Arial" w:cs="Arial"/>
          <w:sz w:val="22"/>
          <w:szCs w:val="22"/>
        </w:rPr>
        <w:t xml:space="preserve">, legislative </w:t>
      </w:r>
      <w:r w:rsidR="009C069C">
        <w:rPr>
          <w:rFonts w:ascii="Arial" w:hAnsi="Arial" w:cs="Arial"/>
          <w:sz w:val="22"/>
          <w:szCs w:val="22"/>
        </w:rPr>
        <w:t xml:space="preserve">and industry </w:t>
      </w:r>
      <w:r w:rsidR="00B95E11" w:rsidRPr="0077173B">
        <w:rPr>
          <w:rFonts w:ascii="Arial" w:hAnsi="Arial" w:cs="Arial"/>
          <w:sz w:val="22"/>
          <w:szCs w:val="22"/>
        </w:rPr>
        <w:t>developments</w:t>
      </w:r>
      <w:r w:rsidR="00DA0891" w:rsidRPr="0077173B">
        <w:rPr>
          <w:rFonts w:ascii="Arial" w:hAnsi="Arial" w:cs="Arial"/>
          <w:sz w:val="22"/>
          <w:szCs w:val="22"/>
        </w:rPr>
        <w:t xml:space="preserve"> and </w:t>
      </w:r>
      <w:r w:rsidR="00B95E11" w:rsidRPr="0077173B">
        <w:rPr>
          <w:rFonts w:ascii="Arial" w:hAnsi="Arial" w:cs="Arial"/>
          <w:sz w:val="22"/>
          <w:szCs w:val="22"/>
        </w:rPr>
        <w:t xml:space="preserve">other </w:t>
      </w:r>
      <w:r w:rsidR="00DA0891" w:rsidRPr="0077173B">
        <w:rPr>
          <w:rFonts w:ascii="Arial" w:hAnsi="Arial" w:cs="Arial"/>
          <w:sz w:val="22"/>
          <w:szCs w:val="22"/>
        </w:rPr>
        <w:t xml:space="preserve">matters requiring </w:t>
      </w:r>
      <w:r w:rsidR="00062FC1" w:rsidRPr="0077173B">
        <w:rPr>
          <w:rFonts w:ascii="Arial" w:hAnsi="Arial" w:cs="Arial"/>
          <w:sz w:val="22"/>
          <w:szCs w:val="22"/>
        </w:rPr>
        <w:t>Board</w:t>
      </w:r>
      <w:r w:rsidR="0077173B">
        <w:rPr>
          <w:rFonts w:ascii="Arial" w:hAnsi="Arial" w:cs="Arial"/>
          <w:sz w:val="22"/>
          <w:szCs w:val="22"/>
        </w:rPr>
        <w:t>, CEO</w:t>
      </w:r>
      <w:r w:rsidR="00062FC1" w:rsidRPr="0077173B">
        <w:rPr>
          <w:rFonts w:ascii="Arial" w:hAnsi="Arial" w:cs="Arial"/>
          <w:sz w:val="22"/>
          <w:szCs w:val="22"/>
        </w:rPr>
        <w:t xml:space="preserve"> or C</w:t>
      </w:r>
      <w:r w:rsidR="00832A45">
        <w:rPr>
          <w:rFonts w:ascii="Arial" w:hAnsi="Arial" w:cs="Arial"/>
          <w:sz w:val="22"/>
          <w:szCs w:val="22"/>
        </w:rPr>
        <w:t xml:space="preserve">orporate </w:t>
      </w:r>
      <w:r w:rsidR="00062FC1" w:rsidRPr="0077173B">
        <w:rPr>
          <w:rFonts w:ascii="Arial" w:hAnsi="Arial" w:cs="Arial"/>
          <w:sz w:val="22"/>
          <w:szCs w:val="22"/>
        </w:rPr>
        <w:t>E</w:t>
      </w:r>
      <w:r w:rsidR="00832A45">
        <w:rPr>
          <w:rFonts w:ascii="Arial" w:hAnsi="Arial" w:cs="Arial"/>
          <w:sz w:val="22"/>
          <w:szCs w:val="22"/>
        </w:rPr>
        <w:t>xecutive</w:t>
      </w:r>
      <w:r w:rsidR="000543CD" w:rsidRPr="000543CD">
        <w:rPr>
          <w:rFonts w:ascii="Arial" w:hAnsi="Arial" w:cs="Arial"/>
          <w:sz w:val="22"/>
          <w:szCs w:val="22"/>
        </w:rPr>
        <w:t xml:space="preserve"> </w:t>
      </w:r>
      <w:r w:rsidR="000543CD">
        <w:rPr>
          <w:rFonts w:ascii="Arial" w:hAnsi="Arial" w:cs="Arial"/>
          <w:sz w:val="22"/>
          <w:szCs w:val="22"/>
        </w:rPr>
        <w:t>attention</w:t>
      </w:r>
      <w:r w:rsidR="000A15BA" w:rsidRPr="0077173B">
        <w:rPr>
          <w:rFonts w:ascii="Arial" w:hAnsi="Arial" w:cs="Arial"/>
          <w:sz w:val="22"/>
          <w:szCs w:val="22"/>
        </w:rPr>
        <w:t xml:space="preserve">, </w:t>
      </w:r>
      <w:r w:rsidR="0077173B">
        <w:rPr>
          <w:rFonts w:ascii="Arial" w:hAnsi="Arial" w:cs="Arial"/>
          <w:sz w:val="22"/>
          <w:szCs w:val="22"/>
        </w:rPr>
        <w:t xml:space="preserve">considers options and </w:t>
      </w:r>
      <w:r w:rsidR="00A07D5C" w:rsidRPr="0077173B">
        <w:rPr>
          <w:rFonts w:ascii="Arial" w:hAnsi="Arial" w:cs="Arial"/>
          <w:sz w:val="22"/>
          <w:szCs w:val="22"/>
        </w:rPr>
        <w:t>makes recommendations</w:t>
      </w:r>
      <w:r w:rsidR="006A738A" w:rsidRPr="0077173B">
        <w:rPr>
          <w:rFonts w:ascii="Arial" w:hAnsi="Arial" w:cs="Arial"/>
          <w:sz w:val="22"/>
          <w:szCs w:val="22"/>
        </w:rPr>
        <w:t>.</w:t>
      </w:r>
    </w:p>
    <w:p w14:paraId="6342DEE4" w14:textId="3305D19F" w:rsidR="00E971C8" w:rsidRDefault="00E971C8" w:rsidP="00C858A6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380" w:hanging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Consults, liaises and m</w:t>
      </w:r>
      <w:r w:rsidRPr="003C26B2">
        <w:rPr>
          <w:rFonts w:ascii="Arial" w:hAnsi="Arial" w:cs="Arial"/>
          <w:sz w:val="22"/>
          <w:szCs w:val="22"/>
        </w:rPr>
        <w:t xml:space="preserve">aintains good </w:t>
      </w:r>
      <w:r>
        <w:rPr>
          <w:rFonts w:ascii="Arial" w:hAnsi="Arial" w:cs="Arial"/>
          <w:sz w:val="22"/>
          <w:szCs w:val="22"/>
        </w:rPr>
        <w:t>relationships with internal and external stakeholders</w:t>
      </w:r>
      <w:r w:rsidR="00832A45">
        <w:rPr>
          <w:rFonts w:ascii="Arial" w:hAnsi="Arial" w:cs="Arial"/>
          <w:sz w:val="22"/>
          <w:szCs w:val="22"/>
        </w:rPr>
        <w:t xml:space="preserve">, including </w:t>
      </w:r>
      <w:r w:rsidR="00E045CE">
        <w:rPr>
          <w:rFonts w:ascii="Arial" w:hAnsi="Arial" w:cs="Arial"/>
          <w:sz w:val="22"/>
          <w:szCs w:val="22"/>
        </w:rPr>
        <w:t xml:space="preserve">MCB </w:t>
      </w:r>
      <w:r w:rsidR="006C7F60">
        <w:rPr>
          <w:rFonts w:ascii="Arial" w:hAnsi="Arial" w:cs="Arial"/>
          <w:sz w:val="22"/>
          <w:szCs w:val="22"/>
        </w:rPr>
        <w:t xml:space="preserve">external </w:t>
      </w:r>
      <w:r w:rsidR="00E045CE">
        <w:rPr>
          <w:rFonts w:ascii="Arial" w:hAnsi="Arial" w:cs="Arial"/>
          <w:sz w:val="22"/>
          <w:szCs w:val="22"/>
        </w:rPr>
        <w:t xml:space="preserve">legal </w:t>
      </w:r>
      <w:r w:rsidR="006C7F60">
        <w:rPr>
          <w:rFonts w:ascii="Arial" w:hAnsi="Arial" w:cs="Arial"/>
          <w:sz w:val="22"/>
          <w:szCs w:val="22"/>
        </w:rPr>
        <w:t>advisors</w:t>
      </w:r>
      <w:r w:rsidRPr="003C26B2">
        <w:rPr>
          <w:rFonts w:ascii="Arial" w:hAnsi="Arial" w:cs="Arial"/>
          <w:sz w:val="22"/>
          <w:szCs w:val="22"/>
        </w:rPr>
        <w:t>.</w:t>
      </w:r>
    </w:p>
    <w:p w14:paraId="2713CE6D" w14:textId="77777777" w:rsidR="00062FC1" w:rsidRDefault="00062FC1" w:rsidP="000A15BA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14:paraId="1A2531A0" w14:textId="77777777" w:rsidR="00CA3A22" w:rsidRDefault="00CA3A22">
      <w:pPr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br w:type="page"/>
      </w:r>
    </w:p>
    <w:p w14:paraId="452FBB15" w14:textId="4D7199C6" w:rsidR="00E01B09" w:rsidRPr="00494FF0" w:rsidRDefault="00E01B09" w:rsidP="000A15BA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lastRenderedPageBreak/>
        <w:t>WORK RELATED REQUIREMENTS</w:t>
      </w:r>
    </w:p>
    <w:p w14:paraId="5328E028" w14:textId="77777777" w:rsidR="00BD116D" w:rsidRPr="00C858A6" w:rsidRDefault="00BD116D" w:rsidP="00924C42">
      <w:pPr>
        <w:spacing w:after="120"/>
        <w:ind w:right="-360"/>
        <w:rPr>
          <w:rFonts w:ascii="Arial" w:hAnsi="Arial" w:cs="Arial"/>
          <w:b/>
          <w:sz w:val="12"/>
          <w:szCs w:val="22"/>
        </w:rPr>
      </w:pPr>
    </w:p>
    <w:p w14:paraId="622C3BF7" w14:textId="77777777" w:rsidR="00924C42" w:rsidRDefault="00F91C8D" w:rsidP="00924C42">
      <w:pPr>
        <w:spacing w:after="120"/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 SECTION CRITERIA</w:t>
      </w:r>
    </w:p>
    <w:p w14:paraId="56055FFA" w14:textId="77777777" w:rsidR="00924C42" w:rsidRDefault="00924C42" w:rsidP="00924C42">
      <w:pPr>
        <w:spacing w:after="120"/>
        <w:ind w:right="-360" w:hanging="7"/>
        <w:rPr>
          <w:rFonts w:ascii="Arial" w:hAnsi="Arial" w:cs="Arial"/>
          <w:i/>
        </w:rPr>
      </w:pPr>
      <w:r w:rsidRPr="00391DE0">
        <w:rPr>
          <w:rFonts w:ascii="Arial" w:hAnsi="Arial" w:cs="Arial"/>
          <w:i/>
        </w:rPr>
        <w:t xml:space="preserve">In the context of this position, able to demonstrate: </w:t>
      </w:r>
    </w:p>
    <w:p w14:paraId="7D24A82E" w14:textId="4C8F65A6" w:rsidR="006C7F60" w:rsidRPr="00791E97" w:rsidRDefault="006C7F60" w:rsidP="00CA3A22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791E97">
        <w:rPr>
          <w:rFonts w:ascii="Arial" w:hAnsi="Arial" w:cs="Arial"/>
          <w:sz w:val="22"/>
          <w:szCs w:val="22"/>
        </w:rPr>
        <w:t xml:space="preserve">Degree in Law and admitted to practice in the Supreme Court of Western Australia </w:t>
      </w:r>
      <w:r w:rsidRPr="00C858A6">
        <w:rPr>
          <w:rFonts w:ascii="Arial" w:hAnsi="Arial" w:cs="Arial"/>
          <w:sz w:val="22"/>
          <w:szCs w:val="22"/>
        </w:rPr>
        <w:t>OR</w:t>
      </w:r>
      <w:r w:rsidRPr="00791E97">
        <w:rPr>
          <w:rFonts w:ascii="Arial" w:hAnsi="Arial" w:cs="Arial"/>
          <w:sz w:val="22"/>
          <w:szCs w:val="22"/>
        </w:rPr>
        <w:t xml:space="preserve"> a Legal Practitioner from outside the State whose qualifications for admission in Western Australia have been approved by the </w:t>
      </w:r>
      <w:r w:rsidR="00987E81">
        <w:rPr>
          <w:rFonts w:ascii="Arial" w:hAnsi="Arial" w:cs="Arial"/>
          <w:sz w:val="22"/>
          <w:szCs w:val="22"/>
        </w:rPr>
        <w:t>Legal Practice Board of WA</w:t>
      </w:r>
      <w:r w:rsidRPr="00791E97">
        <w:rPr>
          <w:rFonts w:ascii="Arial" w:hAnsi="Arial" w:cs="Arial"/>
          <w:sz w:val="22"/>
          <w:szCs w:val="22"/>
        </w:rPr>
        <w:t xml:space="preserve">. </w:t>
      </w:r>
    </w:p>
    <w:p w14:paraId="273FCD38" w14:textId="3A2DB4BB" w:rsidR="00DB48F7" w:rsidRPr="001F5DB3" w:rsidRDefault="00946130" w:rsidP="00CA3A22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Relevant </w:t>
      </w:r>
      <w:r w:rsidR="00DB48F7" w:rsidRPr="001F5DB3">
        <w:rPr>
          <w:rFonts w:ascii="Arial" w:hAnsi="Arial" w:cs="Arial"/>
          <w:sz w:val="22"/>
          <w:szCs w:val="22"/>
        </w:rPr>
        <w:t>experience</w:t>
      </w:r>
      <w:r w:rsidR="006C7F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within a legal environment, and </w:t>
      </w:r>
      <w:r w:rsidR="006C7F60">
        <w:rPr>
          <w:rFonts w:ascii="Arial" w:hAnsi="Arial" w:cs="Arial"/>
          <w:sz w:val="22"/>
          <w:szCs w:val="22"/>
        </w:rPr>
        <w:t xml:space="preserve">in providing </w:t>
      </w:r>
      <w:r w:rsidR="005C6844">
        <w:rPr>
          <w:rFonts w:ascii="Arial" w:hAnsi="Arial" w:cs="Arial"/>
          <w:sz w:val="22"/>
          <w:szCs w:val="22"/>
        </w:rPr>
        <w:t xml:space="preserve">routine </w:t>
      </w:r>
      <w:r w:rsidR="006C7F60">
        <w:rPr>
          <w:rFonts w:ascii="Arial" w:hAnsi="Arial" w:cs="Arial"/>
          <w:sz w:val="22"/>
          <w:szCs w:val="22"/>
        </w:rPr>
        <w:t xml:space="preserve">legal advice in relation to </w:t>
      </w:r>
      <w:r w:rsidR="005C6844">
        <w:rPr>
          <w:rFonts w:ascii="Arial" w:hAnsi="Arial" w:cs="Arial"/>
          <w:sz w:val="22"/>
          <w:szCs w:val="22"/>
        </w:rPr>
        <w:t>the interpretation and practical applic</w:t>
      </w:r>
      <w:bookmarkStart w:id="0" w:name="_GoBack"/>
      <w:bookmarkEnd w:id="0"/>
      <w:r w:rsidR="005C6844">
        <w:rPr>
          <w:rFonts w:ascii="Arial" w:hAnsi="Arial" w:cs="Arial"/>
          <w:sz w:val="22"/>
          <w:szCs w:val="22"/>
        </w:rPr>
        <w:t xml:space="preserve">ation of </w:t>
      </w:r>
      <w:r w:rsidR="006C7F60">
        <w:rPr>
          <w:rFonts w:ascii="Arial" w:hAnsi="Arial" w:cs="Arial"/>
          <w:sz w:val="22"/>
          <w:szCs w:val="22"/>
        </w:rPr>
        <w:t>legislation</w:t>
      </w:r>
      <w:r w:rsidR="005C6844">
        <w:rPr>
          <w:rFonts w:ascii="Arial" w:hAnsi="Arial" w:cs="Arial"/>
          <w:sz w:val="22"/>
          <w:szCs w:val="22"/>
        </w:rPr>
        <w:t>, particularly in relation to disputes and breaches</w:t>
      </w:r>
      <w:r w:rsidR="00696DF7" w:rsidRPr="001F5DB3">
        <w:rPr>
          <w:rFonts w:ascii="Arial" w:hAnsi="Arial" w:cs="Arial"/>
          <w:sz w:val="22"/>
          <w:szCs w:val="22"/>
        </w:rPr>
        <w:t>.</w:t>
      </w:r>
    </w:p>
    <w:p w14:paraId="4130C116" w14:textId="16DD4A8B" w:rsidR="00BD116D" w:rsidRDefault="00BD116D" w:rsidP="00CA3A22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D116D">
        <w:rPr>
          <w:rFonts w:ascii="Arial" w:hAnsi="Arial" w:cs="Arial"/>
          <w:sz w:val="22"/>
          <w:szCs w:val="22"/>
        </w:rPr>
        <w:t xml:space="preserve">Well-developed written </w:t>
      </w:r>
      <w:r w:rsidR="002F5235">
        <w:rPr>
          <w:rFonts w:ascii="Arial" w:hAnsi="Arial" w:cs="Arial"/>
          <w:sz w:val="22"/>
          <w:szCs w:val="22"/>
        </w:rPr>
        <w:t xml:space="preserve">and verbal </w:t>
      </w:r>
      <w:r w:rsidRPr="00BD116D">
        <w:rPr>
          <w:rFonts w:ascii="Arial" w:hAnsi="Arial" w:cs="Arial"/>
          <w:sz w:val="22"/>
          <w:szCs w:val="22"/>
        </w:rPr>
        <w:t>communication skills including the ability to prepare</w:t>
      </w:r>
      <w:r>
        <w:rPr>
          <w:rFonts w:ascii="Arial" w:hAnsi="Arial" w:cs="Arial"/>
          <w:sz w:val="22"/>
          <w:szCs w:val="22"/>
        </w:rPr>
        <w:t xml:space="preserve"> </w:t>
      </w:r>
      <w:r w:rsidR="00946130">
        <w:rPr>
          <w:rFonts w:ascii="Arial" w:hAnsi="Arial" w:cs="Arial"/>
          <w:sz w:val="22"/>
          <w:szCs w:val="22"/>
        </w:rPr>
        <w:t>routine legal documents</w:t>
      </w:r>
      <w:r w:rsidR="005C6844">
        <w:rPr>
          <w:rFonts w:ascii="Arial" w:hAnsi="Arial" w:cs="Arial"/>
          <w:sz w:val="22"/>
          <w:szCs w:val="22"/>
        </w:rPr>
        <w:t xml:space="preserve"> and</w:t>
      </w:r>
      <w:r w:rsidR="00946130">
        <w:rPr>
          <w:rFonts w:ascii="Arial" w:hAnsi="Arial" w:cs="Arial"/>
          <w:sz w:val="22"/>
          <w:szCs w:val="22"/>
        </w:rPr>
        <w:t xml:space="preserve"> </w:t>
      </w:r>
      <w:r w:rsidRPr="00BD116D">
        <w:rPr>
          <w:rFonts w:ascii="Arial" w:hAnsi="Arial" w:cs="Arial"/>
          <w:sz w:val="22"/>
          <w:szCs w:val="22"/>
        </w:rPr>
        <w:t>reports</w:t>
      </w:r>
      <w:r w:rsidR="005C6844">
        <w:rPr>
          <w:rFonts w:ascii="Arial" w:hAnsi="Arial" w:cs="Arial"/>
          <w:sz w:val="22"/>
          <w:szCs w:val="22"/>
        </w:rPr>
        <w:t>,</w:t>
      </w:r>
      <w:r w:rsidRPr="00BD116D">
        <w:rPr>
          <w:rFonts w:ascii="Arial" w:hAnsi="Arial" w:cs="Arial"/>
          <w:sz w:val="22"/>
          <w:szCs w:val="22"/>
        </w:rPr>
        <w:t xml:space="preserve"> and </w:t>
      </w:r>
      <w:r w:rsidR="00CA3A22">
        <w:rPr>
          <w:rFonts w:ascii="Arial" w:hAnsi="Arial" w:cs="Arial"/>
          <w:sz w:val="22"/>
          <w:szCs w:val="22"/>
        </w:rPr>
        <w:t xml:space="preserve">clearly </w:t>
      </w:r>
      <w:r w:rsidRPr="00BD116D">
        <w:rPr>
          <w:rFonts w:ascii="Arial" w:hAnsi="Arial" w:cs="Arial"/>
          <w:sz w:val="22"/>
          <w:szCs w:val="22"/>
        </w:rPr>
        <w:t xml:space="preserve">present information to </w:t>
      </w:r>
      <w:r>
        <w:rPr>
          <w:rFonts w:ascii="Arial" w:hAnsi="Arial" w:cs="Arial"/>
          <w:sz w:val="22"/>
          <w:szCs w:val="22"/>
        </w:rPr>
        <w:t xml:space="preserve">different </w:t>
      </w:r>
      <w:r w:rsidRPr="00BD116D">
        <w:rPr>
          <w:rFonts w:ascii="Arial" w:hAnsi="Arial" w:cs="Arial"/>
          <w:sz w:val="22"/>
          <w:szCs w:val="22"/>
        </w:rPr>
        <w:t>audiences.</w:t>
      </w:r>
    </w:p>
    <w:p w14:paraId="066C4A41" w14:textId="2624A206" w:rsidR="00BD116D" w:rsidRPr="009B66C1" w:rsidRDefault="00BD116D" w:rsidP="00CA3A22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B66C1">
        <w:rPr>
          <w:rFonts w:ascii="Arial" w:hAnsi="Arial" w:cs="Arial"/>
          <w:sz w:val="22"/>
          <w:szCs w:val="22"/>
        </w:rPr>
        <w:t xml:space="preserve">Well-developed interpersonal communication </w:t>
      </w:r>
      <w:r w:rsidR="00503BAA">
        <w:rPr>
          <w:rFonts w:ascii="Arial" w:hAnsi="Arial" w:cs="Arial"/>
          <w:sz w:val="22"/>
          <w:szCs w:val="22"/>
        </w:rPr>
        <w:t xml:space="preserve">and negotiation </w:t>
      </w:r>
      <w:r w:rsidRPr="009B66C1">
        <w:rPr>
          <w:rFonts w:ascii="Arial" w:hAnsi="Arial" w:cs="Arial"/>
          <w:sz w:val="22"/>
          <w:szCs w:val="22"/>
        </w:rPr>
        <w:t xml:space="preserve">skills, </w:t>
      </w:r>
      <w:r w:rsidR="003E0587">
        <w:rPr>
          <w:rFonts w:ascii="Arial" w:hAnsi="Arial" w:cs="Arial"/>
          <w:sz w:val="22"/>
          <w:szCs w:val="22"/>
        </w:rPr>
        <w:t>with</w:t>
      </w:r>
      <w:r w:rsidR="003E0587" w:rsidRPr="009B66C1">
        <w:rPr>
          <w:rFonts w:ascii="Arial" w:hAnsi="Arial" w:cs="Arial"/>
          <w:sz w:val="22"/>
          <w:szCs w:val="22"/>
        </w:rPr>
        <w:t xml:space="preserve"> </w:t>
      </w:r>
      <w:r w:rsidRPr="009B66C1">
        <w:rPr>
          <w:rFonts w:ascii="Arial" w:hAnsi="Arial" w:cs="Arial"/>
          <w:sz w:val="22"/>
          <w:szCs w:val="22"/>
        </w:rPr>
        <w:t>the ability to develop and maintain effective relationships with internal and external stakeholders.</w:t>
      </w:r>
    </w:p>
    <w:p w14:paraId="03694A40" w14:textId="7CEB9CA1" w:rsidR="00BD116D" w:rsidRDefault="00BD116D" w:rsidP="00CA3A22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D116D">
        <w:rPr>
          <w:rFonts w:ascii="Arial" w:hAnsi="Arial" w:cs="Arial"/>
          <w:sz w:val="22"/>
          <w:szCs w:val="22"/>
        </w:rPr>
        <w:t xml:space="preserve">Well-developed conceptual, </w:t>
      </w:r>
      <w:r w:rsidR="002F5235">
        <w:rPr>
          <w:rFonts w:ascii="Arial" w:hAnsi="Arial" w:cs="Arial"/>
          <w:sz w:val="22"/>
          <w:szCs w:val="22"/>
        </w:rPr>
        <w:t xml:space="preserve">research, </w:t>
      </w:r>
      <w:r w:rsidRPr="00BD116D">
        <w:rPr>
          <w:rFonts w:ascii="Arial" w:hAnsi="Arial" w:cs="Arial"/>
          <w:sz w:val="22"/>
          <w:szCs w:val="22"/>
        </w:rPr>
        <w:t>analytical and probl</w:t>
      </w:r>
      <w:r>
        <w:rPr>
          <w:rFonts w:ascii="Arial" w:hAnsi="Arial" w:cs="Arial"/>
          <w:sz w:val="22"/>
          <w:szCs w:val="22"/>
        </w:rPr>
        <w:t>em solving skills</w:t>
      </w:r>
      <w:r w:rsidRPr="00BD116D">
        <w:rPr>
          <w:rFonts w:ascii="Arial" w:hAnsi="Arial" w:cs="Arial"/>
          <w:sz w:val="22"/>
          <w:szCs w:val="22"/>
        </w:rPr>
        <w:t>.</w:t>
      </w:r>
    </w:p>
    <w:p w14:paraId="0C48287F" w14:textId="4746505A" w:rsidR="00872924" w:rsidRDefault="00872924" w:rsidP="00CA3A22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Commitment to ethical decision making. </w:t>
      </w:r>
    </w:p>
    <w:p w14:paraId="4D1FE7E9" w14:textId="77777777" w:rsidR="00FA0065" w:rsidRDefault="00FA0065" w:rsidP="005C6844">
      <w:pPr>
        <w:ind w:right="-357"/>
        <w:rPr>
          <w:rFonts w:ascii="Arial" w:hAnsi="Arial" w:cs="Arial"/>
          <w:b/>
          <w:sz w:val="22"/>
          <w:szCs w:val="22"/>
        </w:rPr>
      </w:pPr>
    </w:p>
    <w:p w14:paraId="51FEFFCE" w14:textId="77777777" w:rsidR="00BD116D" w:rsidRDefault="00F91C8D" w:rsidP="00BD116D">
      <w:pPr>
        <w:spacing w:after="120"/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DESIRABLE SELECTION CRITERIA</w:t>
      </w:r>
    </w:p>
    <w:p w14:paraId="4A1F39BC" w14:textId="0E3E6497" w:rsidR="00973753" w:rsidRDefault="00EA68E5" w:rsidP="001F5DB3">
      <w:pPr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>
        <w:rPr>
          <w:rFonts w:ascii="Arial" w:hAnsi="Arial" w:cs="Arial"/>
          <w:sz w:val="22"/>
          <w:szCs w:val="22"/>
        </w:rPr>
        <w:t>N/A</w:t>
      </w:r>
    </w:p>
    <w:p w14:paraId="4334F4B7" w14:textId="77777777" w:rsidR="00B30FDC" w:rsidRPr="00BE656A" w:rsidRDefault="00B30FDC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sz w:val="16"/>
        </w:rPr>
      </w:pPr>
    </w:p>
    <w:p w14:paraId="2AF6C4A7" w14:textId="77777777" w:rsidR="00103A5E" w:rsidRPr="00494FF0" w:rsidRDefault="00103A5E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SPECIAL EQUIPMENT/REQUIREMENTS</w:t>
      </w:r>
    </w:p>
    <w:p w14:paraId="78F34C1E" w14:textId="77777777" w:rsidR="00C14C49" w:rsidRDefault="00C14C49" w:rsidP="001F29C0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noProof/>
          <w:sz w:val="22"/>
          <w:szCs w:val="22"/>
        </w:rPr>
      </w:pPr>
    </w:p>
    <w:p w14:paraId="73E70508" w14:textId="7ACA4189" w:rsidR="007E233D" w:rsidRDefault="006C7F60" w:rsidP="001F5DB3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noProof/>
          <w:sz w:val="22"/>
          <w:szCs w:val="22"/>
        </w:rPr>
        <w:t>N/A</w:t>
      </w:r>
    </w:p>
    <w:p w14:paraId="00B90324" w14:textId="77777777" w:rsidR="00973753" w:rsidRPr="00BE656A" w:rsidRDefault="00973753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sz w:val="16"/>
        </w:rPr>
      </w:pPr>
    </w:p>
    <w:p w14:paraId="54BA19AD" w14:textId="77777777" w:rsidR="00D426B4" w:rsidRPr="00494FF0" w:rsidRDefault="00BD116D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t>ESSENTIAL PRE-</w:t>
      </w:r>
      <w:r w:rsidR="00D426B4">
        <w:rPr>
          <w:rStyle w:val="PlainTextChar"/>
          <w:rFonts w:ascii="Arial" w:hAnsi="Arial" w:cs="Arial"/>
          <w:b/>
          <w:noProof/>
        </w:rPr>
        <w:t>EMPLOYMENT REQUIREMENTS</w:t>
      </w:r>
    </w:p>
    <w:p w14:paraId="0277D207" w14:textId="77777777" w:rsidR="00D426B4" w:rsidRPr="00494FF0" w:rsidRDefault="00D426B4" w:rsidP="00D426B4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noProof/>
          <w:sz w:val="22"/>
          <w:szCs w:val="22"/>
        </w:rPr>
      </w:pPr>
    </w:p>
    <w:p w14:paraId="49C0FCC2" w14:textId="77777777" w:rsidR="00D426B4" w:rsidRPr="0058660D" w:rsidRDefault="00D426B4" w:rsidP="00D426B4">
      <w:pPr>
        <w:spacing w:after="120"/>
        <w:ind w:right="-360" w:hanging="7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‘Australian Permanent Residency’ status is a minimum requirement for permanent appoi</w:t>
      </w:r>
      <w:r w:rsidR="00BD116D">
        <w:rPr>
          <w:rFonts w:ascii="Arial" w:hAnsi="Arial" w:cs="Arial"/>
          <w:sz w:val="22"/>
          <w:szCs w:val="22"/>
        </w:rPr>
        <w:t>ntments to the Western Australian</w:t>
      </w:r>
      <w:r w:rsidR="001327D9">
        <w:rPr>
          <w:rFonts w:ascii="Arial" w:hAnsi="Arial" w:cs="Arial"/>
          <w:sz w:val="22"/>
          <w:szCs w:val="22"/>
        </w:rPr>
        <w:t xml:space="preserve"> Public Sector.</w:t>
      </w:r>
    </w:p>
    <w:p w14:paraId="16D6FC28" w14:textId="3C410FFE" w:rsidR="00D426B4" w:rsidRDefault="00D426B4" w:rsidP="001F5DB3">
      <w:pPr>
        <w:ind w:right="-360" w:hanging="7"/>
        <w:rPr>
          <w:rFonts w:ascii="Arial" w:hAnsi="Arial" w:cs="Arial"/>
          <w:b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A 100 point identification check will be conducted by the MCB prior to recommendation for appointment.</w:t>
      </w:r>
    </w:p>
    <w:p w14:paraId="50945A1B" w14:textId="77777777" w:rsidR="00973753" w:rsidRDefault="00973753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</w:p>
    <w:p w14:paraId="665193E6" w14:textId="77777777" w:rsidR="00D426B4" w:rsidRPr="00494FF0" w:rsidRDefault="00D426B4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t>CERTIFICATION</w:t>
      </w:r>
    </w:p>
    <w:p w14:paraId="62A3D371" w14:textId="77777777" w:rsidR="00D426B4" w:rsidRPr="00447146" w:rsidRDefault="00D426B4" w:rsidP="00D426B4">
      <w:pPr>
        <w:spacing w:after="120"/>
        <w:ind w:right="-360"/>
        <w:rPr>
          <w:rFonts w:ascii="Arial" w:hAnsi="Arial" w:cs="Arial"/>
          <w:b/>
          <w:sz w:val="22"/>
          <w:szCs w:val="22"/>
        </w:rPr>
      </w:pPr>
    </w:p>
    <w:p w14:paraId="41F37DAD" w14:textId="77777777" w:rsidR="00D426B4" w:rsidRPr="0058660D" w:rsidRDefault="00D426B4" w:rsidP="00D426B4">
      <w:pPr>
        <w:spacing w:after="120"/>
        <w:ind w:right="-360" w:hanging="7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The details contained in this document are an accurate statement of the duties, responsibilities and other requirements of the job.</w:t>
      </w:r>
    </w:p>
    <w:p w14:paraId="352937B4" w14:textId="77777777" w:rsidR="00D426B4" w:rsidRDefault="00D426B4" w:rsidP="00D426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171E305D" w14:textId="4C7A3CE0" w:rsidR="001327D9" w:rsidRPr="00F5548E" w:rsidRDefault="001327D9" w:rsidP="00BE656A">
      <w:pPr>
        <w:autoSpaceDE w:val="0"/>
        <w:autoSpaceDN w:val="0"/>
        <w:adjustRightInd w:val="0"/>
        <w:ind w:left="1440" w:hanging="144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Signature:</w:t>
      </w:r>
      <w:r w:rsidR="00BD116D">
        <w:rPr>
          <w:rFonts w:ascii="Arial" w:hAnsi="Arial" w:cs="Arial"/>
          <w:b/>
          <w:sz w:val="22"/>
          <w:szCs w:val="22"/>
          <w:lang w:val="en-US"/>
        </w:rPr>
        <w:tab/>
      </w:r>
      <w:r w:rsidRPr="00F5548E">
        <w:rPr>
          <w:rFonts w:ascii="Arial" w:hAnsi="Arial" w:cs="Arial"/>
          <w:b/>
          <w:sz w:val="22"/>
          <w:szCs w:val="22"/>
          <w:lang w:val="en-US"/>
        </w:rPr>
        <w:t>___________________________________</w:t>
      </w:r>
      <w:r>
        <w:rPr>
          <w:rFonts w:ascii="Arial" w:hAnsi="Arial" w:cs="Arial"/>
          <w:b/>
          <w:sz w:val="22"/>
          <w:szCs w:val="22"/>
          <w:lang w:val="en-US"/>
        </w:rPr>
        <w:br/>
      </w:r>
      <w:r w:rsidR="006C7F60">
        <w:rPr>
          <w:rFonts w:ascii="Arial" w:hAnsi="Arial" w:cs="Arial"/>
          <w:b/>
          <w:sz w:val="22"/>
          <w:szCs w:val="22"/>
          <w:lang w:val="en-US"/>
        </w:rPr>
        <w:t>Chief Executive Officer</w:t>
      </w:r>
    </w:p>
    <w:p w14:paraId="7C322FBB" w14:textId="77777777" w:rsidR="00203F15" w:rsidRDefault="00203F15" w:rsidP="001327D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2C5E11DF" w14:textId="77777777" w:rsidR="001327D9" w:rsidRPr="00F5548E" w:rsidRDefault="001327D9" w:rsidP="001327D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Date:</w:t>
      </w:r>
      <w:r w:rsidR="00203F15">
        <w:rPr>
          <w:rFonts w:ascii="Arial" w:hAnsi="Arial" w:cs="Arial"/>
          <w:b/>
          <w:sz w:val="22"/>
          <w:szCs w:val="22"/>
          <w:lang w:val="en-US"/>
        </w:rPr>
        <w:tab/>
      </w:r>
      <w:r w:rsidR="00203F15">
        <w:rPr>
          <w:rFonts w:ascii="Arial" w:hAnsi="Arial" w:cs="Arial"/>
          <w:b/>
          <w:sz w:val="22"/>
          <w:szCs w:val="22"/>
          <w:lang w:val="en-US"/>
        </w:rPr>
        <w:tab/>
      </w:r>
      <w:r w:rsidR="00203F15" w:rsidRPr="00F5548E">
        <w:rPr>
          <w:rFonts w:ascii="Arial" w:hAnsi="Arial" w:cs="Arial"/>
          <w:b/>
          <w:sz w:val="22"/>
          <w:szCs w:val="22"/>
          <w:lang w:val="en-US"/>
        </w:rPr>
        <w:t>_______________</w:t>
      </w:r>
    </w:p>
    <w:p w14:paraId="4BB9C0B3" w14:textId="77777777" w:rsidR="001327D9" w:rsidRDefault="001327D9" w:rsidP="001327D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5AF51D01" w14:textId="77777777" w:rsidR="006B3D08" w:rsidRPr="00F5548E" w:rsidRDefault="006B3D08" w:rsidP="001327D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36CAEEE3" w14:textId="77777777" w:rsidR="001327D9" w:rsidRPr="00F5548E" w:rsidRDefault="001327D9" w:rsidP="001327D9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Signature:</w:t>
      </w:r>
      <w:r w:rsidR="00BD116D">
        <w:rPr>
          <w:rFonts w:ascii="Arial" w:hAnsi="Arial" w:cs="Arial"/>
          <w:b/>
          <w:sz w:val="22"/>
          <w:szCs w:val="22"/>
          <w:lang w:val="en-US"/>
        </w:rPr>
        <w:tab/>
      </w:r>
      <w:r w:rsidRPr="00F5548E">
        <w:rPr>
          <w:rFonts w:ascii="Arial" w:hAnsi="Arial" w:cs="Arial"/>
          <w:b/>
          <w:sz w:val="22"/>
          <w:szCs w:val="22"/>
          <w:lang w:val="en-US"/>
        </w:rPr>
        <w:t>___________________________________</w:t>
      </w:r>
    </w:p>
    <w:p w14:paraId="568EA37E" w14:textId="77777777" w:rsidR="001327D9" w:rsidRDefault="001327D9" w:rsidP="00BE656A">
      <w:pPr>
        <w:autoSpaceDE w:val="0"/>
        <w:autoSpaceDN w:val="0"/>
        <w:adjustRightInd w:val="0"/>
        <w:ind w:left="720" w:firstLine="720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Manager Human Resource and Organisational Development </w:t>
      </w:r>
    </w:p>
    <w:p w14:paraId="0F8562E5" w14:textId="5F9A9DF9" w:rsidR="0049059E" w:rsidRPr="00494FF0" w:rsidRDefault="005C6844" w:rsidP="00BE656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</w:r>
      <w:r w:rsidR="001327D9" w:rsidRPr="00F5548E">
        <w:rPr>
          <w:rFonts w:ascii="Arial" w:hAnsi="Arial" w:cs="Arial"/>
          <w:b/>
          <w:sz w:val="22"/>
          <w:szCs w:val="22"/>
          <w:lang w:val="en-US"/>
        </w:rPr>
        <w:t>Date:</w:t>
      </w:r>
      <w:r w:rsidR="00203F15">
        <w:rPr>
          <w:rFonts w:ascii="Arial" w:hAnsi="Arial" w:cs="Arial"/>
          <w:b/>
          <w:sz w:val="22"/>
          <w:szCs w:val="22"/>
          <w:lang w:val="en-US"/>
        </w:rPr>
        <w:tab/>
      </w:r>
      <w:r w:rsidR="00203F15">
        <w:rPr>
          <w:rFonts w:ascii="Arial" w:hAnsi="Arial" w:cs="Arial"/>
          <w:b/>
          <w:sz w:val="22"/>
          <w:szCs w:val="22"/>
          <w:lang w:val="en-US"/>
        </w:rPr>
        <w:tab/>
      </w:r>
      <w:r w:rsidR="00203F15" w:rsidRPr="00F5548E">
        <w:rPr>
          <w:rFonts w:ascii="Arial" w:hAnsi="Arial" w:cs="Arial"/>
          <w:b/>
          <w:sz w:val="22"/>
          <w:szCs w:val="22"/>
          <w:lang w:val="en-US"/>
        </w:rPr>
        <w:t>_______________</w:t>
      </w:r>
    </w:p>
    <w:sectPr w:rsidR="0049059E" w:rsidRPr="00494FF0" w:rsidSect="00C858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8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DB86D" w14:textId="77777777" w:rsidR="007F6FB4" w:rsidRDefault="007F6FB4" w:rsidP="00B46370">
      <w:r>
        <w:separator/>
      </w:r>
    </w:p>
  </w:endnote>
  <w:endnote w:type="continuationSeparator" w:id="0">
    <w:p w14:paraId="2D0B7D8E" w14:textId="77777777" w:rsidR="007F6FB4" w:rsidRDefault="007F6FB4" w:rsidP="00B4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5BA0" w14:textId="77777777" w:rsidR="00F209F1" w:rsidRDefault="00F20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471FC" w14:textId="77777777" w:rsidR="00F209F1" w:rsidRDefault="00F20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A76F" w14:textId="77777777" w:rsidR="00F209F1" w:rsidRDefault="00F20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4090" w14:textId="77777777" w:rsidR="007F6FB4" w:rsidRDefault="007F6FB4" w:rsidP="00B46370">
      <w:r>
        <w:separator/>
      </w:r>
    </w:p>
  </w:footnote>
  <w:footnote w:type="continuationSeparator" w:id="0">
    <w:p w14:paraId="47C58E0D" w14:textId="77777777" w:rsidR="007F6FB4" w:rsidRDefault="007F6FB4" w:rsidP="00B4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E9CA" w14:textId="77777777" w:rsidR="00F209F1" w:rsidRDefault="00F20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372D" w14:textId="5EE863F8" w:rsidR="00F209F1" w:rsidRDefault="00F209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5E73" w14:textId="77777777" w:rsidR="00F209F1" w:rsidRDefault="00F20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44D"/>
    <w:multiLevelType w:val="hybridMultilevel"/>
    <w:tmpl w:val="6726A94C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A81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E4783"/>
    <w:multiLevelType w:val="hybridMultilevel"/>
    <w:tmpl w:val="00D8A78E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A660E"/>
    <w:multiLevelType w:val="hybridMultilevel"/>
    <w:tmpl w:val="07D01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C334D"/>
    <w:multiLevelType w:val="hybridMultilevel"/>
    <w:tmpl w:val="B22A9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06EE"/>
    <w:multiLevelType w:val="hybridMultilevel"/>
    <w:tmpl w:val="16AE7F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55338"/>
    <w:multiLevelType w:val="hybridMultilevel"/>
    <w:tmpl w:val="DFEE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F09A1"/>
    <w:multiLevelType w:val="hybridMultilevel"/>
    <w:tmpl w:val="F7528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25E20"/>
    <w:multiLevelType w:val="hybridMultilevel"/>
    <w:tmpl w:val="7E7CFA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D4D88"/>
    <w:multiLevelType w:val="hybridMultilevel"/>
    <w:tmpl w:val="B67C6416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9E0546"/>
    <w:multiLevelType w:val="hybridMultilevel"/>
    <w:tmpl w:val="C620678E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74BE2"/>
    <w:multiLevelType w:val="hybridMultilevel"/>
    <w:tmpl w:val="C0A4F5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C6783"/>
    <w:multiLevelType w:val="hybridMultilevel"/>
    <w:tmpl w:val="AA945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97264"/>
    <w:multiLevelType w:val="hybridMultilevel"/>
    <w:tmpl w:val="F8486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45EE5"/>
    <w:rsid w:val="000543CD"/>
    <w:rsid w:val="00061DAF"/>
    <w:rsid w:val="00062FC1"/>
    <w:rsid w:val="00073F91"/>
    <w:rsid w:val="000A15BA"/>
    <w:rsid w:val="000A337A"/>
    <w:rsid w:val="000A71C1"/>
    <w:rsid w:val="000A7C69"/>
    <w:rsid w:val="000C038C"/>
    <w:rsid w:val="000C0808"/>
    <w:rsid w:val="000C10D5"/>
    <w:rsid w:val="000C2F8D"/>
    <w:rsid w:val="000D10E7"/>
    <w:rsid w:val="000D1299"/>
    <w:rsid w:val="000D5273"/>
    <w:rsid w:val="000D5D34"/>
    <w:rsid w:val="000E00E0"/>
    <w:rsid w:val="000F1350"/>
    <w:rsid w:val="00101BBB"/>
    <w:rsid w:val="001027AA"/>
    <w:rsid w:val="00103A5E"/>
    <w:rsid w:val="0010554B"/>
    <w:rsid w:val="00113796"/>
    <w:rsid w:val="001249E7"/>
    <w:rsid w:val="00124FAD"/>
    <w:rsid w:val="001327D9"/>
    <w:rsid w:val="001476C5"/>
    <w:rsid w:val="00157965"/>
    <w:rsid w:val="0017675C"/>
    <w:rsid w:val="001873D3"/>
    <w:rsid w:val="00190100"/>
    <w:rsid w:val="001A4EC4"/>
    <w:rsid w:val="001B1B32"/>
    <w:rsid w:val="001C0BF9"/>
    <w:rsid w:val="001D7339"/>
    <w:rsid w:val="001E1154"/>
    <w:rsid w:val="001E7982"/>
    <w:rsid w:val="001F29C0"/>
    <w:rsid w:val="001F3DF5"/>
    <w:rsid w:val="001F5DB3"/>
    <w:rsid w:val="00203F15"/>
    <w:rsid w:val="0020742F"/>
    <w:rsid w:val="00245126"/>
    <w:rsid w:val="002524A9"/>
    <w:rsid w:val="002611BA"/>
    <w:rsid w:val="00263157"/>
    <w:rsid w:val="002738BC"/>
    <w:rsid w:val="00276AE1"/>
    <w:rsid w:val="00296208"/>
    <w:rsid w:val="002A42DE"/>
    <w:rsid w:val="002B35D8"/>
    <w:rsid w:val="002F5235"/>
    <w:rsid w:val="0030658C"/>
    <w:rsid w:val="003171B2"/>
    <w:rsid w:val="00321EB6"/>
    <w:rsid w:val="00340A22"/>
    <w:rsid w:val="00347293"/>
    <w:rsid w:val="00351063"/>
    <w:rsid w:val="00375EA9"/>
    <w:rsid w:val="003773FC"/>
    <w:rsid w:val="003800A5"/>
    <w:rsid w:val="003A3E87"/>
    <w:rsid w:val="003B316B"/>
    <w:rsid w:val="003C26B2"/>
    <w:rsid w:val="003E0587"/>
    <w:rsid w:val="003E615E"/>
    <w:rsid w:val="003F352F"/>
    <w:rsid w:val="00400F1C"/>
    <w:rsid w:val="004053AA"/>
    <w:rsid w:val="00442347"/>
    <w:rsid w:val="00451976"/>
    <w:rsid w:val="00463E08"/>
    <w:rsid w:val="00477ACC"/>
    <w:rsid w:val="00483E71"/>
    <w:rsid w:val="0049059E"/>
    <w:rsid w:val="00494FF0"/>
    <w:rsid w:val="004961E1"/>
    <w:rsid w:val="004A4B2F"/>
    <w:rsid w:val="004B7670"/>
    <w:rsid w:val="004D1DE0"/>
    <w:rsid w:val="004E57B2"/>
    <w:rsid w:val="004E5890"/>
    <w:rsid w:val="00503BAA"/>
    <w:rsid w:val="00506709"/>
    <w:rsid w:val="00512A25"/>
    <w:rsid w:val="00516991"/>
    <w:rsid w:val="0054764D"/>
    <w:rsid w:val="005534AD"/>
    <w:rsid w:val="005672CD"/>
    <w:rsid w:val="00573599"/>
    <w:rsid w:val="00574B93"/>
    <w:rsid w:val="00581B53"/>
    <w:rsid w:val="005821AD"/>
    <w:rsid w:val="005825D8"/>
    <w:rsid w:val="005856AC"/>
    <w:rsid w:val="005B420D"/>
    <w:rsid w:val="005B6EAE"/>
    <w:rsid w:val="005C5A43"/>
    <w:rsid w:val="005C6844"/>
    <w:rsid w:val="005F5EC6"/>
    <w:rsid w:val="00600059"/>
    <w:rsid w:val="00601266"/>
    <w:rsid w:val="00610173"/>
    <w:rsid w:val="006133A6"/>
    <w:rsid w:val="00614099"/>
    <w:rsid w:val="0062083B"/>
    <w:rsid w:val="0062745D"/>
    <w:rsid w:val="00651E64"/>
    <w:rsid w:val="00654632"/>
    <w:rsid w:val="00654E98"/>
    <w:rsid w:val="006902D0"/>
    <w:rsid w:val="006916A2"/>
    <w:rsid w:val="00696DF7"/>
    <w:rsid w:val="006A5755"/>
    <w:rsid w:val="006A6290"/>
    <w:rsid w:val="006A738A"/>
    <w:rsid w:val="006B1E64"/>
    <w:rsid w:val="006B3D08"/>
    <w:rsid w:val="006C2A45"/>
    <w:rsid w:val="006C4958"/>
    <w:rsid w:val="006C7530"/>
    <w:rsid w:val="006C7F60"/>
    <w:rsid w:val="006D0FA5"/>
    <w:rsid w:val="006D24DB"/>
    <w:rsid w:val="006E4414"/>
    <w:rsid w:val="0070004B"/>
    <w:rsid w:val="00700598"/>
    <w:rsid w:val="00712678"/>
    <w:rsid w:val="00717EEB"/>
    <w:rsid w:val="00727CDE"/>
    <w:rsid w:val="00754C5D"/>
    <w:rsid w:val="0075566C"/>
    <w:rsid w:val="00756AEC"/>
    <w:rsid w:val="007616A3"/>
    <w:rsid w:val="00767AC2"/>
    <w:rsid w:val="0077173B"/>
    <w:rsid w:val="0077395C"/>
    <w:rsid w:val="007778E9"/>
    <w:rsid w:val="00790320"/>
    <w:rsid w:val="007B3BF9"/>
    <w:rsid w:val="007E233D"/>
    <w:rsid w:val="007F6FB4"/>
    <w:rsid w:val="0080296E"/>
    <w:rsid w:val="008031F5"/>
    <w:rsid w:val="0082574B"/>
    <w:rsid w:val="00832A45"/>
    <w:rsid w:val="00872924"/>
    <w:rsid w:val="00874397"/>
    <w:rsid w:val="00877E5E"/>
    <w:rsid w:val="008800D5"/>
    <w:rsid w:val="008857AA"/>
    <w:rsid w:val="008C1DFC"/>
    <w:rsid w:val="008C627D"/>
    <w:rsid w:val="008D6F35"/>
    <w:rsid w:val="00904820"/>
    <w:rsid w:val="0091447B"/>
    <w:rsid w:val="009165B7"/>
    <w:rsid w:val="0092425A"/>
    <w:rsid w:val="00924C42"/>
    <w:rsid w:val="0092564D"/>
    <w:rsid w:val="00930F36"/>
    <w:rsid w:val="009340DA"/>
    <w:rsid w:val="00934FEE"/>
    <w:rsid w:val="009353EF"/>
    <w:rsid w:val="00946130"/>
    <w:rsid w:val="00963F6A"/>
    <w:rsid w:val="009654C6"/>
    <w:rsid w:val="0096577B"/>
    <w:rsid w:val="009674A1"/>
    <w:rsid w:val="00973753"/>
    <w:rsid w:val="009803E4"/>
    <w:rsid w:val="00987E05"/>
    <w:rsid w:val="00987E81"/>
    <w:rsid w:val="009936E6"/>
    <w:rsid w:val="009A3E12"/>
    <w:rsid w:val="009A7A9D"/>
    <w:rsid w:val="009B66C1"/>
    <w:rsid w:val="009C069C"/>
    <w:rsid w:val="009C1E0C"/>
    <w:rsid w:val="009C36AC"/>
    <w:rsid w:val="009C7193"/>
    <w:rsid w:val="009D53A9"/>
    <w:rsid w:val="009F6781"/>
    <w:rsid w:val="00A02187"/>
    <w:rsid w:val="00A0231B"/>
    <w:rsid w:val="00A07D5C"/>
    <w:rsid w:val="00A30753"/>
    <w:rsid w:val="00A30BB8"/>
    <w:rsid w:val="00A3145F"/>
    <w:rsid w:val="00A37467"/>
    <w:rsid w:val="00A574C5"/>
    <w:rsid w:val="00A66E3F"/>
    <w:rsid w:val="00A75DB7"/>
    <w:rsid w:val="00A91818"/>
    <w:rsid w:val="00AC2557"/>
    <w:rsid w:val="00AC5B89"/>
    <w:rsid w:val="00AC607E"/>
    <w:rsid w:val="00AD3DA9"/>
    <w:rsid w:val="00AD607D"/>
    <w:rsid w:val="00AE0CC5"/>
    <w:rsid w:val="00AF3CDE"/>
    <w:rsid w:val="00B00C3B"/>
    <w:rsid w:val="00B20F8C"/>
    <w:rsid w:val="00B30FDC"/>
    <w:rsid w:val="00B37800"/>
    <w:rsid w:val="00B46370"/>
    <w:rsid w:val="00B52BF1"/>
    <w:rsid w:val="00B72D93"/>
    <w:rsid w:val="00B736E0"/>
    <w:rsid w:val="00B8063D"/>
    <w:rsid w:val="00B81E6A"/>
    <w:rsid w:val="00B95E11"/>
    <w:rsid w:val="00BB3496"/>
    <w:rsid w:val="00BB51B9"/>
    <w:rsid w:val="00BD116D"/>
    <w:rsid w:val="00BE656A"/>
    <w:rsid w:val="00BF5365"/>
    <w:rsid w:val="00C06274"/>
    <w:rsid w:val="00C14197"/>
    <w:rsid w:val="00C14C49"/>
    <w:rsid w:val="00C200CC"/>
    <w:rsid w:val="00C27231"/>
    <w:rsid w:val="00C50877"/>
    <w:rsid w:val="00C50F31"/>
    <w:rsid w:val="00C57966"/>
    <w:rsid w:val="00C64D68"/>
    <w:rsid w:val="00C755F9"/>
    <w:rsid w:val="00C827B6"/>
    <w:rsid w:val="00C83B56"/>
    <w:rsid w:val="00C858A6"/>
    <w:rsid w:val="00C85AA0"/>
    <w:rsid w:val="00C941BD"/>
    <w:rsid w:val="00C97ADC"/>
    <w:rsid w:val="00CA1B5F"/>
    <w:rsid w:val="00CA1CFF"/>
    <w:rsid w:val="00CA1FCD"/>
    <w:rsid w:val="00CA3A22"/>
    <w:rsid w:val="00CC09FE"/>
    <w:rsid w:val="00CC325B"/>
    <w:rsid w:val="00CD5D8E"/>
    <w:rsid w:val="00CE261E"/>
    <w:rsid w:val="00CF2F2F"/>
    <w:rsid w:val="00D00AE5"/>
    <w:rsid w:val="00D04A31"/>
    <w:rsid w:val="00D076DB"/>
    <w:rsid w:val="00D14D66"/>
    <w:rsid w:val="00D208FF"/>
    <w:rsid w:val="00D24BAF"/>
    <w:rsid w:val="00D251B6"/>
    <w:rsid w:val="00D26322"/>
    <w:rsid w:val="00D35317"/>
    <w:rsid w:val="00D426B4"/>
    <w:rsid w:val="00D456AE"/>
    <w:rsid w:val="00D62BD9"/>
    <w:rsid w:val="00D71CFC"/>
    <w:rsid w:val="00D9091D"/>
    <w:rsid w:val="00DA0891"/>
    <w:rsid w:val="00DA7906"/>
    <w:rsid w:val="00DB48F7"/>
    <w:rsid w:val="00DC0BB0"/>
    <w:rsid w:val="00DD6A27"/>
    <w:rsid w:val="00DD729E"/>
    <w:rsid w:val="00E01B09"/>
    <w:rsid w:val="00E045CE"/>
    <w:rsid w:val="00E05926"/>
    <w:rsid w:val="00E12EDE"/>
    <w:rsid w:val="00E21CE4"/>
    <w:rsid w:val="00E25603"/>
    <w:rsid w:val="00E55BC1"/>
    <w:rsid w:val="00E55F00"/>
    <w:rsid w:val="00E7105A"/>
    <w:rsid w:val="00E71F4B"/>
    <w:rsid w:val="00E84A9B"/>
    <w:rsid w:val="00E86461"/>
    <w:rsid w:val="00E8707F"/>
    <w:rsid w:val="00E971C8"/>
    <w:rsid w:val="00EA68E5"/>
    <w:rsid w:val="00EB7A06"/>
    <w:rsid w:val="00EB7CB3"/>
    <w:rsid w:val="00EC4508"/>
    <w:rsid w:val="00EC49AA"/>
    <w:rsid w:val="00EC6009"/>
    <w:rsid w:val="00EE413A"/>
    <w:rsid w:val="00EF10B4"/>
    <w:rsid w:val="00EF503D"/>
    <w:rsid w:val="00EF68FA"/>
    <w:rsid w:val="00F11D0E"/>
    <w:rsid w:val="00F168D6"/>
    <w:rsid w:val="00F209F1"/>
    <w:rsid w:val="00F24567"/>
    <w:rsid w:val="00F46F3A"/>
    <w:rsid w:val="00F67324"/>
    <w:rsid w:val="00F7027A"/>
    <w:rsid w:val="00F7036C"/>
    <w:rsid w:val="00F760FB"/>
    <w:rsid w:val="00F769D6"/>
    <w:rsid w:val="00F778FF"/>
    <w:rsid w:val="00F82FCE"/>
    <w:rsid w:val="00F91C8D"/>
    <w:rsid w:val="00FA0065"/>
    <w:rsid w:val="00FB50B4"/>
    <w:rsid w:val="00FC6AF0"/>
    <w:rsid w:val="00FD1395"/>
    <w:rsid w:val="00FD203B"/>
    <w:rsid w:val="00FD5E5F"/>
    <w:rsid w:val="00FD7A9E"/>
    <w:rsid w:val="00FE7854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024D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90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463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6370"/>
    <w:rPr>
      <w:sz w:val="24"/>
      <w:szCs w:val="24"/>
    </w:rPr>
  </w:style>
  <w:style w:type="character" w:styleId="CommentReference">
    <w:name w:val="annotation reference"/>
    <w:rsid w:val="005F5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5EC6"/>
  </w:style>
  <w:style w:type="paragraph" w:styleId="CommentSubject">
    <w:name w:val="annotation subject"/>
    <w:basedOn w:val="CommentText"/>
    <w:next w:val="CommentText"/>
    <w:link w:val="CommentSubjectChar"/>
    <w:rsid w:val="005F5EC6"/>
    <w:rPr>
      <w:b/>
      <w:bCs/>
    </w:rPr>
  </w:style>
  <w:style w:type="character" w:customStyle="1" w:styleId="CommentSubjectChar">
    <w:name w:val="Comment Subject Char"/>
    <w:link w:val="CommentSubject"/>
    <w:rsid w:val="005F5EC6"/>
    <w:rPr>
      <w:b/>
      <w:bCs/>
    </w:rPr>
  </w:style>
  <w:style w:type="paragraph" w:styleId="Revision">
    <w:name w:val="Revision"/>
    <w:hidden/>
    <w:uiPriority w:val="99"/>
    <w:semiHidden/>
    <w:rsid w:val="00AD607D"/>
    <w:rPr>
      <w:sz w:val="24"/>
      <w:szCs w:val="24"/>
    </w:rPr>
  </w:style>
  <w:style w:type="character" w:styleId="Hyperlink">
    <w:name w:val="Hyperlink"/>
    <w:basedOn w:val="DefaultParagraphFont"/>
    <w:unhideWhenUsed/>
    <w:rsid w:val="000D5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90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463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6370"/>
    <w:rPr>
      <w:sz w:val="24"/>
      <w:szCs w:val="24"/>
    </w:rPr>
  </w:style>
  <w:style w:type="character" w:styleId="CommentReference">
    <w:name w:val="annotation reference"/>
    <w:rsid w:val="005F5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5EC6"/>
  </w:style>
  <w:style w:type="paragraph" w:styleId="CommentSubject">
    <w:name w:val="annotation subject"/>
    <w:basedOn w:val="CommentText"/>
    <w:next w:val="CommentText"/>
    <w:link w:val="CommentSubjectChar"/>
    <w:rsid w:val="005F5EC6"/>
    <w:rPr>
      <w:b/>
      <w:bCs/>
    </w:rPr>
  </w:style>
  <w:style w:type="character" w:customStyle="1" w:styleId="CommentSubjectChar">
    <w:name w:val="Comment Subject Char"/>
    <w:link w:val="CommentSubject"/>
    <w:rsid w:val="005F5EC6"/>
    <w:rPr>
      <w:b/>
      <w:bCs/>
    </w:rPr>
  </w:style>
  <w:style w:type="paragraph" w:styleId="Revision">
    <w:name w:val="Revision"/>
    <w:hidden/>
    <w:uiPriority w:val="99"/>
    <w:semiHidden/>
    <w:rsid w:val="00AD607D"/>
    <w:rPr>
      <w:sz w:val="24"/>
      <w:szCs w:val="24"/>
    </w:rPr>
  </w:style>
  <w:style w:type="character" w:styleId="Hyperlink">
    <w:name w:val="Hyperlink"/>
    <w:basedOn w:val="DefaultParagraphFont"/>
    <w:unhideWhenUsed/>
    <w:rsid w:val="000D5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cb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3C86-634F-4ED9-925A-BB36A331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MCB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panizzaf</dc:creator>
  <cp:lastModifiedBy>Alison Hall</cp:lastModifiedBy>
  <cp:revision>9</cp:revision>
  <cp:lastPrinted>2016-10-28T05:24:00Z</cp:lastPrinted>
  <dcterms:created xsi:type="dcterms:W3CDTF">2016-10-25T09:35:00Z</dcterms:created>
  <dcterms:modified xsi:type="dcterms:W3CDTF">2016-12-02T01:47:00Z</dcterms:modified>
</cp:coreProperties>
</file>