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EF6E5F">
        <w:trPr>
          <w:trHeight w:val="191"/>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0138ACA3" w:rsidR="00FC781E" w:rsidRPr="00EF6C67" w:rsidRDefault="00DE636A" w:rsidP="00EF6C67">
            <w:pPr>
              <w:rPr>
                <w:rFonts w:ascii="Calibri" w:hAnsi="Calibri" w:cs="Calibri"/>
              </w:rPr>
            </w:pPr>
            <w:r w:rsidRPr="00D0497F">
              <w:rPr>
                <w:rFonts w:ascii="Calibri" w:hAnsi="Calibri" w:cs="Calibri"/>
                <w:highlight w:val="yellow"/>
              </w:rPr>
              <w:t>GOSAC</w:t>
            </w:r>
            <w:r>
              <w:rPr>
                <w:rFonts w:ascii="Calibri" w:hAnsi="Calibri" w:cs="Calibri"/>
              </w:rPr>
              <w:t xml:space="preserve">, Level </w:t>
            </w:r>
            <w:r w:rsidR="00F5406E">
              <w:rPr>
                <w:rFonts w:ascii="Calibri" w:hAnsi="Calibri" w:cs="Calibri"/>
              </w:rPr>
              <w:t>3</w:t>
            </w:r>
          </w:p>
        </w:tc>
        <w:tc>
          <w:tcPr>
            <w:tcW w:w="2704" w:type="dxa"/>
            <w:shd w:val="clear" w:color="auto" w:fill="12233B"/>
          </w:tcPr>
          <w:p w14:paraId="65337255" w14:textId="77777777" w:rsidR="00FC781E" w:rsidRPr="00EF6E5F" w:rsidRDefault="00FC781E" w:rsidP="00EF6C67">
            <w:pPr>
              <w:rPr>
                <w:rFonts w:ascii="Calibri" w:hAnsi="Calibri" w:cs="Calibri"/>
                <w:b/>
                <w:bCs/>
                <w:color w:val="FFFFFF" w:themeColor="background1"/>
              </w:rPr>
            </w:pPr>
            <w:r w:rsidRPr="00EF6E5F">
              <w:rPr>
                <w:rFonts w:ascii="Calibri" w:hAnsi="Calibri" w:cs="Calibri"/>
                <w:b/>
                <w:bCs/>
                <w:color w:val="FFFFFF" w:themeColor="background1"/>
              </w:rPr>
              <w:t>ANZSCO</w:t>
            </w:r>
          </w:p>
        </w:tc>
        <w:tc>
          <w:tcPr>
            <w:tcW w:w="2704" w:type="dxa"/>
            <w:shd w:val="clear" w:color="auto" w:fill="EEEFF2"/>
          </w:tcPr>
          <w:p w14:paraId="01B613D4" w14:textId="085BE154" w:rsidR="00FC781E" w:rsidRPr="00EF6C67" w:rsidRDefault="00F5406E" w:rsidP="00EF6C67">
            <w:pPr>
              <w:rPr>
                <w:rFonts w:ascii="Calibri" w:hAnsi="Calibri" w:cs="Calibri"/>
              </w:rPr>
            </w:pPr>
            <w:r w:rsidRPr="00F5406E">
              <w:rPr>
                <w:rFonts w:ascii="Calibri" w:hAnsi="Calibri" w:cs="Calibri"/>
              </w:rPr>
              <w:t>551311</w:t>
            </w:r>
          </w:p>
        </w:tc>
      </w:tr>
      <w:tr w:rsidR="00FC781E" w14:paraId="44F62FDA" w14:textId="77777777" w:rsidTr="00925824">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sdt>
          <w:sdtPr>
            <w:rPr>
              <w:rFonts w:ascii="Calibri" w:hAnsi="Calibri" w:cs="Calibri"/>
            </w:rPr>
            <w:id w:val="-694157701"/>
            <w:placeholder>
              <w:docPart w:val="A524488CF2EC42EF9E332672E585BC42"/>
            </w:placeholder>
            <w:dropDownList>
              <w:listItem w:value="Choose an item."/>
              <w:listItem w:displayText="Business Support Services" w:value="Business Support Services"/>
              <w:listItem w:displayText="Office of the CEO" w:value="Office of the CEO"/>
              <w:listItem w:displayText="Portfolio Management" w:value="Portfolio Management"/>
              <w:listItem w:displayText="Strategy &amp; Partnerships" w:value="Strategy &amp; Partnerships"/>
              <w:listItem w:displayText="Venue Management" w:value="Venue Management"/>
              <w:listItem w:displayText="Major Projects" w:value="Major Projects"/>
            </w:dropDownList>
          </w:sdtPr>
          <w:sdtContent>
            <w:tc>
              <w:tcPr>
                <w:tcW w:w="2693" w:type="dxa"/>
                <w:shd w:val="clear" w:color="auto" w:fill="EEEFF2"/>
              </w:tcPr>
              <w:p w14:paraId="0FF6F9E8" w14:textId="2B348F62" w:rsidR="00FC781E" w:rsidRPr="00EF6C67" w:rsidRDefault="00FC0590" w:rsidP="00EF6C67">
                <w:pPr>
                  <w:rPr>
                    <w:rFonts w:ascii="Calibri" w:hAnsi="Calibri" w:cs="Calibri"/>
                  </w:rPr>
                </w:pPr>
                <w:r>
                  <w:rPr>
                    <w:rFonts w:ascii="Calibri" w:hAnsi="Calibri" w:cs="Calibri"/>
                  </w:rPr>
                  <w:t>Business Support Services</w:t>
                </w:r>
              </w:p>
            </w:tc>
          </w:sdtContent>
        </w:sdt>
        <w:tc>
          <w:tcPr>
            <w:tcW w:w="2704" w:type="dxa"/>
            <w:shd w:val="clear" w:color="auto" w:fill="12233B"/>
          </w:tcPr>
          <w:p w14:paraId="10DDEC50" w14:textId="7A18EB99" w:rsidR="00FC781E" w:rsidRPr="00EF6E5F" w:rsidRDefault="00EF6E5F" w:rsidP="00EF6C67">
            <w:pPr>
              <w:rPr>
                <w:rFonts w:ascii="Calibri" w:hAnsi="Calibri" w:cs="Calibri"/>
                <w:b/>
                <w:bCs/>
                <w:color w:val="FFFFFF" w:themeColor="background1"/>
              </w:rPr>
            </w:pPr>
            <w:r w:rsidRPr="00EF6E5F">
              <w:rPr>
                <w:rFonts w:ascii="Calibri" w:hAnsi="Calibri" w:cs="Calibri"/>
                <w:b/>
                <w:bCs/>
                <w:color w:val="FFFFFF" w:themeColor="background1"/>
              </w:rPr>
              <w:t>BRANCH</w:t>
            </w:r>
          </w:p>
        </w:tc>
        <w:tc>
          <w:tcPr>
            <w:tcW w:w="2704" w:type="dxa"/>
            <w:shd w:val="clear" w:color="auto" w:fill="EEEFF2"/>
          </w:tcPr>
          <w:p w14:paraId="2CBF60ED" w14:textId="288846F1" w:rsidR="00FC781E" w:rsidRPr="00EF6C67" w:rsidRDefault="00F5406E" w:rsidP="00EF6C67">
            <w:pPr>
              <w:rPr>
                <w:rFonts w:ascii="Calibri" w:hAnsi="Calibri" w:cs="Calibri"/>
              </w:rPr>
            </w:pPr>
            <w:r>
              <w:rPr>
                <w:rFonts w:ascii="Calibri" w:hAnsi="Calibri" w:cs="Calibri"/>
              </w:rPr>
              <w:t>People and Culture</w:t>
            </w:r>
          </w:p>
        </w:tc>
      </w:tr>
      <w:tr w:rsidR="00FC781E" w14:paraId="68D669DB" w14:textId="77777777" w:rsidTr="00925824">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0C4F7D72" w:rsidR="00FC781E" w:rsidRPr="00EF6C67" w:rsidRDefault="00F5406E" w:rsidP="00FC781E">
            <w:pPr>
              <w:rPr>
                <w:rFonts w:ascii="Calibri" w:hAnsi="Calibri" w:cs="Calibri"/>
              </w:rPr>
            </w:pPr>
            <w:r>
              <w:rPr>
                <w:rFonts w:ascii="Calibri" w:hAnsi="Calibri" w:cs="Calibri"/>
              </w:rPr>
              <w:t>Payroll Coordinator</w:t>
            </w:r>
          </w:p>
        </w:tc>
        <w:tc>
          <w:tcPr>
            <w:tcW w:w="2704" w:type="dxa"/>
            <w:shd w:val="clear" w:color="auto" w:fill="12233B"/>
          </w:tcPr>
          <w:p w14:paraId="70250B2A" w14:textId="626D443F" w:rsidR="00FC781E" w:rsidRPr="00EF6E5F" w:rsidRDefault="00EF6E5F" w:rsidP="00FC781E">
            <w:pPr>
              <w:rPr>
                <w:rFonts w:ascii="Calibri" w:hAnsi="Calibri" w:cs="Calibri"/>
                <w:b/>
                <w:bCs/>
                <w:color w:val="FFFFFF" w:themeColor="background1"/>
              </w:rPr>
            </w:pPr>
            <w:r w:rsidRPr="00EF6E5F">
              <w:rPr>
                <w:rFonts w:ascii="Calibri" w:hAnsi="Calibri" w:cs="Calibri"/>
                <w:b/>
                <w:bCs/>
                <w:color w:val="FFFFFF" w:themeColor="background1"/>
              </w:rPr>
              <w:t>DIRECT REPORTS</w:t>
            </w:r>
          </w:p>
        </w:tc>
        <w:tc>
          <w:tcPr>
            <w:tcW w:w="2704" w:type="dxa"/>
            <w:shd w:val="clear" w:color="auto" w:fill="EEEFF2"/>
          </w:tcPr>
          <w:p w14:paraId="582A4643" w14:textId="4DEC27A8" w:rsidR="00FC781E" w:rsidRPr="00EF6C67" w:rsidRDefault="00F5406E" w:rsidP="00FC781E">
            <w:pPr>
              <w:rPr>
                <w:rFonts w:ascii="Calibri" w:hAnsi="Calibri" w:cs="Calibri"/>
              </w:rPr>
            </w:pPr>
            <w:r>
              <w:rPr>
                <w:rFonts w:ascii="Calibri" w:hAnsi="Calibri" w:cs="Calibri"/>
              </w:rPr>
              <w:t>N/A</w:t>
            </w:r>
          </w:p>
        </w:tc>
      </w:tr>
      <w:tr w:rsidR="00432FC5" w14:paraId="76F16CDE" w14:textId="77777777" w:rsidTr="002F4740">
        <w:trPr>
          <w:trHeight w:val="284"/>
        </w:trPr>
        <w:tc>
          <w:tcPr>
            <w:tcW w:w="2715" w:type="dxa"/>
            <w:shd w:val="clear" w:color="auto" w:fill="12233B"/>
          </w:tcPr>
          <w:p w14:paraId="1EE2BCAF" w14:textId="5EC07EDD" w:rsidR="00432FC5" w:rsidRPr="00C56FE7" w:rsidRDefault="00432FC5"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042E153D" w14:textId="11B7AF36" w:rsidR="00432FC5" w:rsidRPr="00EF6C67" w:rsidRDefault="00F5406E" w:rsidP="00FC781E">
            <w:pPr>
              <w:rPr>
                <w:rFonts w:ascii="Calibri" w:hAnsi="Calibri" w:cs="Calibri"/>
              </w:rPr>
            </w:pPr>
            <w:r>
              <w:rPr>
                <w:rFonts w:ascii="Calibri" w:hAnsi="Calibri" w:cs="Calibri"/>
              </w:rPr>
              <w:t>N/A</w:t>
            </w:r>
          </w:p>
        </w:tc>
      </w:tr>
    </w:tbl>
    <w:p w14:paraId="04A7D785" w14:textId="77777777" w:rsidR="00C56FE7" w:rsidRDefault="00C56FE7"/>
    <w:p w14:paraId="3603BE71" w14:textId="77777777" w:rsidR="00506A7A" w:rsidRDefault="00813219" w:rsidP="00506A7A">
      <w:pPr>
        <w:pStyle w:val="Heading2"/>
        <w:rPr>
          <w:rFonts w:ascii="Calibri" w:hAnsi="Calibri" w:cs="Calibri"/>
          <w:b/>
          <w:bCs/>
          <w:color w:val="12233B"/>
          <w:sz w:val="24"/>
          <w:szCs w:val="24"/>
        </w:rPr>
      </w:pPr>
      <w:r w:rsidRPr="00813219">
        <w:rPr>
          <w:rFonts w:ascii="Calibri" w:hAnsi="Calibri" w:cs="Calibri"/>
          <w:b/>
          <w:bCs/>
          <w:color w:val="12233B"/>
          <w:sz w:val="24"/>
          <w:szCs w:val="24"/>
        </w:rPr>
        <w:t>ABOUT THE DIRECTORATE</w:t>
      </w:r>
    </w:p>
    <w:p w14:paraId="719A804D" w14:textId="44781E62" w:rsidR="00796ECF" w:rsidRDefault="00796ECF" w:rsidP="00796ECF">
      <w:pPr>
        <w:rPr>
          <w:rFonts w:ascii="Calibri" w:hAnsi="Calibri" w:cs="Calibri"/>
        </w:rPr>
      </w:pPr>
      <w:r w:rsidRPr="00796ECF">
        <w:rPr>
          <w:rFonts w:ascii="Calibri" w:hAnsi="Calibri" w:cs="Calibri"/>
        </w:rPr>
        <w:t>Business Support Services’ intent is to build organisational capacity through the support and development of VenuesWest</w:t>
      </w:r>
      <w:r w:rsidR="001D31E9">
        <w:rPr>
          <w:rFonts w:ascii="Calibri" w:hAnsi="Calibri" w:cs="Calibri"/>
        </w:rPr>
        <w:t>’</w:t>
      </w:r>
      <w:r>
        <w:rPr>
          <w:rFonts w:ascii="Calibri" w:hAnsi="Calibri" w:cs="Calibri"/>
        </w:rPr>
        <w:t>s</w:t>
      </w:r>
      <w:r w:rsidRPr="00796ECF">
        <w:rPr>
          <w:rFonts w:ascii="Calibri" w:hAnsi="Calibri" w:cs="Calibri"/>
        </w:rPr>
        <w:t xml:space="preserve"> people, systems and processes.  In doing this, the </w:t>
      </w:r>
      <w:r>
        <w:rPr>
          <w:rFonts w:ascii="Calibri" w:hAnsi="Calibri" w:cs="Calibri"/>
        </w:rPr>
        <w:t>D</w:t>
      </w:r>
      <w:r w:rsidRPr="00796ECF">
        <w:rPr>
          <w:rFonts w:ascii="Calibri" w:hAnsi="Calibri" w:cs="Calibri"/>
        </w:rPr>
        <w:t xml:space="preserve">irectorate will deliver timely, efficient strategic advice and support services to the organisation in People and Culture; Information and Communication Technology; and </w:t>
      </w:r>
      <w:r>
        <w:rPr>
          <w:rFonts w:ascii="Calibri" w:hAnsi="Calibri" w:cs="Calibri"/>
        </w:rPr>
        <w:t>Safety and Risk</w:t>
      </w:r>
      <w:r w:rsidRPr="00796ECF">
        <w:rPr>
          <w:rFonts w:ascii="Calibri" w:hAnsi="Calibri" w:cs="Calibri"/>
        </w:rPr>
        <w:t xml:space="preserve">. </w:t>
      </w:r>
    </w:p>
    <w:p w14:paraId="4DA7C0DB" w14:textId="67FC9FBE" w:rsidR="00506A7A" w:rsidRDefault="00EB0581" w:rsidP="00506A7A">
      <w:pPr>
        <w:pStyle w:val="Heading2"/>
        <w:rPr>
          <w:rFonts w:ascii="Calibri" w:hAnsi="Calibri" w:cs="Calibri"/>
          <w:b/>
          <w:bCs/>
          <w:color w:val="12233B"/>
          <w:sz w:val="24"/>
          <w:szCs w:val="24"/>
        </w:rPr>
      </w:pPr>
      <w:r>
        <w:rPr>
          <w:rFonts w:ascii="Calibri" w:hAnsi="Calibri" w:cs="Calibri"/>
          <w:b/>
          <w:bCs/>
          <w:color w:val="12233B"/>
          <w:sz w:val="24"/>
          <w:szCs w:val="24"/>
        </w:rPr>
        <w:t>AB</w:t>
      </w:r>
      <w:r w:rsidR="00E16E6D" w:rsidRPr="00E16E6D">
        <w:rPr>
          <w:rFonts w:ascii="Calibri" w:hAnsi="Calibri" w:cs="Calibri"/>
          <w:b/>
          <w:bCs/>
          <w:color w:val="12233B"/>
          <w:sz w:val="24"/>
          <w:szCs w:val="24"/>
        </w:rPr>
        <w:t>OUT THE ROLE</w:t>
      </w:r>
    </w:p>
    <w:p w14:paraId="263CAA1B" w14:textId="77777777" w:rsidR="00EF5AE7" w:rsidRPr="00EF5AE7" w:rsidRDefault="00EF5AE7" w:rsidP="00EF5AE7">
      <w:pPr>
        <w:rPr>
          <w:rFonts w:ascii="Calibri" w:hAnsi="Calibri" w:cs="Calibri"/>
        </w:rPr>
      </w:pPr>
      <w:r w:rsidRPr="00EF5AE7">
        <w:rPr>
          <w:rFonts w:ascii="Calibri" w:hAnsi="Calibri" w:cs="Calibri"/>
        </w:rPr>
        <w:t xml:space="preserve">The Payroll Officer undertakes system administration responsibilities in the HRIS and time and attendance systems to prepare fortnightly pays, manage leave entitlements and personnel information, and generate reports to maximise internal customer satisfaction and efficiency of the People and Culture Branch. </w:t>
      </w:r>
    </w:p>
    <w:p w14:paraId="0056A4F4" w14:textId="77777777" w:rsidR="00EF5AE7" w:rsidRPr="00EF5AE7" w:rsidRDefault="00EF5AE7" w:rsidP="00EF5AE7">
      <w:pPr>
        <w:rPr>
          <w:rFonts w:ascii="Calibri" w:hAnsi="Calibri" w:cs="Calibri"/>
        </w:rPr>
      </w:pPr>
      <w:r w:rsidRPr="00EF5AE7">
        <w:rPr>
          <w:rFonts w:ascii="Calibri" w:hAnsi="Calibri" w:cs="Calibri"/>
        </w:rPr>
        <w:t>The role is undertaken on a rotation basis each pay run between two Payroll Officers with the responsibilities separated between payroll processing and administration and reporting.</w:t>
      </w:r>
    </w:p>
    <w:p w14:paraId="379E6807" w14:textId="6ED09C4E" w:rsidR="00E164FE" w:rsidRDefault="00E16E6D" w:rsidP="00871AF2">
      <w:pPr>
        <w:pStyle w:val="Heading2"/>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0C5CFE01" w14:textId="4FA7EECE" w:rsidR="00352969" w:rsidRPr="00352969" w:rsidRDefault="00352969" w:rsidP="00352969">
      <w:pPr>
        <w:pStyle w:val="BODY"/>
        <w:spacing w:before="120"/>
        <w:ind w:left="284" w:right="335"/>
        <w:contextualSpacing/>
        <w:jc w:val="center"/>
        <w:rPr>
          <w:rFonts w:ascii="Calibri" w:hAnsi="Calibri" w:cs="Calibri"/>
          <w:i/>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333A90E2" w14:textId="4F417903" w:rsidR="00506A7A" w:rsidRPr="008729AA" w:rsidRDefault="00EF5AE7" w:rsidP="00C37D57">
      <w:pPr>
        <w:pStyle w:val="Heading4"/>
        <w:rPr>
          <w:rFonts w:ascii="Calibri" w:hAnsi="Calibri" w:cs="Calibri"/>
          <w:b/>
          <w:bCs/>
          <w:i w:val="0"/>
          <w:iCs w:val="0"/>
          <w:color w:val="12233B"/>
        </w:rPr>
      </w:pPr>
      <w:r>
        <w:rPr>
          <w:rFonts w:ascii="Calibri" w:hAnsi="Calibri" w:cs="Calibri"/>
          <w:b/>
          <w:bCs/>
          <w:i w:val="0"/>
          <w:iCs w:val="0"/>
          <w:color w:val="12233B"/>
        </w:rPr>
        <w:t>PAYROLL PROCESSING</w:t>
      </w:r>
    </w:p>
    <w:p w14:paraId="5D0623D1"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On a rotated basis, processes the fortnightly payroll including data entry, reconciliation of timesheet hours, cost center verification and allocation, deductions and pay detail changes for staff using the HRIS and time and attendance systems.</w:t>
      </w:r>
    </w:p>
    <w:p w14:paraId="4F98E204"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Interprets the VenuesWest General Agreement, Public Sector Government Officers’ CSA General Agreement and GOSAC Award and applies these to the processing of payroll.</w:t>
      </w:r>
    </w:p>
    <w:p w14:paraId="37238C2B"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Responds to payroll related queries.</w:t>
      </w:r>
    </w:p>
    <w:p w14:paraId="69C529DB"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Maintains personnel records in the HRI &amp; Time &amp; Attendance Systems</w:t>
      </w:r>
    </w:p>
    <w:p w14:paraId="4BE3A766"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Processes Employee Reimbursements.</w:t>
      </w:r>
    </w:p>
    <w:p w14:paraId="7799E305"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Processes termination payments for exiting employees. </w:t>
      </w:r>
    </w:p>
    <w:p w14:paraId="65A73764"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Undertakes leave audits for transferred employees for verification and processing by the Payroll Coordinator. </w:t>
      </w:r>
    </w:p>
    <w:p w14:paraId="5B04EBD7"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Administers the Time &amp; Attendance system including employee roster maintenance, position configuration and management of the timesheet approval process. </w:t>
      </w:r>
    </w:p>
    <w:p w14:paraId="66D88240"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Audits staff leave entitlements and prepares leave adjustments.</w:t>
      </w:r>
    </w:p>
    <w:p w14:paraId="1B09C7B7"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Advises employees and managers on payroll-related matters including the application of the Award/Agreements. </w:t>
      </w:r>
    </w:p>
    <w:p w14:paraId="613F71A0"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Undertakes quality assurance audits of payroll related activities and personnel records.</w:t>
      </w:r>
    </w:p>
    <w:p w14:paraId="2452113C" w14:textId="7AC49C15" w:rsidR="00EF5AE7" w:rsidRDefault="00EF5AE7">
      <w:pPr>
        <w:rPr>
          <w:rFonts w:ascii="Calibri" w:hAnsi="Calibri" w:cs="Calibri"/>
        </w:rPr>
      </w:pPr>
      <w:r>
        <w:rPr>
          <w:rFonts w:ascii="Calibri" w:hAnsi="Calibri" w:cs="Calibri"/>
        </w:rPr>
        <w:br w:type="page"/>
      </w:r>
    </w:p>
    <w:p w14:paraId="7B6BFAAB" w14:textId="1CD91E3F" w:rsidR="00506A7A" w:rsidRPr="008729AA" w:rsidRDefault="00EF5AE7" w:rsidP="00C37D57">
      <w:pPr>
        <w:pStyle w:val="Heading4"/>
        <w:rPr>
          <w:rFonts w:ascii="Calibri" w:hAnsi="Calibri" w:cs="Calibri"/>
          <w:b/>
          <w:bCs/>
          <w:i w:val="0"/>
          <w:iCs w:val="0"/>
          <w:color w:val="12233B"/>
        </w:rPr>
      </w:pPr>
      <w:r>
        <w:rPr>
          <w:rFonts w:ascii="Calibri" w:hAnsi="Calibri" w:cs="Calibri"/>
          <w:b/>
          <w:bCs/>
          <w:i w:val="0"/>
          <w:iCs w:val="0"/>
          <w:color w:val="12233B"/>
        </w:rPr>
        <w:lastRenderedPageBreak/>
        <w:t>ADMINISTRATION AND REPORTING</w:t>
      </w:r>
    </w:p>
    <w:p w14:paraId="45B7E5B5"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Creates new casual employee records in the HRI, Time &amp; Attendance and the Learning Management Systems.</w:t>
      </w:r>
    </w:p>
    <w:p w14:paraId="3AF437B5"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Sends induction correspondence and ESS login information to new casual employees and updates and maintains the casual induction register. </w:t>
      </w:r>
    </w:p>
    <w:p w14:paraId="4609E442"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Creates personnel files, archives, photocopies, scans and distributes materials and information as required.</w:t>
      </w:r>
    </w:p>
    <w:p w14:paraId="04869916"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Updates and maintains the Payroll manual. </w:t>
      </w:r>
    </w:p>
    <w:p w14:paraId="3AABA40E"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Maintains currency of payroll resources including forms, policies and manuals.</w:t>
      </w:r>
    </w:p>
    <w:p w14:paraId="65C1765D"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Reviews casual employment records and timesheets for analysis purposes including casual conversion to permanency. </w:t>
      </w:r>
    </w:p>
    <w:p w14:paraId="49E6C05A"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Provides employee data to the Health and Injury Management Advisor to assist in the processing of casual workers’ compensation claims and manages any associated payment tasks. </w:t>
      </w:r>
    </w:p>
    <w:p w14:paraId="346E0C1F"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Maintains currency of the Payroll information on VW Connect.</w:t>
      </w:r>
    </w:p>
    <w:p w14:paraId="7CD3C96A"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Prepares and analyses reports on casual long service leave and prepares associated correspondence for approval by the Manager People and Culture. </w:t>
      </w:r>
    </w:p>
    <w:p w14:paraId="63E2E4A3"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bookmarkStart w:id="0" w:name="_Hlk141875220"/>
      <w:r w:rsidRPr="00EF5AE7">
        <w:rPr>
          <w:rFonts w:ascii="Calibri" w:hAnsi="Calibri" w:cs="Calibri"/>
        </w:rPr>
        <w:t>Undertakes responsibilities as system administrator for the HRIS, time and attendance and Learning Management System.</w:t>
      </w:r>
    </w:p>
    <w:bookmarkEnd w:id="0"/>
    <w:p w14:paraId="126A283F"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Identifies and recommends improvements to payroll processes.</w:t>
      </w:r>
    </w:p>
    <w:p w14:paraId="0D96A300"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Maintains employee databases and registers including casual qualifications in the HRIS \ and leave databases. </w:t>
      </w:r>
    </w:p>
    <w:p w14:paraId="66F7ED9F"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Prepares and distributes People and Culture and Payroll reports including FTE, Headcount, Turnover and HR MOIR on a monthly and quarterly basis. </w:t>
      </w:r>
    </w:p>
    <w:p w14:paraId="5063D68F"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Provides payroll data for quarterly reporting to the Manager People and Culture.</w:t>
      </w:r>
    </w:p>
    <w:p w14:paraId="212B1813"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Prepares and maintains contracts and general correspondence for the People and Culture team</w:t>
      </w:r>
    </w:p>
    <w:p w14:paraId="0D474881"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Manages the Payroll inbox, responding to or distributing enquiries as required.</w:t>
      </w:r>
    </w:p>
    <w:p w14:paraId="02B527CD"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Generates the Significant Dates report and distributes to the People and Culture team and coordinates resulting actions as required.</w:t>
      </w:r>
    </w:p>
    <w:p w14:paraId="7AC49A04"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Prepares and distributes Pay Certification reports to Managers and follows up approval. </w:t>
      </w:r>
    </w:p>
    <w:p w14:paraId="635594A6"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Ensures payroll records are maintained and archived in accordance with the Records Management Act and VenuesWest records management procedure.</w:t>
      </w:r>
    </w:p>
    <w:p w14:paraId="6534852F"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bookmarkStart w:id="1" w:name="_Hlk141858687"/>
      <w:r w:rsidRPr="00EF5AE7">
        <w:rPr>
          <w:rFonts w:ascii="Calibri" w:hAnsi="Calibri" w:cs="Calibri"/>
        </w:rPr>
        <w:t xml:space="preserve">Assists in the onboarding of new employees through face-to-face payroll inductions and development of onboarding resources in the LMS. </w:t>
      </w:r>
    </w:p>
    <w:bookmarkEnd w:id="1"/>
    <w:p w14:paraId="2AE656F5"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r w:rsidRPr="00EF5AE7">
        <w:rPr>
          <w:rFonts w:ascii="Calibri" w:hAnsi="Calibri" w:cs="Calibri"/>
        </w:rPr>
        <w:t xml:space="preserve">Assists in the maintenance of organisational charts, pay rate schedules, casual position schedules, code master sheets and other payroll master sheets and data bases. </w:t>
      </w:r>
    </w:p>
    <w:p w14:paraId="61A2CAA5" w14:textId="77777777" w:rsidR="00EF5AE7" w:rsidRPr="00EF5AE7" w:rsidRDefault="00EF5AE7" w:rsidP="00EF5AE7">
      <w:pPr>
        <w:pStyle w:val="ListParagraph"/>
        <w:numPr>
          <w:ilvl w:val="0"/>
          <w:numId w:val="1"/>
        </w:numPr>
        <w:spacing w:before="60" w:after="60" w:line="240" w:lineRule="auto"/>
        <w:ind w:left="425" w:hanging="425"/>
        <w:contextualSpacing w:val="0"/>
        <w:rPr>
          <w:rFonts w:ascii="Calibri" w:hAnsi="Calibri" w:cs="Calibri"/>
        </w:rPr>
      </w:pPr>
      <w:bookmarkStart w:id="2" w:name="_Hlk141858701"/>
      <w:r w:rsidRPr="00EF5AE7">
        <w:rPr>
          <w:rFonts w:ascii="Calibri" w:hAnsi="Calibri" w:cs="Calibri"/>
        </w:rPr>
        <w:t xml:space="preserve">Assists in the review and update of the VenuesWest General Agreement. </w:t>
      </w:r>
      <w:bookmarkEnd w:id="2"/>
    </w:p>
    <w:p w14:paraId="51FFEB71" w14:textId="77777777" w:rsidR="00E164FE" w:rsidRPr="00FC539A" w:rsidRDefault="00E164FE" w:rsidP="00EF5AE7">
      <w:pPr>
        <w:pStyle w:val="ListParagraph"/>
        <w:spacing w:after="0"/>
        <w:ind w:left="426"/>
        <w:rPr>
          <w:rFonts w:ascii="Calibri" w:hAnsi="Calibri" w:cs="Calibri"/>
        </w:rPr>
      </w:pPr>
    </w:p>
    <w:p w14:paraId="0E782017" w14:textId="1B062A3F" w:rsidR="001B4559" w:rsidRPr="001B4559" w:rsidRDefault="001B4559" w:rsidP="00EF5AE7">
      <w:pPr>
        <w:pStyle w:val="Heading4"/>
        <w:spacing w:before="0"/>
        <w:rPr>
          <w:rFonts w:ascii="Calibri" w:hAnsi="Calibri" w:cs="Calibri"/>
          <w:b/>
          <w:bCs/>
          <w:i w:val="0"/>
          <w:iCs w:val="0"/>
          <w:color w:val="12233B"/>
        </w:rPr>
      </w:pPr>
      <w:r w:rsidRPr="001B4559">
        <w:rPr>
          <w:rFonts w:ascii="Calibri" w:hAnsi="Calibri" w:cs="Calibri"/>
          <w:b/>
          <w:bCs/>
          <w:i w:val="0"/>
          <w:iCs w:val="0"/>
          <w:color w:val="12233B"/>
        </w:rPr>
        <w:t>WORKPLACE SAFETY AND HEALTH</w:t>
      </w:r>
    </w:p>
    <w:p w14:paraId="5A927EB3" w14:textId="358979EA" w:rsidR="001B4559" w:rsidRDefault="001B4559" w:rsidP="001B4559">
      <w:pPr>
        <w:pStyle w:val="ListParagraph"/>
        <w:numPr>
          <w:ilvl w:val="0"/>
          <w:numId w:val="1"/>
        </w:numPr>
        <w:ind w:left="426" w:hanging="426"/>
        <w:rPr>
          <w:rFonts w:ascii="Calibri" w:hAnsi="Calibri" w:cs="Calibri"/>
        </w:rPr>
      </w:pPr>
      <w:r w:rsidRPr="001B4559">
        <w:rPr>
          <w:rFonts w:ascii="Calibri" w:hAnsi="Calibri" w:cs="Calibri"/>
        </w:rPr>
        <w:t>I take care to protect my own safety and health at work, and that of others by co-operating with all VenuesWest policies and procedures and complying with all applicable work health and safety laws</w:t>
      </w:r>
      <w:r>
        <w:rPr>
          <w:rFonts w:ascii="Calibri" w:hAnsi="Calibri" w:cs="Calibri"/>
        </w:rPr>
        <w:t>.</w:t>
      </w:r>
    </w:p>
    <w:p w14:paraId="42979AFC" w14:textId="77777777" w:rsidR="00871AF2" w:rsidRPr="00FC539A" w:rsidRDefault="00871AF2" w:rsidP="00EF5AE7">
      <w:pPr>
        <w:pStyle w:val="ListParagraph"/>
        <w:spacing w:after="0"/>
        <w:ind w:left="426"/>
        <w:rPr>
          <w:rFonts w:ascii="Calibri" w:hAnsi="Calibri" w:cs="Calibri"/>
        </w:rPr>
      </w:pPr>
    </w:p>
    <w:p w14:paraId="4D219D8C" w14:textId="77777777" w:rsidR="00506A7A" w:rsidRPr="008729AA" w:rsidRDefault="00E164FE" w:rsidP="00C37D57">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1DA5E232" w14:textId="77777777" w:rsidR="00506A7A" w:rsidRDefault="00506A7A" w:rsidP="00E164FE">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7FE365F0" w14:textId="77777777" w:rsidR="00871AF2" w:rsidRPr="00FC539A" w:rsidRDefault="00871AF2" w:rsidP="00871AF2">
      <w:pPr>
        <w:pStyle w:val="ListParagraph"/>
        <w:ind w:left="426"/>
        <w:rPr>
          <w:rFonts w:ascii="Calibri" w:hAnsi="Calibri" w:cs="Calibri"/>
        </w:rPr>
      </w:pPr>
    </w:p>
    <w:p w14:paraId="51CA96DB" w14:textId="22701598"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138DAA56" w14:textId="77777777" w:rsidR="00EF5AE7" w:rsidRPr="00EF5AE7" w:rsidRDefault="00EF5AE7" w:rsidP="00EF5AE7">
      <w:pPr>
        <w:pStyle w:val="ListParagraph"/>
        <w:numPr>
          <w:ilvl w:val="0"/>
          <w:numId w:val="2"/>
        </w:numPr>
        <w:spacing w:before="60" w:after="60" w:line="240" w:lineRule="auto"/>
        <w:ind w:left="425" w:hanging="425"/>
        <w:contextualSpacing w:val="0"/>
        <w:rPr>
          <w:rFonts w:ascii="Calibri" w:hAnsi="Calibri" w:cs="Calibri"/>
        </w:rPr>
      </w:pPr>
      <w:r w:rsidRPr="00EF5AE7">
        <w:rPr>
          <w:rFonts w:ascii="Calibri" w:hAnsi="Calibri" w:cs="Calibri"/>
        </w:rPr>
        <w:t xml:space="preserve">Experience in a diverse payroll support role managing a permanent and large casual workforce, including significant experience in the use of a complex time and attendance system.   </w:t>
      </w:r>
    </w:p>
    <w:p w14:paraId="3CCC715F" w14:textId="77777777" w:rsidR="00EF5AE7" w:rsidRPr="00EF5AE7" w:rsidRDefault="00EF5AE7" w:rsidP="00EF5AE7">
      <w:pPr>
        <w:pStyle w:val="ListParagraph"/>
        <w:numPr>
          <w:ilvl w:val="0"/>
          <w:numId w:val="2"/>
        </w:numPr>
        <w:spacing w:before="60" w:after="60" w:line="240" w:lineRule="auto"/>
        <w:ind w:left="425" w:hanging="425"/>
        <w:contextualSpacing w:val="0"/>
        <w:rPr>
          <w:rFonts w:ascii="Calibri" w:hAnsi="Calibri" w:cs="Calibri"/>
        </w:rPr>
      </w:pPr>
      <w:r w:rsidRPr="00EF5AE7">
        <w:rPr>
          <w:rFonts w:ascii="Calibri" w:hAnsi="Calibri" w:cs="Calibri"/>
        </w:rPr>
        <w:lastRenderedPageBreak/>
        <w:t>Supports shared purpose by understanding organisational objectives, how they relate to the role and makes recommendations for improvements.</w:t>
      </w:r>
    </w:p>
    <w:p w14:paraId="0A2611F9" w14:textId="77777777" w:rsidR="00EF5AE7" w:rsidRPr="00EF5AE7" w:rsidRDefault="00EF5AE7" w:rsidP="00EF5AE7">
      <w:pPr>
        <w:pStyle w:val="ListParagraph"/>
        <w:numPr>
          <w:ilvl w:val="0"/>
          <w:numId w:val="2"/>
        </w:numPr>
        <w:spacing w:before="60" w:after="60" w:line="240" w:lineRule="auto"/>
        <w:ind w:left="425" w:hanging="425"/>
        <w:contextualSpacing w:val="0"/>
        <w:rPr>
          <w:rFonts w:ascii="Calibri" w:hAnsi="Calibri" w:cs="Calibri"/>
        </w:rPr>
      </w:pPr>
      <w:r w:rsidRPr="00EF5AE7">
        <w:rPr>
          <w:rFonts w:ascii="Calibri" w:hAnsi="Calibri" w:cs="Calibri"/>
        </w:rPr>
        <w:t>Organises work to reflect changes in priority; Maintains accurate records and files; Sees tasks through to successful completion.</w:t>
      </w:r>
    </w:p>
    <w:p w14:paraId="718C235E" w14:textId="77777777" w:rsidR="00EF5AE7" w:rsidRPr="00EF5AE7" w:rsidRDefault="00EF5AE7" w:rsidP="00EF5AE7">
      <w:pPr>
        <w:pStyle w:val="ListParagraph"/>
        <w:numPr>
          <w:ilvl w:val="0"/>
          <w:numId w:val="2"/>
        </w:numPr>
        <w:spacing w:before="60" w:after="60" w:line="240" w:lineRule="auto"/>
        <w:ind w:left="425" w:hanging="425"/>
        <w:contextualSpacing w:val="0"/>
        <w:rPr>
          <w:rFonts w:ascii="Calibri" w:hAnsi="Calibri" w:cs="Calibri"/>
        </w:rPr>
      </w:pPr>
      <w:r w:rsidRPr="00EF5AE7">
        <w:rPr>
          <w:rFonts w:ascii="Calibri" w:hAnsi="Calibri" w:cs="Calibri"/>
        </w:rPr>
        <w:t>Builds and maintains relationships by keeping clients and colleagues informed, managing progress and responding to changes in client needs; Responds to diverse experiences and takes responsibility for delivering customer service.</w:t>
      </w:r>
    </w:p>
    <w:p w14:paraId="2835C9E8" w14:textId="77777777" w:rsidR="00EF5AE7" w:rsidRPr="00EF5AE7" w:rsidRDefault="00EF5AE7" w:rsidP="00EF5AE7">
      <w:pPr>
        <w:pStyle w:val="ListParagraph"/>
        <w:numPr>
          <w:ilvl w:val="0"/>
          <w:numId w:val="2"/>
        </w:numPr>
        <w:spacing w:before="60" w:after="60" w:line="240" w:lineRule="auto"/>
        <w:ind w:left="425" w:hanging="425"/>
        <w:contextualSpacing w:val="0"/>
        <w:rPr>
          <w:rFonts w:ascii="Calibri" w:hAnsi="Calibri" w:cs="Calibri"/>
        </w:rPr>
      </w:pPr>
      <w:r w:rsidRPr="00EF5AE7">
        <w:rPr>
          <w:rFonts w:ascii="Calibri" w:hAnsi="Calibri" w:cs="Calibri"/>
        </w:rPr>
        <w:t>Exemplifies personal integrity and self-awareness by adhering to the VenuesWest Way and Code of Conduct; Provides accurate information; Stays calm under pressure and ensures work is finalised.</w:t>
      </w:r>
    </w:p>
    <w:p w14:paraId="328F8D64" w14:textId="77777777" w:rsidR="00EF5AE7" w:rsidRPr="00EF5AE7" w:rsidRDefault="00EF5AE7" w:rsidP="00EF5AE7">
      <w:pPr>
        <w:pStyle w:val="ListParagraph"/>
        <w:numPr>
          <w:ilvl w:val="0"/>
          <w:numId w:val="2"/>
        </w:numPr>
        <w:spacing w:before="60" w:after="60" w:line="240" w:lineRule="auto"/>
        <w:ind w:left="425" w:hanging="425"/>
        <w:contextualSpacing w:val="0"/>
        <w:rPr>
          <w:rFonts w:ascii="Calibri" w:hAnsi="Calibri" w:cs="Calibri"/>
        </w:rPr>
      </w:pPr>
      <w:r w:rsidRPr="00EF5AE7">
        <w:rPr>
          <w:rFonts w:ascii="Calibri" w:hAnsi="Calibri" w:cs="Calibri"/>
        </w:rPr>
        <w:t>Communicates clearly both orally and in writing; Listens to, understands and adapts communication styles to the audience.</w:t>
      </w:r>
    </w:p>
    <w:p w14:paraId="15A52B66" w14:textId="56CD96FD" w:rsidR="00506A7A" w:rsidRPr="00EF5AE7" w:rsidRDefault="00506A7A" w:rsidP="00EF5AE7">
      <w:pPr>
        <w:pStyle w:val="ListParagraph"/>
        <w:ind w:left="426"/>
        <w:rPr>
          <w:rFonts w:ascii="Calibri" w:hAnsi="Calibri" w:cs="Calibri"/>
        </w:rPr>
      </w:pPr>
      <w:r w:rsidRPr="00EF5AE7">
        <w:rPr>
          <w:rFonts w:ascii="Calibri" w:hAnsi="Calibri" w:cs="Calibri"/>
        </w:rPr>
        <w:t xml:space="preserve"> </w:t>
      </w:r>
    </w:p>
    <w:p w14:paraId="7C7EA74A" w14:textId="77777777" w:rsidR="00506A7A" w:rsidRPr="008729AA" w:rsidRDefault="002215C1" w:rsidP="00506A7A">
      <w:pPr>
        <w:pStyle w:val="Heading4"/>
        <w:rPr>
          <w:rFonts w:ascii="Calibri" w:hAnsi="Calibri" w:cs="Calibri"/>
          <w:b/>
          <w:bCs/>
        </w:rPr>
      </w:pPr>
      <w:r w:rsidRPr="008729AA">
        <w:rPr>
          <w:rFonts w:ascii="Calibri" w:hAnsi="Calibri" w:cs="Calibri"/>
          <w:b/>
          <w:bCs/>
          <w:i w:val="0"/>
          <w:iCs w:val="0"/>
          <w:color w:val="12233B"/>
        </w:rPr>
        <w:t>DESIRABLE</w:t>
      </w:r>
      <w:r w:rsidR="00506A7A" w:rsidRPr="008729AA">
        <w:rPr>
          <w:rFonts w:ascii="Calibri" w:hAnsi="Calibri" w:cs="Calibri"/>
          <w:b/>
          <w:bCs/>
        </w:rPr>
        <w:t xml:space="preserve"> </w:t>
      </w:r>
    </w:p>
    <w:p w14:paraId="1B414F06" w14:textId="77777777" w:rsidR="00EF5AE7" w:rsidRPr="00EF5AE7" w:rsidRDefault="00EF5AE7" w:rsidP="00EF5AE7">
      <w:pPr>
        <w:pStyle w:val="ListParagraph"/>
        <w:numPr>
          <w:ilvl w:val="0"/>
          <w:numId w:val="5"/>
        </w:numPr>
        <w:ind w:left="426" w:hanging="426"/>
        <w:rPr>
          <w:rFonts w:ascii="Calibri" w:hAnsi="Calibri" w:cs="Calibri"/>
        </w:rPr>
      </w:pPr>
      <w:r w:rsidRPr="00EF5AE7">
        <w:rPr>
          <w:rFonts w:ascii="Calibri" w:hAnsi="Calibri" w:cs="Calibri"/>
        </w:rPr>
        <w:t>Experience operating Empower HRI or similar HRIS</w:t>
      </w:r>
    </w:p>
    <w:p w14:paraId="338146BD" w14:textId="77777777" w:rsidR="00EF5AE7" w:rsidRPr="00EF5AE7" w:rsidRDefault="00EF5AE7" w:rsidP="00EF5AE7">
      <w:pPr>
        <w:pStyle w:val="ListParagraph"/>
        <w:numPr>
          <w:ilvl w:val="0"/>
          <w:numId w:val="5"/>
        </w:numPr>
        <w:ind w:left="426" w:hanging="426"/>
        <w:rPr>
          <w:rFonts w:ascii="Calibri" w:hAnsi="Calibri" w:cs="Calibri"/>
        </w:rPr>
      </w:pPr>
      <w:r w:rsidRPr="00EF5AE7">
        <w:rPr>
          <w:rFonts w:ascii="Calibri" w:hAnsi="Calibri" w:cs="Calibri"/>
        </w:rPr>
        <w:t>Experience operating a time and attendance system</w:t>
      </w:r>
    </w:p>
    <w:p w14:paraId="01839BED" w14:textId="77777777" w:rsidR="00EF5AE7" w:rsidRPr="00EF5AE7" w:rsidRDefault="00EF5AE7" w:rsidP="00EF5AE7">
      <w:pPr>
        <w:pStyle w:val="ListParagraph"/>
        <w:numPr>
          <w:ilvl w:val="0"/>
          <w:numId w:val="5"/>
        </w:numPr>
        <w:ind w:left="426" w:hanging="426"/>
        <w:rPr>
          <w:rFonts w:ascii="Calibri" w:hAnsi="Calibri" w:cs="Calibri"/>
        </w:rPr>
      </w:pPr>
      <w:r w:rsidRPr="00EF5AE7">
        <w:rPr>
          <w:rFonts w:ascii="Calibri" w:hAnsi="Calibri" w:cs="Calibri"/>
        </w:rPr>
        <w:t>Experience with a learning and development system</w:t>
      </w:r>
    </w:p>
    <w:p w14:paraId="451094F6" w14:textId="11A6FCF9" w:rsidR="002215C1" w:rsidRPr="00EF5AE7" w:rsidRDefault="002215C1" w:rsidP="00EF5AE7">
      <w:pPr>
        <w:pStyle w:val="ListParagraph"/>
        <w:spacing w:after="0"/>
        <w:ind w:left="426"/>
        <w:rPr>
          <w:rFonts w:ascii="Calibri" w:hAnsi="Calibri" w:cs="Calibri"/>
        </w:rPr>
      </w:pPr>
    </w:p>
    <w:p w14:paraId="542E522D" w14:textId="77777777" w:rsidR="0022246D" w:rsidRPr="002215C1" w:rsidRDefault="002215C1" w:rsidP="0022246D">
      <w:pPr>
        <w:pStyle w:val="Heading2"/>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10137585" w14:textId="77777777" w:rsidR="0022246D" w:rsidRPr="00FC539A" w:rsidRDefault="0022246D" w:rsidP="0022246D">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55903BBE" w14:textId="77777777" w:rsidR="00C37D57" w:rsidRDefault="00C37D57" w:rsidP="00566931">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2B4FE8EC" wp14:editId="56FCE230">
            <wp:extent cx="6696710" cy="1394460"/>
            <wp:effectExtent l="0" t="0" r="8890" b="0"/>
            <wp:doc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1950CC5B" w14:textId="77777777"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5F18894D" w14:textId="3C04126D" w:rsidR="00566931"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a National Police Clearance (dated within </w:t>
      </w:r>
      <w:r w:rsidR="000251A9">
        <w:rPr>
          <w:rFonts w:ascii="Calibri" w:hAnsi="Calibri" w:cs="Calibri"/>
        </w:rPr>
        <w:t>12</w:t>
      </w:r>
      <w:r w:rsidRPr="00FC539A">
        <w:rPr>
          <w:rFonts w:ascii="Calibri" w:hAnsi="Calibri" w:cs="Calibri"/>
        </w:rPr>
        <w:t xml:space="preserve"> months)</w:t>
      </w:r>
    </w:p>
    <w:p w14:paraId="02143BB3" w14:textId="77777777" w:rsidR="00554F54" w:rsidRPr="005A5DCD" w:rsidRDefault="00554F54" w:rsidP="00554F54">
      <w:pPr>
        <w:pStyle w:val="Heading2"/>
        <w:rPr>
          <w:rFonts w:ascii="Calibri" w:hAnsi="Calibri" w:cs="Calibri"/>
          <w:b/>
          <w:bCs/>
          <w:color w:val="12233B"/>
          <w:sz w:val="24"/>
          <w:szCs w:val="24"/>
        </w:rPr>
      </w:pPr>
      <w:r w:rsidRPr="005A5DCD">
        <w:rPr>
          <w:rFonts w:ascii="Calibri" w:hAnsi="Calibri" w:cs="Calibri"/>
          <w:b/>
          <w:bCs/>
          <w:color w:val="12233B"/>
          <w:sz w:val="24"/>
          <w:szCs w:val="24"/>
        </w:rPr>
        <w:t>CERTIFICATION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554F54" w14:paraId="6ECDF0A5" w14:textId="77777777" w:rsidTr="000739C3">
        <w:trPr>
          <w:trHeight w:val="624"/>
        </w:trPr>
        <w:tc>
          <w:tcPr>
            <w:tcW w:w="10485" w:type="dxa"/>
            <w:gridSpan w:val="2"/>
            <w:tcBorders>
              <w:top w:val="single" w:sz="4" w:space="0" w:color="E8E8E8" w:themeColor="background2"/>
              <w:left w:val="single" w:sz="4" w:space="0" w:color="E8E8E8" w:themeColor="background2"/>
              <w:bottom w:val="nil"/>
              <w:right w:val="single" w:sz="4" w:space="0" w:color="E8E8E8" w:themeColor="background2"/>
            </w:tcBorders>
            <w:shd w:val="clear" w:color="auto" w:fill="auto"/>
            <w:vAlign w:val="center"/>
          </w:tcPr>
          <w:p w14:paraId="5D4302C4" w14:textId="77777777" w:rsidR="00554F54" w:rsidRPr="00E84D00" w:rsidRDefault="00554F54" w:rsidP="000739C3">
            <w:pPr>
              <w:rPr>
                <w:b/>
                <w:bCs/>
                <w:highlight w:val="yellow"/>
              </w:rPr>
            </w:pPr>
            <w:r w:rsidRPr="00F80E1E">
              <w:t>The details contained in this document are an accurate statement of the duties, responsibilities and other requirements of the position.</w:t>
            </w:r>
          </w:p>
        </w:tc>
      </w:tr>
      <w:tr w:rsidR="00554F54" w14:paraId="70D3B3E1" w14:textId="77777777" w:rsidTr="000739C3">
        <w:trPr>
          <w:trHeight w:val="833"/>
        </w:trPr>
        <w:tc>
          <w:tcPr>
            <w:tcW w:w="2547" w:type="dxa"/>
            <w:tcBorders>
              <w:top w:val="nil"/>
              <w:left w:val="nil"/>
              <w:bottom w:val="single" w:sz="4" w:space="0" w:color="FFFFFF" w:themeColor="background1"/>
              <w:right w:val="nil"/>
            </w:tcBorders>
            <w:shd w:val="clear" w:color="auto" w:fill="12233B"/>
            <w:vAlign w:val="center"/>
          </w:tcPr>
          <w:p w14:paraId="6D95D9CF" w14:textId="06A00196" w:rsidR="00554F54" w:rsidRPr="00E84D00" w:rsidRDefault="00EF5AE7" w:rsidP="000739C3">
            <w:pPr>
              <w:rPr>
                <w:rFonts w:ascii="Calibri" w:hAnsi="Calibri" w:cs="Calibri"/>
                <w:b/>
                <w:bCs/>
              </w:rPr>
            </w:pPr>
            <w:r>
              <w:rPr>
                <w:rFonts w:ascii="Calibri" w:hAnsi="Calibri" w:cs="Calibri"/>
                <w:b/>
                <w:bCs/>
              </w:rPr>
              <w:t>Diane Misic</w:t>
            </w:r>
          </w:p>
          <w:p w14:paraId="28D1BB62" w14:textId="1EE4DA36" w:rsidR="00554F54" w:rsidRPr="00E84D00" w:rsidRDefault="00EF5AE7" w:rsidP="000739C3">
            <w:pPr>
              <w:rPr>
                <w:rFonts w:ascii="Calibri" w:hAnsi="Calibri" w:cs="Calibri"/>
                <w:b/>
                <w:bCs/>
              </w:rPr>
            </w:pPr>
            <w:r>
              <w:rPr>
                <w:rFonts w:ascii="Calibri" w:hAnsi="Calibri" w:cs="Calibri"/>
                <w:b/>
                <w:bCs/>
              </w:rPr>
              <w:t>Director Business Support Services</w:t>
            </w:r>
          </w:p>
        </w:tc>
        <w:tc>
          <w:tcPr>
            <w:tcW w:w="7938" w:type="dxa"/>
            <w:tcBorders>
              <w:top w:val="nil"/>
              <w:left w:val="nil"/>
              <w:bottom w:val="single" w:sz="4" w:space="0" w:color="FFFFFF" w:themeColor="background1"/>
              <w:right w:val="nil"/>
            </w:tcBorders>
            <w:shd w:val="clear" w:color="auto" w:fill="EEEFF2"/>
            <w:vAlign w:val="center"/>
          </w:tcPr>
          <w:p w14:paraId="110E68B5" w14:textId="3D0C9783" w:rsidR="00554F54" w:rsidRPr="00E84D00" w:rsidRDefault="00EF5AE7" w:rsidP="000739C3">
            <w:pPr>
              <w:rPr>
                <w:b/>
                <w:bCs/>
                <w:highlight w:val="yellow"/>
              </w:rPr>
            </w:pPr>
            <w:r>
              <w:rPr>
                <w:noProof/>
              </w:rPr>
              <mc:AlternateContent>
                <mc:Choice Requires="wpi">
                  <w:drawing>
                    <wp:anchor distT="0" distB="0" distL="114300" distR="114300" simplePos="0" relativeHeight="251659264" behindDoc="0" locked="0" layoutInCell="1" allowOverlap="1" wp14:anchorId="271D474C" wp14:editId="7C7BA514">
                      <wp:simplePos x="0" y="0"/>
                      <wp:positionH relativeFrom="column">
                        <wp:posOffset>0</wp:posOffset>
                      </wp:positionH>
                      <wp:positionV relativeFrom="paragraph">
                        <wp:posOffset>52070</wp:posOffset>
                      </wp:positionV>
                      <wp:extent cx="1331595" cy="413385"/>
                      <wp:effectExtent l="38100" t="38100" r="1905" b="43815"/>
                      <wp:wrapNone/>
                      <wp:docPr id="1557210646"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331595" cy="413385"/>
                            </w14:xfrm>
                          </w14:contentPart>
                        </a:graphicData>
                      </a:graphic>
                      <wp14:sizeRelH relativeFrom="margin">
                        <wp14:pctWidth>0</wp14:pctWidth>
                      </wp14:sizeRelH>
                      <wp14:sizeRelV relativeFrom="margin">
                        <wp14:pctHeight>0</wp14:pctHeight>
                      </wp14:sizeRelV>
                    </wp:anchor>
                  </w:drawing>
                </mc:Choice>
                <mc:Fallback>
                  <w:pict>
                    <v:shapetype w14:anchorId="011CB6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pt;margin-top:3.4pt;width:106.25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">
                      <v:imagedata r:id="rId10" o:title=""/>
                    </v:shape>
                  </w:pict>
                </mc:Fallback>
              </mc:AlternateContent>
            </w:r>
          </w:p>
        </w:tc>
      </w:tr>
      <w:tr w:rsidR="00554F54" w14:paraId="4E4C4E55" w14:textId="77777777" w:rsidTr="000739C3">
        <w:trPr>
          <w:trHeight w:val="833"/>
        </w:trPr>
        <w:tc>
          <w:tcPr>
            <w:tcW w:w="2547" w:type="dxa"/>
            <w:tcBorders>
              <w:top w:val="single" w:sz="4" w:space="0" w:color="FFFFFF" w:themeColor="background1"/>
              <w:left w:val="nil"/>
              <w:bottom w:val="nil"/>
              <w:right w:val="nil"/>
            </w:tcBorders>
            <w:shd w:val="clear" w:color="auto" w:fill="12233B"/>
            <w:vAlign w:val="center"/>
          </w:tcPr>
          <w:p w14:paraId="04A8AD90" w14:textId="25C1B6D3" w:rsidR="00554F54" w:rsidRPr="00E84D00" w:rsidRDefault="00554F54" w:rsidP="000739C3">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sdt>
          <w:sdtPr>
            <w:id w:val="2137295297"/>
            <w:placeholder>
              <w:docPart w:val="64225CCE45F0411D83EC474E4C85075D"/>
            </w:placeholder>
            <w:date w:fullDate="2024-01-09T00:00:00Z">
              <w:dateFormat w:val="d MMMM yyyy"/>
              <w:lid w:val="en-AU"/>
              <w:storeMappedDataAs w:val="dateTime"/>
              <w:calendar w:val="gregorian"/>
            </w:date>
          </w:sdtPr>
          <w:sdtContent>
            <w:tc>
              <w:tcPr>
                <w:tcW w:w="7938" w:type="dxa"/>
                <w:tcBorders>
                  <w:top w:val="single" w:sz="4" w:space="0" w:color="FFFFFF" w:themeColor="background1"/>
                  <w:left w:val="nil"/>
                  <w:bottom w:val="nil"/>
                  <w:right w:val="nil"/>
                </w:tcBorders>
                <w:shd w:val="clear" w:color="auto" w:fill="EEEFF2"/>
                <w:vAlign w:val="center"/>
              </w:tcPr>
              <w:p w14:paraId="5617134D" w14:textId="50B8CCC9" w:rsidR="00554F54" w:rsidRDefault="00EF5AE7" w:rsidP="000739C3">
                <w:r>
                  <w:t>9 January 2024</w:t>
                </w:r>
              </w:p>
            </w:tc>
          </w:sdtContent>
        </w:sdt>
      </w:tr>
    </w:tbl>
    <w:p w14:paraId="091B0826" w14:textId="77777777" w:rsidR="00A2175A" w:rsidRDefault="00A2175A" w:rsidP="00EF5AE7">
      <w:pPr>
        <w:rPr>
          <w:rFonts w:ascii="Calibri" w:hAnsi="Calibri" w:cs="Calibri"/>
        </w:rPr>
      </w:pPr>
    </w:p>
    <w:sectPr w:rsidR="00A2175A" w:rsidSect="00B815AA">
      <w:footerReference w:type="default" r:id="rId11"/>
      <w:headerReference w:type="first" r:id="rId12"/>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87C8" w14:textId="77777777" w:rsidR="008B2B1B" w:rsidRDefault="008B2B1B" w:rsidP="00AB1F84">
      <w:pPr>
        <w:spacing w:after="0" w:line="240" w:lineRule="auto"/>
      </w:pPr>
      <w:r>
        <w:separator/>
      </w:r>
    </w:p>
  </w:endnote>
  <w:endnote w:type="continuationSeparator" w:id="0">
    <w:p w14:paraId="2782C798" w14:textId="77777777" w:rsidR="008B2B1B" w:rsidRDefault="008B2B1B"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45B8" w14:textId="77777777" w:rsidR="008B2B1B" w:rsidRDefault="008B2B1B" w:rsidP="00AB1F84">
      <w:pPr>
        <w:spacing w:after="0" w:line="240" w:lineRule="auto"/>
      </w:pPr>
      <w:r>
        <w:separator/>
      </w:r>
    </w:p>
  </w:footnote>
  <w:footnote w:type="continuationSeparator" w:id="0">
    <w:p w14:paraId="78D4CA49" w14:textId="77777777" w:rsidR="008B2B1B" w:rsidRDefault="008B2B1B"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rsidTr="00B75801">
      <w:trPr>
        <w:trHeight w:val="1084"/>
      </w:trPr>
      <w:tc>
        <w:tcPr>
          <w:tcW w:w="9498" w:type="dxa"/>
          <w:shd w:val="clear" w:color="auto" w:fill="00293A"/>
          <w:vAlign w:val="center"/>
        </w:tcPr>
        <w:p w14:paraId="55AC19AF" w14:textId="625A19A9" w:rsidR="00432FC5" w:rsidRDefault="00F5406E" w:rsidP="00C56FE7">
          <w:pPr>
            <w:pStyle w:val="VWTitle"/>
            <w:framePr w:hSpace="0" w:wrap="auto" w:vAnchor="margin" w:hAnchor="text" w:xAlign="left" w:yAlign="inline"/>
            <w:rPr>
              <w:rFonts w:asciiTheme="minorHAnsi" w:hAnsiTheme="minorHAnsi" w:cstheme="minorHAnsi"/>
            </w:rPr>
          </w:pPr>
          <w:r>
            <w:rPr>
              <w:rFonts w:ascii="Calibri" w:hAnsi="Calibri" w:cs="Calibri"/>
            </w:rPr>
            <w:t>PAYROLL OFFICER</w:t>
          </w:r>
        </w:p>
        <w:p w14:paraId="60D3B1B5" w14:textId="268B68F5"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C60E2B">
            <w:rPr>
              <w:rFonts w:ascii="Calibri" w:hAnsi="Calibri" w:cs="Calibri"/>
              <w:sz w:val="32"/>
              <w:szCs w:val="32"/>
            </w:rPr>
            <w:t>0</w:t>
          </w:r>
          <w:r w:rsidR="00F5406E">
            <w:rPr>
              <w:rFonts w:ascii="Calibri" w:hAnsi="Calibri" w:cs="Calibri"/>
              <w:sz w:val="32"/>
              <w:szCs w:val="32"/>
            </w:rPr>
            <w:t>1132</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9264"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5841F9"/>
    <w:multiLevelType w:val="hybridMultilevel"/>
    <w:tmpl w:val="AB7C5340"/>
    <w:lvl w:ilvl="0" w:tplc="F5486C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9B36B9"/>
    <w:multiLevelType w:val="hybridMultilevel"/>
    <w:tmpl w:val="A96C2E90"/>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7F3A9E"/>
    <w:multiLevelType w:val="hybridMultilevel"/>
    <w:tmpl w:val="17EAC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3005E7"/>
    <w:multiLevelType w:val="hybridMultilevel"/>
    <w:tmpl w:val="8D0EBCA6"/>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7"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438872">
    <w:abstractNumId w:val="3"/>
  </w:num>
  <w:num w:numId="2" w16cid:durableId="1518232748">
    <w:abstractNumId w:val="5"/>
  </w:num>
  <w:num w:numId="3" w16cid:durableId="1115708214">
    <w:abstractNumId w:val="7"/>
  </w:num>
  <w:num w:numId="4" w16cid:durableId="30808088">
    <w:abstractNumId w:val="0"/>
  </w:num>
  <w:num w:numId="5" w16cid:durableId="1184899733">
    <w:abstractNumId w:val="4"/>
  </w:num>
  <w:num w:numId="6" w16cid:durableId="1247304070">
    <w:abstractNumId w:val="1"/>
  </w:num>
  <w:num w:numId="7" w16cid:durableId="1808007757">
    <w:abstractNumId w:val="6"/>
  </w:num>
  <w:num w:numId="8" w16cid:durableId="1710452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ocumentProtection w:edit="trackedChanges" w:formatting="1" w:enforcement="1" w:cryptProviderType="rsaAES" w:cryptAlgorithmClass="hash" w:cryptAlgorithmType="typeAny" w:cryptAlgorithmSid="14" w:cryptSpinCount="100000" w:hash="jQzYeXWybw8HwK5gU6z0IJ11DNJDajFpxmTfZKSpu7dZs+nhkZyd18m5+spTHUC/esoAPn6Wltambwe91WT0Kw==" w:salt="MLVYWA7CuzxYnigbML6r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251A9"/>
    <w:rsid w:val="00036D40"/>
    <w:rsid w:val="000F75AB"/>
    <w:rsid w:val="001217C8"/>
    <w:rsid w:val="0015369A"/>
    <w:rsid w:val="001878B3"/>
    <w:rsid w:val="001B4559"/>
    <w:rsid w:val="001C5546"/>
    <w:rsid w:val="001D31E9"/>
    <w:rsid w:val="001E6857"/>
    <w:rsid w:val="001F3A85"/>
    <w:rsid w:val="002215C1"/>
    <w:rsid w:val="0022246D"/>
    <w:rsid w:val="00224474"/>
    <w:rsid w:val="002B1119"/>
    <w:rsid w:val="002E78CC"/>
    <w:rsid w:val="00321E2F"/>
    <w:rsid w:val="00352969"/>
    <w:rsid w:val="00354C4C"/>
    <w:rsid w:val="00371428"/>
    <w:rsid w:val="00374CAE"/>
    <w:rsid w:val="00391FBF"/>
    <w:rsid w:val="003E0D60"/>
    <w:rsid w:val="003F3EE0"/>
    <w:rsid w:val="00432FC5"/>
    <w:rsid w:val="00444D0D"/>
    <w:rsid w:val="004725CC"/>
    <w:rsid w:val="004B5BE3"/>
    <w:rsid w:val="004C0AA4"/>
    <w:rsid w:val="004C78AD"/>
    <w:rsid w:val="00506A7A"/>
    <w:rsid w:val="0051565C"/>
    <w:rsid w:val="00522FF7"/>
    <w:rsid w:val="00547DEA"/>
    <w:rsid w:val="00554F54"/>
    <w:rsid w:val="00566931"/>
    <w:rsid w:val="00576D66"/>
    <w:rsid w:val="00577A88"/>
    <w:rsid w:val="00590713"/>
    <w:rsid w:val="005B6BBD"/>
    <w:rsid w:val="005E3B92"/>
    <w:rsid w:val="00623C0F"/>
    <w:rsid w:val="00663598"/>
    <w:rsid w:val="00692FD8"/>
    <w:rsid w:val="006A4908"/>
    <w:rsid w:val="006D5402"/>
    <w:rsid w:val="007025FF"/>
    <w:rsid w:val="00736F16"/>
    <w:rsid w:val="00772DB6"/>
    <w:rsid w:val="00796ECF"/>
    <w:rsid w:val="007B6201"/>
    <w:rsid w:val="007C717D"/>
    <w:rsid w:val="00803CE8"/>
    <w:rsid w:val="00813219"/>
    <w:rsid w:val="00871AF2"/>
    <w:rsid w:val="008729AA"/>
    <w:rsid w:val="00874B04"/>
    <w:rsid w:val="008B2B1B"/>
    <w:rsid w:val="008D40F3"/>
    <w:rsid w:val="00925824"/>
    <w:rsid w:val="009C4ABC"/>
    <w:rsid w:val="009F1F3B"/>
    <w:rsid w:val="00A2175A"/>
    <w:rsid w:val="00A40664"/>
    <w:rsid w:val="00A94898"/>
    <w:rsid w:val="00AA12ED"/>
    <w:rsid w:val="00AB0B44"/>
    <w:rsid w:val="00AB1F84"/>
    <w:rsid w:val="00AE464D"/>
    <w:rsid w:val="00AE5DE3"/>
    <w:rsid w:val="00B068BA"/>
    <w:rsid w:val="00B815AA"/>
    <w:rsid w:val="00BA1849"/>
    <w:rsid w:val="00BA6326"/>
    <w:rsid w:val="00BB2A6D"/>
    <w:rsid w:val="00BD30B3"/>
    <w:rsid w:val="00BF2296"/>
    <w:rsid w:val="00C2383A"/>
    <w:rsid w:val="00C30FD7"/>
    <w:rsid w:val="00C37D57"/>
    <w:rsid w:val="00C52694"/>
    <w:rsid w:val="00C56FE7"/>
    <w:rsid w:val="00C60E2B"/>
    <w:rsid w:val="00C61FE9"/>
    <w:rsid w:val="00C76111"/>
    <w:rsid w:val="00D0497F"/>
    <w:rsid w:val="00D23EEB"/>
    <w:rsid w:val="00D26EF1"/>
    <w:rsid w:val="00D27F39"/>
    <w:rsid w:val="00D62C35"/>
    <w:rsid w:val="00DE636A"/>
    <w:rsid w:val="00E11BC3"/>
    <w:rsid w:val="00E164FE"/>
    <w:rsid w:val="00E16E6D"/>
    <w:rsid w:val="00E438A7"/>
    <w:rsid w:val="00E44FC3"/>
    <w:rsid w:val="00E56F59"/>
    <w:rsid w:val="00E73C06"/>
    <w:rsid w:val="00E80AF4"/>
    <w:rsid w:val="00EB0581"/>
    <w:rsid w:val="00EB0DE7"/>
    <w:rsid w:val="00EE16A2"/>
    <w:rsid w:val="00EE25A8"/>
    <w:rsid w:val="00EF5AE7"/>
    <w:rsid w:val="00EF6C67"/>
    <w:rsid w:val="00EF6E5F"/>
    <w:rsid w:val="00F17CF9"/>
    <w:rsid w:val="00F2128B"/>
    <w:rsid w:val="00F5406E"/>
    <w:rsid w:val="00F55F6F"/>
    <w:rsid w:val="00F604E7"/>
    <w:rsid w:val="00F6575A"/>
    <w:rsid w:val="00F90D10"/>
    <w:rsid w:val="00F95804"/>
    <w:rsid w:val="00FC0590"/>
    <w:rsid w:val="00FC539A"/>
    <w:rsid w:val="00FC781E"/>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B4F6C964-2728-4130-BD5D-E7E6BE41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99"/>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1B4559"/>
    <w:rPr>
      <w:sz w:val="16"/>
      <w:szCs w:val="16"/>
    </w:rPr>
  </w:style>
  <w:style w:type="paragraph" w:styleId="CommentText">
    <w:name w:val="annotation text"/>
    <w:basedOn w:val="Normal"/>
    <w:link w:val="CommentTextChar"/>
    <w:uiPriority w:val="99"/>
    <w:unhideWhenUsed/>
    <w:rsid w:val="001B4559"/>
    <w:pPr>
      <w:spacing w:line="240" w:lineRule="auto"/>
    </w:pPr>
    <w:rPr>
      <w:sz w:val="20"/>
      <w:szCs w:val="20"/>
    </w:rPr>
  </w:style>
  <w:style w:type="character" w:customStyle="1" w:styleId="CommentTextChar">
    <w:name w:val="Comment Text Char"/>
    <w:basedOn w:val="DefaultParagraphFont"/>
    <w:link w:val="CommentText"/>
    <w:uiPriority w:val="99"/>
    <w:rsid w:val="001B4559"/>
    <w:rPr>
      <w:sz w:val="20"/>
      <w:szCs w:val="20"/>
    </w:rPr>
  </w:style>
  <w:style w:type="paragraph" w:styleId="CommentSubject">
    <w:name w:val="annotation subject"/>
    <w:basedOn w:val="CommentText"/>
    <w:next w:val="CommentText"/>
    <w:link w:val="CommentSubjectChar"/>
    <w:uiPriority w:val="99"/>
    <w:semiHidden/>
    <w:unhideWhenUsed/>
    <w:rsid w:val="001B4559"/>
    <w:rPr>
      <w:b/>
      <w:bCs/>
    </w:rPr>
  </w:style>
  <w:style w:type="character" w:customStyle="1" w:styleId="CommentSubjectChar">
    <w:name w:val="Comment Subject Char"/>
    <w:basedOn w:val="CommentTextChar"/>
    <w:link w:val="CommentSubject"/>
    <w:uiPriority w:val="99"/>
    <w:semiHidden/>
    <w:rsid w:val="001B45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073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1190605355">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4488CF2EC42EF9E332672E585BC42"/>
        <w:category>
          <w:name w:val="General"/>
          <w:gallery w:val="placeholder"/>
        </w:category>
        <w:types>
          <w:type w:val="bbPlcHdr"/>
        </w:types>
        <w:behaviors>
          <w:behavior w:val="content"/>
        </w:behaviors>
        <w:guid w:val="{12C4427D-163C-4A1F-892A-961AFA1269AD}"/>
      </w:docPartPr>
      <w:docPartBody>
        <w:p w:rsidR="00462867" w:rsidRDefault="00114183" w:rsidP="00114183">
          <w:pPr>
            <w:pStyle w:val="A524488CF2EC42EF9E332672E585BC423"/>
          </w:pPr>
          <w:r w:rsidRPr="00B869DB">
            <w:rPr>
              <w:rStyle w:val="PlaceholderText"/>
            </w:rPr>
            <w:t>Choose an item.</w:t>
          </w:r>
        </w:p>
      </w:docPartBody>
    </w:docPart>
    <w:docPart>
      <w:docPartPr>
        <w:name w:val="64225CCE45F0411D83EC474E4C85075D"/>
        <w:category>
          <w:name w:val="General"/>
          <w:gallery w:val="placeholder"/>
        </w:category>
        <w:types>
          <w:type w:val="bbPlcHdr"/>
        </w:types>
        <w:behaviors>
          <w:behavior w:val="content"/>
        </w:behaviors>
        <w:guid w:val="{9FE1A937-B2C7-41E9-825E-E49AD32E4BC2}"/>
      </w:docPartPr>
      <w:docPartBody>
        <w:p w:rsidR="00F73B3F" w:rsidRDefault="00B53D1B" w:rsidP="00B53D1B">
          <w:pPr>
            <w:pStyle w:val="64225CCE45F0411D83EC474E4C85075D"/>
          </w:pPr>
          <w:r w:rsidRPr="00C61FE9">
            <w:rPr>
              <w:rStyle w:val="PlaceholderText"/>
              <w:shd w:val="clear" w:color="auto" w:fill="EEEFF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F75AB"/>
    <w:rsid w:val="00114183"/>
    <w:rsid w:val="00152543"/>
    <w:rsid w:val="00244699"/>
    <w:rsid w:val="00391FBF"/>
    <w:rsid w:val="00444D0D"/>
    <w:rsid w:val="00462867"/>
    <w:rsid w:val="00482EB2"/>
    <w:rsid w:val="00576D66"/>
    <w:rsid w:val="006D5402"/>
    <w:rsid w:val="00A60C1E"/>
    <w:rsid w:val="00AA12ED"/>
    <w:rsid w:val="00B53D1B"/>
    <w:rsid w:val="00C050BC"/>
    <w:rsid w:val="00C30FD7"/>
    <w:rsid w:val="00D37536"/>
    <w:rsid w:val="00E11BC3"/>
    <w:rsid w:val="00E5395A"/>
    <w:rsid w:val="00EA092E"/>
    <w:rsid w:val="00F73B3F"/>
    <w:rsid w:val="00FA3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D1B"/>
    <w:rPr>
      <w:color w:val="666666"/>
    </w:rPr>
  </w:style>
  <w:style w:type="paragraph" w:customStyle="1" w:styleId="A524488CF2EC42EF9E332672E585BC423">
    <w:name w:val="A524488CF2EC42EF9E332672E585BC423"/>
    <w:rsid w:val="00114183"/>
    <w:pPr>
      <w:spacing w:line="259" w:lineRule="auto"/>
    </w:pPr>
    <w:rPr>
      <w:rFonts w:eastAsiaTheme="minorHAnsi"/>
      <w:sz w:val="22"/>
      <w:szCs w:val="22"/>
      <w:lang w:eastAsia="en-US"/>
    </w:rPr>
  </w:style>
  <w:style w:type="paragraph" w:customStyle="1" w:styleId="FECA1698A4E24FCF90F3A23709D511553">
    <w:name w:val="FECA1698A4E24FCF90F3A23709D511553"/>
    <w:rsid w:val="00114183"/>
    <w:pPr>
      <w:spacing w:line="259" w:lineRule="auto"/>
    </w:pPr>
    <w:rPr>
      <w:rFonts w:eastAsiaTheme="minorHAnsi"/>
      <w:sz w:val="22"/>
      <w:szCs w:val="22"/>
      <w:lang w:eastAsia="en-US"/>
    </w:rPr>
  </w:style>
  <w:style w:type="paragraph" w:customStyle="1" w:styleId="64225CCE45F0411D83EC474E4C85075D">
    <w:name w:val="64225CCE45F0411D83EC474E4C85075D"/>
    <w:rsid w:val="00B53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9T05:32:07.414"/>
    </inkml:context>
    <inkml:brush xml:id="br0">
      <inkml:brushProperty name="width" value="0.05" units="cm"/>
      <inkml:brushProperty name="height" value="0.05" units="cm"/>
    </inkml:brush>
  </inkml:definitions>
  <inkml:trace contextRef="#ctx0" brushRef="#br0">1 540 4129,'4'-40'1067,"13"-49"0,-12 71-556,0 1-1,1 0 1,0 0-1,2 1 1,11-20-1,-17 34-314,0-1 0,0 0 0,0 1 0,0-1 0,0 1 0,1-1 0,-1 1 0,1 0 1,5-3-1,-7 4-141,0 1 0,0-1 0,0 1 0,0 0 0,0 0 0,0-1 0,0 1 0,0 0 0,0 0 0,0 0 0,0 0 0,0 0 0,0 0 0,0 0 0,0 1 0,0-1 1,0 0-1,0 0 0,0 1 0,0-1 0,0 1 0,0-1 0,0 1 0,0-1 0,0 1 0,0 0 0,0-1 0,-1 1 0,1 0 0,0 0 0,-1-1 0,1 1 0,0 0 0,0 1 0,5 8 56,-1 0-1,0 1 0,0-1 0,-1 1 0,0 0 0,-1 0 0,0 1 0,-1-1 0,0 1 0,-1-1 0,0 1 0,-1-1 0,-2 22 0,-4 12-27,-1-1-1,-16 50 1,21-86-51,-2 8-8,-4 19 27,-1-1-1,-2-1 1,-26 55 0,36-87-49,0 1 1,1-1 0,-1 0 0,0 0 0,0 1-1,0-1 1,1 0 0,-1 0 0,0 0-1,-1 0 1,1 0 0,0 0 0,-2 1 0,3-2-4,-1 0-1,1 0 1,0 0 0,-1 0 0,1 0 0,0 0 0,-1 0 0,1 0 0,0 0 0,-1 0 0,1 0-1,0-1 1,-1 1 0,1 0 0,0 0 0,-1 0 0,1 0 0,0 0 0,0-1 0,-1 1 0,1 0-1,0 0 1,0-1 0,-1 1 0,1 0 0,0 0 0,0-1 0,-1 1 0,1 0 0,0 0 0,0-1-1,0 0 1,-1-1-18,0-1-1,0 1 0,1-1 1,-1 1-1,1-1 1,0 1-1,-1-1 0,1 1 1,1-1-1,-1 1 0,0-1 1,0 1-1,2-4 1,7-20-14,0 0 0,2 1 1,1 0-1,18-26 0,-2 9 30,44-52 0,-14 32-12,-52 56 11,0 1 0,0 0 0,1 1 0,-1-1 0,1 1 0,0 0 0,1 1 0,10-4 0,-15 6-5,0 1-1,0-1 1,0 1-1,1 0 1,-1 0-1,0 1 0,0-1 1,0 1-1,0-1 1,0 1-1,0 0 0,0 0 1,0 0-1,0 1 1,0-1-1,0 1 1,-1-1-1,4 4 0,6 3-66,-1 2-1,16 17 0,-20-20 56,18 19 18,-1 0-1,-1 1 0,-2 1 1,-1 1-1,28 54 1,-45-73 13,1-1 1,-2 1-1,1 0 1,-1-1 0,-1 1-1,0 0 1,0 0-1,-1 1 1,-1-1 0,1 0-1,-1 0 1,-1-1-1,0 1 1,-1 0 0,1 0-1,-2-1 1,0 1-1,-9 16 1,10-20 0,-1 1 1,0 0-1,-1-1 0,1 0 1,-1 0-1,0-1 0,-1 1 1,0-1-1,1 0 0,-1-1 1,-1 1-1,1-1 0,-1-1 1,0 1-1,0-1 0,0 0 1,0 0-1,0-1 0,-1 0 1,1-1-1,-1 1 0,1-1 1,-1-1-1,1 1 0,-11-2 1,10 0-6,0 0 0,0-1 1,0 0-1,0 0 0,0-1 1,1 0-1,0 0 0,-1-1 0,1 0 1,0 0-1,1 0 0,-9-8 1,7 4-4,0 0 1,0-1 0,1 1-1,0-1 1,1-1-1,0 1 1,1-1 0,-5-12-1,2 1-1,1-1 0,0 0-1,2 0 1,1-1 0,1 0-1,0 1 1,2-1 0,2-26-1,0 33-3,1 0-1,0 0 0,2 0 1,0 0-1,1 0 0,0 1 1,1 0-1,1 0 0,0 1 1,1 0-1,1 0 0,0 0 1,1 1-1,0 1 0,1 0 1,0 0-1,1 1 0,0 1 1,1 0-1,16-10 0,-27 18-1,1 1 0,-1-1 0,0 1 0,1 0 1,-1 0-1,1 0 0,0 0 0,-1 0 0,1 0 0,0 1 0,0-1 0,-1 1 0,1 0 0,0 0 0,0 0 0,0 0 0,3 1 1,-3 0-4,0 0 0,-1 1 0,1-1 0,-1 1 0,1-1 0,-1 1 0,0 0 0,1 0 1,-1 0-1,0 0 0,0 1 0,-1-1 0,1 0 0,0 1 0,-1 0 0,1-1 0,0 4 0,5 10-39,0 0 0,-1 1 0,-1-1 0,5 33 0,4 73-523,-3-19-407,-10-98 895,0 1-1,0-1 1,0 1-1,1-1 0,-1 0 1,1 1-1,5 7 0,-7-12 74,1-1 0,-1 1-1,1-1 1,-1 1 0,1-1-1,-1 1 1,1-1 0,-1 1 0,1-1-1,-1 1 1,1-1 0,0 0-1,-1 1 1,1-1 0,0 0-1,-1 0 1,1 0 0,0 1-1,-1-1 1,1 0 0,0 0 0,-1 0-1,1 0 1,1 0 0,0-1 5,0 0 0,0 0 1,-1 1-1,1-1 1,0 0-1,-1-1 0,1 1 1,0 0-1,-1 0 0,0-1 1,1 1-1,-1-1 1,2-1-1,79-113-10,-51 69 13,5-9 42,-3 0 0,-3-3 1,42-112-1,-61 141-6,-1-4 64,3 1 0,1 1-1,33-58 1,-46 87-78,1 1 1,-1 0-1,1 0 1,-1 0-1,1 0 1,-1 0-1,1 0 1,0 1-1,0-1 1,0 1-1,0-1 1,0 1-1,1-1 1,-1 1-1,0 0 1,4-1-1,-5 2-9,0 0-1,0 0 0,0 1 1,0-1-1,0 0 1,0 0-1,0 1 1,0-1-1,0 1 0,0-1 1,0 1-1,0-1 1,0 1-1,0 0 1,0-1-1,-1 1 0,1 0 1,0 0-1,-1 0 1,1-1-1,0 1 0,-1 0 1,1 0-1,-1 0 1,1 0-1,-1 2 1,4 7 34,-1 1 0,0 0 0,0 0 0,-2 0 0,1 0 0,-1 14 0,-1 36 2,-13 109 1,-27 65-62,-10 110 143,51-332 122,3-21-90,4-20-28,33-149 21,47-175-157,-78 320 4,2 0 0,0 1 1,26-45-1,-34 70 5,0 0 0,0 0 1,1 1-1,-1-1 0,1 1 0,0 0 0,1 0 0,0 0 0,-1 1 0,8-5 1,-11 8-6,0 1 1,0-1 0,0 0 0,0 0-1,1 1 1,-1 0 0,0-1 0,0 1-1,0 0 1,0 0 0,1 0 0,-1 0 0,0 0-1,0 1 1,0-1 0,0 0 0,1 1-1,-1 0 1,0 0 0,0-1 0,0 1-1,0 0 1,-1 1 0,1-1 0,0 0 0,0 0-1,-1 1 1,1-1 0,-1 1 0,1 0-1,-1-1 1,1 1 0,-1 0 0,1 2 0,4 5 7,-1 0 0,-1 0 1,1 0-1,-1 0 1,-1 1-1,5 19 1,5 64 1,-13-90-13,10 419-63,-11-160-114,2-252 173,3 52-10,-4-58 20,1 0 0,0 1 0,0-1 0,0 0 0,0 0 0,1 0 0,-1 0-1,1 0 1,4 5 0,-6-8 0,1 0 1,-1 0-1,1-1 0,0 1 0,0 0 0,-1-1 1,1 1-1,0-1 0,0 1 0,0-1 0,0 1 1,0-1-1,0 0 0,0 1 0,-1-1 1,1 0-1,0 0 0,0 0 0,0 1 0,0-1 1,0 0-1,0 0 0,0-1 0,0 1 0,0 0 1,1 0-1,1-1 11,0 0 0,0 0 1,0-1-1,-1 1 0,1 0 0,-1-1 0,1 0 1,3-3-1,11-11-15,0-2 1,-1 0 0,-1-1-1,-1 0 1,-1-1-1,0-1 1,-2 0-1,0-1 1,-1 0-1,6-23 1,6-26-21,-4 0-1,10-74 1,-15 66 22,3-112 0,-18 141-10,1 47 3,1 0 1,0 0-1,-1 1 1,1-1-1,-1 0 1,0 0-1,0 1 1,0-1-1,-1 0 1,1 1 0,0-1-1,-3-2 1,4 5-1,-1 0 1,0-1-1,1 1 1,-1 0-1,0-1 1,1 1-1,-1 0 1,0-1 0,1 1-1,-1 0 1,0 0-1,0 0 1,1 0-1,-1 0 1,0 0-1,1 0 1,-1 0-1,0 0 1,0 0 0,1 0-1,-1 0 1,0 1-1,1-1 1,-1 0-1,0 0 1,1 1-1,-1-1 1,0 1 0,1-1-1,-1 0 1,0 2-1,-20 19-66,16-12 51,-1 0 0,1 1 0,0 0 1,1 0-1,1 0 0,-1 1 0,1-1 1,-1 12-1,3-16 15,0 0 1,1 1-1,-1-1 0,1 0 1,0 1-1,1-1 0,0 0 0,0 1 1,0-1-1,1 0 0,-1 0 1,2 0-1,-1 0 0,1 0 0,6 9 1,-5-9 8,1-1 0,0 0 0,0 0 0,1 0 1,-1-1-1,1 1 0,0-1 0,11 5 0,-2-2 24,1-1-1,-1 0 1,20 3-1,17 2 153,0-3 0,81 3 1,114-13 712,236-26 1122,110-3-619,-528 31-1380,-1 2 1,78 14-1,-122-12-87,29 9 1,-43-11 18,-1 0 1,0 0 0,0 1 0,0 0 0,0 0 0,0 0 0,0 0 0,5 5 0,-10-7 19,1-1 1,0 1-1,-1 0 0,1-1 1,-1 1-1,1 0 0,-1-1 1,0 1-1,1 0 0,-1 0 0,0 0 1,1-1-1,-1 1 0,0 0 1,0 0-1,0 0 0,0-1 1,0 1-1,0 0 0,0 0 1,0 0-1,0 0 0,0 0 1,0-1-1,0 1 0,0 0 0,-1 0 1,1 0-1,0-1 0,-1 1 1,0 1-1,0 0-87,0-1-1,-1 1 1,1-1-1,-1 1 1,1-1-1,-1 0 1,0 0 0,1 1-1,-1-1 1,0 0-1,-2 1 1,-1-1-235,1 0 0,0 0 0,-1 0 0,1 0 0,-1-1-1,-5 0 1,-25-3-1237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FBD8D-983A-4DE3-A184-2A72B6D1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JDF TEMPLATE V2</Template>
  <TotalTime>1</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Charmaine Douglas</cp:lastModifiedBy>
  <cp:revision>3</cp:revision>
  <dcterms:created xsi:type="dcterms:W3CDTF">2025-01-03T06:36:00Z</dcterms:created>
  <dcterms:modified xsi:type="dcterms:W3CDTF">2025-01-03T06:36:00Z</dcterms:modified>
</cp:coreProperties>
</file>