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FE9FE1A" w14:textId="3001E50D" w:rsidR="000C7E35" w:rsidRPr="00F26689" w:rsidRDefault="002E5BE7" w:rsidP="000C7E35">
      <w:pPr>
        <w:rPr>
          <w:b/>
          <w:bCs/>
          <w:sz w:val="50"/>
          <w:szCs w:val="50"/>
        </w:rPr>
      </w:pPr>
      <w:r w:rsidRPr="002E5BE7">
        <w:rPr>
          <w:b/>
          <w:bCs/>
          <w:sz w:val="50"/>
          <w:szCs w:val="50"/>
        </w:rPr>
        <w:t xml:space="preserve">Manager </w:t>
      </w:r>
      <w:r w:rsidR="009B1E11">
        <w:rPr>
          <w:b/>
          <w:bCs/>
          <w:sz w:val="50"/>
          <w:szCs w:val="50"/>
        </w:rPr>
        <w:t>Therapeutic Care Policy and Practice</w:t>
      </w:r>
    </w:p>
    <w:p w14:paraId="3CE392CE" w14:textId="77777777" w:rsidR="002E5BE7" w:rsidRPr="000C7E35" w:rsidRDefault="002E5BE7" w:rsidP="000C7E35"/>
    <w:p w14:paraId="1E2C0AD1" w14:textId="2D8BA339"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51903F8C" w:rsidR="00492C13" w:rsidRPr="005140DB" w:rsidRDefault="005140DB" w:rsidP="003275C9">
      <w:pPr>
        <w:spacing w:after="120" w:line="288" w:lineRule="auto"/>
      </w:pPr>
      <w:r w:rsidRPr="005140DB">
        <w:rPr>
          <w:b/>
          <w:bCs/>
        </w:rPr>
        <w:t>Position Number:</w:t>
      </w:r>
      <w:r w:rsidRPr="005140DB">
        <w:tab/>
      </w:r>
      <w:r w:rsidRPr="005140DB">
        <w:tab/>
      </w:r>
      <w:r w:rsidR="00075B20">
        <w:t>Generic</w:t>
      </w:r>
    </w:p>
    <w:p w14:paraId="15A308C7" w14:textId="3353489F"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0C7E35">
        <w:t>7</w:t>
      </w:r>
      <w:r w:rsidR="0037119E">
        <w:t xml:space="preserve"> </w:t>
      </w:r>
    </w:p>
    <w:p w14:paraId="6F982151" w14:textId="77777777" w:rsidR="004A1F7B" w:rsidRDefault="004A1F7B" w:rsidP="004A1F7B">
      <w:pPr>
        <w:spacing w:after="120" w:line="288" w:lineRule="auto"/>
      </w:pPr>
      <w:r>
        <w:rPr>
          <w:b/>
          <w:bCs/>
        </w:rPr>
        <w:t>Award:</w:t>
      </w:r>
      <w:r>
        <w:rPr>
          <w:b/>
          <w:bCs/>
        </w:rPr>
        <w:tab/>
      </w:r>
      <w:r>
        <w:rPr>
          <w:b/>
          <w:bCs/>
        </w:rPr>
        <w:tab/>
      </w:r>
      <w:r>
        <w:rPr>
          <w:b/>
          <w:bCs/>
        </w:rPr>
        <w:tab/>
      </w:r>
      <w:r>
        <w:t>Public Service Award</w:t>
      </w:r>
    </w:p>
    <w:p w14:paraId="3A432127" w14:textId="77777777" w:rsidR="004A1F7B" w:rsidRDefault="004A1F7B" w:rsidP="004A1F7B">
      <w:pPr>
        <w:spacing w:after="120" w:line="288" w:lineRule="auto"/>
      </w:pPr>
      <w:r>
        <w:rPr>
          <w:b/>
          <w:bCs/>
        </w:rPr>
        <w:t>Agreement</w:t>
      </w:r>
      <w:r w:rsidRPr="005140DB">
        <w:rPr>
          <w:b/>
          <w:bCs/>
        </w:rPr>
        <w:t>:</w:t>
      </w:r>
      <w:r w:rsidRPr="005140DB">
        <w:tab/>
      </w:r>
      <w:r>
        <w:tab/>
      </w:r>
      <w:r>
        <w:tab/>
        <w:t>Public Sector Agreement</w:t>
      </w:r>
    </w:p>
    <w:p w14:paraId="656FC6F4" w14:textId="1AEFBCFF" w:rsidR="000C7E35" w:rsidRDefault="001D5365" w:rsidP="00325E46">
      <w:pPr>
        <w:ind w:left="2880" w:hanging="2880"/>
      </w:pPr>
      <w:r>
        <w:rPr>
          <w:b/>
          <w:bCs/>
        </w:rPr>
        <w:t>Organisational Unit:</w:t>
      </w:r>
      <w:r w:rsidRPr="00016788">
        <w:rPr>
          <w:b/>
          <w:bCs/>
        </w:rPr>
        <w:tab/>
      </w:r>
      <w:bookmarkStart w:id="0" w:name="_Hlk134624451"/>
      <w:r w:rsidR="004A1F7B" w:rsidRPr="004A1F7B">
        <w:t>Child Protection and Family Support</w:t>
      </w:r>
      <w:r w:rsidR="004A1F7B">
        <w:t xml:space="preserve"> </w:t>
      </w:r>
      <w:r w:rsidR="009B1E11">
        <w:rPr>
          <w:b/>
          <w:bCs/>
        </w:rPr>
        <w:t xml:space="preserve">/ </w:t>
      </w:r>
      <w:r w:rsidR="004A1F7B" w:rsidRPr="004A1F7B">
        <w:t>Statewide Services</w:t>
      </w:r>
      <w:r w:rsidR="004A1F7B">
        <w:t xml:space="preserve"> / </w:t>
      </w:r>
      <w:r w:rsidR="004A1F7B" w:rsidRPr="004A1F7B">
        <w:t>Residential Care</w:t>
      </w:r>
      <w:r w:rsidR="009B1E11" w:rsidRPr="002E5BE7" w:rsidDel="009B1E11">
        <w:t xml:space="preserve"> </w:t>
      </w:r>
      <w:bookmarkEnd w:id="0"/>
    </w:p>
    <w:p w14:paraId="3FEFCCBD" w14:textId="5A8CC509" w:rsidR="001D5365" w:rsidRPr="00016788" w:rsidRDefault="001D5365" w:rsidP="00325E46">
      <w:pPr>
        <w:ind w:left="2880" w:hanging="2880"/>
        <w:rPr>
          <w:b/>
          <w:bCs/>
        </w:rPr>
      </w:pPr>
      <w:r>
        <w:rPr>
          <w:b/>
          <w:bCs/>
        </w:rPr>
        <w:t>Location:</w:t>
      </w:r>
      <w:r w:rsidR="00016788">
        <w:rPr>
          <w:b/>
          <w:bCs/>
        </w:rPr>
        <w:tab/>
      </w:r>
      <w:r w:rsidR="00366BA1" w:rsidRPr="00366BA1">
        <w:t>Perth Metropolitan Area</w:t>
      </w:r>
    </w:p>
    <w:p w14:paraId="4AA0B0C5" w14:textId="353D25E5" w:rsidR="007F044C" w:rsidRDefault="007F044C" w:rsidP="007F044C">
      <w:pPr>
        <w:spacing w:after="120" w:line="288" w:lineRule="auto"/>
      </w:pPr>
      <w:r>
        <w:rPr>
          <w:b/>
          <w:bCs/>
        </w:rPr>
        <w:t>Classification Date:</w:t>
      </w:r>
      <w:r w:rsidRPr="005140DB">
        <w:tab/>
      </w:r>
    </w:p>
    <w:p w14:paraId="1C795FC9" w14:textId="7C0FBB1D" w:rsidR="007F044C" w:rsidRDefault="007F044C" w:rsidP="00B842EC">
      <w:pPr>
        <w:spacing w:after="120" w:line="288" w:lineRule="auto"/>
        <w:ind w:left="2880" w:hanging="2880"/>
      </w:pPr>
      <w:r>
        <w:rPr>
          <w:b/>
          <w:bCs/>
        </w:rPr>
        <w:t>Effective Date:</w:t>
      </w:r>
      <w:r>
        <w:rPr>
          <w:b/>
          <w:bCs/>
        </w:rPr>
        <w:tab/>
      </w:r>
      <w:r w:rsidR="004A1F7B">
        <w:t>June 2026</w:t>
      </w:r>
    </w:p>
    <w:p w14:paraId="307271C0" w14:textId="3085AA16" w:rsidR="007F35E4" w:rsidRDefault="007F35E4" w:rsidP="007F044C">
      <w:pPr>
        <w:spacing w:after="120" w:line="288" w:lineRule="auto"/>
      </w:pPr>
    </w:p>
    <w:p w14:paraId="12DAED3B" w14:textId="77777777" w:rsidR="00F26689" w:rsidRDefault="00F26689"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73CB9EBD"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8E2D29C" w14:textId="6B02C5F0" w:rsidR="00325E46" w:rsidRDefault="009B1E11" w:rsidP="00F57027">
      <w:r>
        <w:t>State Director Residential Care</w:t>
      </w:r>
      <w:r w:rsidR="00D6429F">
        <w:t xml:space="preserve">, </w:t>
      </w:r>
      <w:r>
        <w:t>014082</w:t>
      </w:r>
      <w:r w:rsidR="000733C5">
        <w:t xml:space="preserve">, </w:t>
      </w:r>
      <w:r w:rsidR="004A1F7B">
        <w:t>Specified Calling Level 6</w:t>
      </w:r>
    </w:p>
    <w:p w14:paraId="714136C8" w14:textId="77777777" w:rsidR="0072109E" w:rsidRDefault="0072109E" w:rsidP="00F57027"/>
    <w:p w14:paraId="2872406C" w14:textId="45B6D2AE" w:rsidR="00B842EC" w:rsidRPr="007F044C" w:rsidRDefault="00B842EC" w:rsidP="00F57027">
      <w:pPr>
        <w:rPr>
          <w:b/>
          <w:bCs/>
        </w:rPr>
      </w:pPr>
      <w:r>
        <w:rPr>
          <w:b/>
          <w:bCs/>
        </w:rPr>
        <w:t>Positions under Direct Supervision</w:t>
      </w:r>
      <w:r w:rsidRPr="007F044C">
        <w:rPr>
          <w:b/>
          <w:bCs/>
        </w:rPr>
        <w:t>:</w:t>
      </w:r>
    </w:p>
    <w:p w14:paraId="36A6D0E2" w14:textId="27AD5174" w:rsidR="007B028D" w:rsidRDefault="002E5BE7" w:rsidP="007776B9">
      <w:bookmarkStart w:id="1" w:name="_Hlk135820368"/>
      <w:r w:rsidRPr="002E5BE7">
        <w:t>This position supervises a small team</w:t>
      </w:r>
      <w:bookmarkEnd w:id="1"/>
      <w:r w:rsidR="007B028D">
        <w:t>.</w:t>
      </w:r>
    </w:p>
    <w:p w14:paraId="286983E3" w14:textId="078ABF42" w:rsidR="0094205D" w:rsidRDefault="007B028D" w:rsidP="007776B9">
      <w:r>
        <w:t xml:space="preserve"> </w:t>
      </w:r>
      <w:r w:rsidR="0094205D" w:rsidRPr="00492C13">
        <w:br w:type="page"/>
      </w:r>
    </w:p>
    <w:p w14:paraId="3AF30599" w14:textId="07143C5B" w:rsidR="00F749C2" w:rsidRPr="00F749C2" w:rsidRDefault="00F749C2" w:rsidP="00F749C2">
      <w:pPr>
        <w:spacing w:after="120" w:line="288" w:lineRule="auto"/>
      </w:pPr>
      <w:r>
        <w:rPr>
          <w:b/>
          <w:bCs/>
          <w:color w:val="2C5C86"/>
          <w:sz w:val="28"/>
          <w:szCs w:val="28"/>
        </w:rPr>
        <w:lastRenderedPageBreak/>
        <w:t>About the Department</w:t>
      </w:r>
    </w:p>
    <w:p w14:paraId="50494F1C" w14:textId="77777777" w:rsidR="004A1F7B" w:rsidRPr="00492C13" w:rsidRDefault="004A1F7B" w:rsidP="004A1F7B">
      <w:pPr>
        <w:spacing w:after="120" w:line="288" w:lineRule="auto"/>
      </w:pPr>
      <w:r w:rsidRPr="50948B7B">
        <w:rPr>
          <w:rFonts w:eastAsia="Arial"/>
        </w:rPr>
        <w:t xml:space="preserve">Communities provides person-centred, place-based support to the most vulnerable members of our Western Australian community. </w:t>
      </w:r>
    </w:p>
    <w:p w14:paraId="276CCCF3" w14:textId="77777777" w:rsidR="004A1F7B" w:rsidRPr="00492C13" w:rsidRDefault="004A1F7B" w:rsidP="004A1F7B">
      <w:pPr>
        <w:spacing w:after="120" w:line="288" w:lineRule="auto"/>
      </w:pPr>
      <w:r w:rsidRPr="50948B7B">
        <w:rPr>
          <w:rFonts w:eastAsia="Arial"/>
        </w:rP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13FF4FB6" w14:textId="77777777" w:rsidR="004A1F7B" w:rsidRPr="00492C13" w:rsidRDefault="004A1F7B" w:rsidP="004A1F7B">
      <w:pPr>
        <w:spacing w:after="120" w:line="288" w:lineRule="auto"/>
      </w:pPr>
      <w:r w:rsidRPr="50948B7B">
        <w:rPr>
          <w:rFonts w:eastAsia="Arial"/>
        </w:rP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44A1ACE5" w14:textId="77777777" w:rsidR="004A1F7B" w:rsidRPr="00492C13" w:rsidRDefault="004A1F7B" w:rsidP="004A1F7B">
      <w:pPr>
        <w:spacing w:after="120" w:line="288" w:lineRule="auto"/>
      </w:pPr>
      <w:r w:rsidRPr="50948B7B">
        <w:rPr>
          <w:rFonts w:eastAsia="Arial"/>
        </w:rP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09729460" w14:textId="77777777" w:rsidR="004A1F7B" w:rsidRPr="00492C13" w:rsidRDefault="004A1F7B" w:rsidP="004A1F7B">
      <w:pPr>
        <w:spacing w:after="120" w:line="288" w:lineRule="auto"/>
      </w:pPr>
      <w:r w:rsidRPr="50948B7B">
        <w:rPr>
          <w:rFonts w:eastAsia="Arial"/>
        </w:rPr>
        <w:t>We promote a diverse workforce and embrace a high standard of equal opportunity, health and safety, and ethical practice.</w:t>
      </w:r>
    </w:p>
    <w:p w14:paraId="14389938" w14:textId="0BB2EFC9" w:rsidR="001D5365" w:rsidRPr="00492C13" w:rsidRDefault="004A1F7B" w:rsidP="004A1F7B">
      <w:pPr>
        <w:spacing w:after="120" w:line="288" w:lineRule="auto"/>
      </w:pPr>
      <w:r w:rsidRPr="50948B7B">
        <w:rPr>
          <w:rFonts w:eastAsia="Arial"/>
        </w:rPr>
        <w:t>Join us and work in a role where you can make a real difference to the lives of children, families, individuals and communities throughout Western Australia</w:t>
      </w:r>
      <w:r w:rsidR="00F749C2">
        <w:t>.</w:t>
      </w:r>
    </w:p>
    <w:p w14:paraId="2706792B" w14:textId="30754211" w:rsidR="002F1217" w:rsidRDefault="002F1217" w:rsidP="00563BBF">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C646C27" w14:textId="109D98C8" w:rsidR="002E5BE7" w:rsidRDefault="002E5BE7" w:rsidP="002E5BE7">
      <w:pPr>
        <w:spacing w:after="120" w:line="288" w:lineRule="auto"/>
      </w:pPr>
      <w:r>
        <w:t>This position is responsible for:</w:t>
      </w:r>
    </w:p>
    <w:p w14:paraId="62666C76" w14:textId="1B927EAC" w:rsidR="002E5BE7" w:rsidRDefault="002E5BE7" w:rsidP="004A1F7B">
      <w:pPr>
        <w:spacing w:after="120" w:line="288" w:lineRule="auto"/>
        <w:ind w:left="720" w:hanging="720"/>
      </w:pPr>
      <w:r>
        <w:t>•</w:t>
      </w:r>
      <w:r>
        <w:tab/>
        <w:t xml:space="preserve">leading the development and implementation of </w:t>
      </w:r>
      <w:r w:rsidR="009B1E11">
        <w:t>effective operation, quality assurance and quality improvement frameworks for professional therapeutic practice</w:t>
      </w:r>
      <w:r>
        <w:t xml:space="preserve">, </w:t>
      </w:r>
    </w:p>
    <w:p w14:paraId="5BBB2E1D" w14:textId="68BAC1FD" w:rsidR="002E5BE7" w:rsidRDefault="002E5BE7" w:rsidP="002E5BE7">
      <w:pPr>
        <w:spacing w:after="120" w:line="288" w:lineRule="auto"/>
        <w:ind w:left="720" w:hanging="720"/>
      </w:pPr>
      <w:r>
        <w:t>•</w:t>
      </w:r>
      <w:r>
        <w:tab/>
      </w:r>
      <w:r w:rsidR="00C12790">
        <w:t xml:space="preserve">leading therapeutic </w:t>
      </w:r>
      <w:r w:rsidR="00C12790" w:rsidRPr="000B05A1">
        <w:t xml:space="preserve">practice development </w:t>
      </w:r>
      <w:r w:rsidR="00C12790">
        <w:t xml:space="preserve">within the </w:t>
      </w:r>
      <w:r w:rsidR="007B028D">
        <w:t>d</w:t>
      </w:r>
      <w:r w:rsidR="00C12790">
        <w:t xml:space="preserve">irectorate </w:t>
      </w:r>
      <w:r w:rsidR="00C12790" w:rsidRPr="000B05A1">
        <w:t>by</w:t>
      </w:r>
      <w:r w:rsidR="00C12790">
        <w:t xml:space="preserve"> facilitating</w:t>
      </w:r>
      <w:r w:rsidR="00C12790" w:rsidRPr="000B05A1">
        <w:t xml:space="preserve"> engagement in a range of learning strategies including mentoring and coaching</w:t>
      </w:r>
      <w:r w:rsidR="00C12790">
        <w:t xml:space="preserve"> and policy development</w:t>
      </w:r>
      <w:r>
        <w:t>,</w:t>
      </w:r>
    </w:p>
    <w:p w14:paraId="41C897B3" w14:textId="256AB535" w:rsidR="002E5BE7" w:rsidRDefault="002E5BE7" w:rsidP="002E5BE7">
      <w:pPr>
        <w:spacing w:after="120" w:line="288" w:lineRule="auto"/>
        <w:ind w:left="720" w:hanging="720"/>
      </w:pPr>
      <w:r>
        <w:t>•</w:t>
      </w:r>
      <w:r>
        <w:tab/>
        <w:t xml:space="preserve">providing expert advice and high-level support </w:t>
      </w:r>
      <w:r w:rsidR="009B1E11">
        <w:t>to inform the development and interpretation of policy</w:t>
      </w:r>
      <w:r w:rsidR="00C12790">
        <w:t xml:space="preserve"> and lead the monitoring and reporting on the standard of therapeutic practice within the </w:t>
      </w:r>
      <w:r w:rsidR="007B028D">
        <w:t>d</w:t>
      </w:r>
      <w:r w:rsidR="00C12790">
        <w:t>irectorate,</w:t>
      </w:r>
    </w:p>
    <w:p w14:paraId="4770944E" w14:textId="3B18072B" w:rsidR="002E5BE7" w:rsidRDefault="002E5BE7" w:rsidP="002E5BE7">
      <w:pPr>
        <w:spacing w:after="120" w:line="288" w:lineRule="auto"/>
        <w:ind w:left="720" w:hanging="720"/>
      </w:pPr>
      <w:r>
        <w:lastRenderedPageBreak/>
        <w:t>•</w:t>
      </w:r>
      <w:r>
        <w:tab/>
        <w:t xml:space="preserve">leading, mentoring and developing a </w:t>
      </w:r>
      <w:r w:rsidR="007B028D">
        <w:t>t</w:t>
      </w:r>
      <w:r>
        <w:t xml:space="preserve">eam to promote learning and enable the implementation of appropriate </w:t>
      </w:r>
      <w:r w:rsidR="00C12790">
        <w:t xml:space="preserve">learning and practice guidance </w:t>
      </w:r>
      <w:r>
        <w:t xml:space="preserve">strategies in accordance with the </w:t>
      </w:r>
      <w:r w:rsidR="007B028D">
        <w:t>d</w:t>
      </w:r>
      <w:r w:rsidR="00284434">
        <w:t xml:space="preserve">epartmental </w:t>
      </w:r>
      <w:r w:rsidR="007B028D">
        <w:t>v</w:t>
      </w:r>
      <w:r>
        <w:t>alues, outcomes and purpose</w:t>
      </w:r>
      <w:r w:rsidR="00284434">
        <w:t>s, and</w:t>
      </w:r>
    </w:p>
    <w:p w14:paraId="6522FE12" w14:textId="3BE45A99" w:rsidR="00874C21" w:rsidRDefault="002E5BE7" w:rsidP="002E5BE7">
      <w:pPr>
        <w:spacing w:after="120" w:line="288" w:lineRule="auto"/>
        <w:ind w:left="720" w:hanging="720"/>
      </w:pPr>
      <w:r>
        <w:t>•</w:t>
      </w:r>
      <w:r>
        <w:tab/>
      </w:r>
      <w:r w:rsidR="00EC2F12">
        <w:t>d</w:t>
      </w:r>
      <w:r>
        <w:t xml:space="preserve">eveloping and maintaining partnerships to leverage expertise across the </w:t>
      </w:r>
      <w:r w:rsidR="007B028D">
        <w:t>o</w:t>
      </w:r>
      <w:r>
        <w:t xml:space="preserve">rganisation, the </w:t>
      </w:r>
      <w:r w:rsidR="007B028D">
        <w:t>c</w:t>
      </w:r>
      <w:r>
        <w:t xml:space="preserve">ommunity </w:t>
      </w:r>
      <w:r w:rsidR="007B028D">
        <w:t>s</w:t>
      </w:r>
      <w:r>
        <w:t xml:space="preserve">ervices </w:t>
      </w:r>
      <w:r w:rsidR="007B028D">
        <w:t>sector,</w:t>
      </w:r>
      <w:r>
        <w:t xml:space="preserve"> and </w:t>
      </w:r>
      <w:r w:rsidR="007B028D">
        <w:t>c</w:t>
      </w:r>
      <w:r>
        <w:t xml:space="preserve">ommunities to </w:t>
      </w:r>
      <w:r w:rsidR="00C12790">
        <w:t xml:space="preserve">support and </w:t>
      </w:r>
      <w:r>
        <w:t xml:space="preserve">develop </w:t>
      </w:r>
      <w:r w:rsidR="00C12790">
        <w:t>professional therapeutic practice</w:t>
      </w:r>
      <w:r>
        <w:t>.</w:t>
      </w:r>
    </w:p>
    <w:p w14:paraId="672F8FDD" w14:textId="1D230FD4" w:rsidR="001E1B87" w:rsidRPr="0072109E" w:rsidRDefault="001E1B87" w:rsidP="00874C21">
      <w:pPr>
        <w:spacing w:after="120" w:line="288" w:lineRule="auto"/>
      </w:pPr>
      <w:r w:rsidRPr="0072109E">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4A2C66" w:rsidRDefault="00E95D36" w:rsidP="00256BBD"/>
    <w:p w14:paraId="69656A9B" w14:textId="6CF88BD2" w:rsidR="0072109E" w:rsidRPr="0072109E" w:rsidRDefault="0072109E" w:rsidP="0072109E">
      <w:pPr>
        <w:rPr>
          <w:b/>
          <w:bCs/>
        </w:rPr>
      </w:pPr>
      <w:r w:rsidRPr="0072109E">
        <w:rPr>
          <w:b/>
          <w:bCs/>
        </w:rPr>
        <w:t>1.</w:t>
      </w:r>
      <w:r w:rsidRPr="0072109E">
        <w:rPr>
          <w:b/>
          <w:bCs/>
        </w:rPr>
        <w:tab/>
      </w:r>
      <w:r w:rsidR="002E5BE7">
        <w:rPr>
          <w:b/>
          <w:bCs/>
        </w:rPr>
        <w:t>D</w:t>
      </w:r>
      <w:r w:rsidR="002E5BE7" w:rsidRPr="002E5BE7">
        <w:rPr>
          <w:b/>
          <w:bCs/>
        </w:rPr>
        <w:t xml:space="preserve">elivery of </w:t>
      </w:r>
      <w:r w:rsidR="002E5BE7">
        <w:rPr>
          <w:b/>
          <w:bCs/>
        </w:rPr>
        <w:t>L</w:t>
      </w:r>
      <w:r w:rsidR="002E5BE7" w:rsidRPr="002E5BE7">
        <w:rPr>
          <w:b/>
          <w:bCs/>
        </w:rPr>
        <w:t xml:space="preserve">earning and </w:t>
      </w:r>
      <w:r w:rsidR="00A501BC">
        <w:rPr>
          <w:b/>
          <w:bCs/>
        </w:rPr>
        <w:t xml:space="preserve">the </w:t>
      </w:r>
      <w:r w:rsidR="002E5BE7">
        <w:rPr>
          <w:b/>
          <w:bCs/>
        </w:rPr>
        <w:t>D</w:t>
      </w:r>
      <w:r w:rsidR="002E5BE7" w:rsidRPr="002E5BE7">
        <w:rPr>
          <w:b/>
          <w:bCs/>
        </w:rPr>
        <w:t>evelopment</w:t>
      </w:r>
      <w:r w:rsidR="00A501BC">
        <w:rPr>
          <w:b/>
          <w:bCs/>
        </w:rPr>
        <w:t xml:space="preserve"> of Therapeutic Practice</w:t>
      </w:r>
    </w:p>
    <w:p w14:paraId="45107A79" w14:textId="7965C22E" w:rsidR="00EC2F12" w:rsidRDefault="00EC2F12" w:rsidP="002E5BE7">
      <w:pPr>
        <w:ind w:left="720" w:hanging="720"/>
      </w:pPr>
      <w:r>
        <w:t>1.1</w:t>
      </w:r>
      <w:r>
        <w:tab/>
      </w:r>
      <w:r w:rsidRPr="00EC2F12">
        <w:t xml:space="preserve">Develops, facilitates and leads the delivery of </w:t>
      </w:r>
      <w:r w:rsidR="00A501BC">
        <w:t>l</w:t>
      </w:r>
      <w:r w:rsidRPr="00EC2F12">
        <w:t xml:space="preserve">earning and </w:t>
      </w:r>
      <w:r w:rsidR="00A501BC">
        <w:t>d</w:t>
      </w:r>
      <w:r w:rsidRPr="00EC2F12">
        <w:t>evelopment</w:t>
      </w:r>
      <w:r>
        <w:t>.</w:t>
      </w:r>
    </w:p>
    <w:p w14:paraId="36F61C43" w14:textId="0827B5CA" w:rsidR="002E5BE7" w:rsidRPr="002E5BE7" w:rsidRDefault="000C7E35" w:rsidP="002E5BE7">
      <w:pPr>
        <w:ind w:left="720" w:hanging="720"/>
      </w:pPr>
      <w:r w:rsidRPr="002E5BE7">
        <w:t>1.</w:t>
      </w:r>
      <w:r w:rsidR="00EC2F12">
        <w:t>2</w:t>
      </w:r>
      <w:r w:rsidRPr="002E5BE7">
        <w:tab/>
      </w:r>
      <w:r w:rsidR="002E5BE7">
        <w:t>I</w:t>
      </w:r>
      <w:r w:rsidR="002E5BE7" w:rsidRPr="002E5BE7">
        <w:t xml:space="preserve">dentifies current and emerging </w:t>
      </w:r>
      <w:r w:rsidR="002E5BE7">
        <w:t>T</w:t>
      </w:r>
      <w:r w:rsidR="002E5BE7" w:rsidRPr="002E5BE7">
        <w:t xml:space="preserve">herapeutic </w:t>
      </w:r>
      <w:r w:rsidR="002E5BE7">
        <w:t>C</w:t>
      </w:r>
      <w:r w:rsidR="002E5BE7" w:rsidRPr="002E5BE7">
        <w:t>are</w:t>
      </w:r>
      <w:r w:rsidR="00A501BC">
        <w:t xml:space="preserve"> l</w:t>
      </w:r>
      <w:r w:rsidR="002E5BE7" w:rsidRPr="002E5BE7">
        <w:t xml:space="preserve">earning and </w:t>
      </w:r>
      <w:r w:rsidR="00A501BC">
        <w:t>practice d</w:t>
      </w:r>
      <w:r w:rsidR="002E5BE7" w:rsidRPr="002E5BE7">
        <w:t xml:space="preserve">evelopment needs across the Department and </w:t>
      </w:r>
      <w:r w:rsidR="007B028D">
        <w:t>c</w:t>
      </w:r>
      <w:r w:rsidR="002E5BE7" w:rsidRPr="002E5BE7">
        <w:t xml:space="preserve">ommunity </w:t>
      </w:r>
      <w:r w:rsidR="007B028D">
        <w:t>s</w:t>
      </w:r>
      <w:r w:rsidR="002E5BE7" w:rsidRPr="002E5BE7">
        <w:t>ervices sector</w:t>
      </w:r>
      <w:r w:rsidR="002E5BE7">
        <w:t>, i</w:t>
      </w:r>
      <w:r w:rsidR="002E5BE7" w:rsidRPr="002E5BE7">
        <w:t>n conjunction with the Director</w:t>
      </w:r>
      <w:r w:rsidR="00A501BC">
        <w:t>s</w:t>
      </w:r>
      <w:r w:rsidR="002E5BE7">
        <w:t>.</w:t>
      </w:r>
      <w:r w:rsidR="002E5BE7" w:rsidRPr="002E5BE7">
        <w:t xml:space="preserve"> </w:t>
      </w:r>
    </w:p>
    <w:p w14:paraId="1AA70996" w14:textId="249306A0" w:rsidR="002E5BE7" w:rsidRPr="002E5BE7" w:rsidRDefault="002E5BE7" w:rsidP="002E5BE7">
      <w:pPr>
        <w:ind w:left="720" w:hanging="720"/>
      </w:pPr>
      <w:r w:rsidRPr="002E5BE7">
        <w:t>1.</w:t>
      </w:r>
      <w:r w:rsidR="00EC2F12">
        <w:t>3</w:t>
      </w:r>
      <w:r w:rsidRPr="002E5BE7">
        <w:tab/>
        <w:t xml:space="preserve">Leads and role models expert </w:t>
      </w:r>
      <w:r w:rsidR="00A501BC">
        <w:t>l</w:t>
      </w:r>
      <w:r w:rsidRPr="002E5BE7">
        <w:t xml:space="preserve">earning facilitation to support and develop the expertise of </w:t>
      </w:r>
      <w:r w:rsidR="00A501BC">
        <w:t>f</w:t>
      </w:r>
      <w:r w:rsidR="00A501BC" w:rsidRPr="002E5BE7">
        <w:t xml:space="preserve">acilitators </w:t>
      </w:r>
      <w:r w:rsidRPr="002E5BE7">
        <w:t>and enable</w:t>
      </w:r>
      <w:r>
        <w:t xml:space="preserve"> the</w:t>
      </w:r>
      <w:r w:rsidRPr="002E5BE7">
        <w:t xml:space="preserve"> effective delivery of </w:t>
      </w:r>
      <w:r w:rsidR="00A501BC">
        <w:t>l</w:t>
      </w:r>
      <w:r w:rsidR="00A501BC" w:rsidRPr="002E5BE7">
        <w:t xml:space="preserve">earning </w:t>
      </w:r>
      <w:r w:rsidRPr="002E5BE7">
        <w:t>strategies</w:t>
      </w:r>
      <w:r w:rsidR="00A501BC">
        <w:t xml:space="preserve"> and practice development</w:t>
      </w:r>
      <w:r w:rsidRPr="002E5BE7">
        <w:t xml:space="preserve"> aligned with </w:t>
      </w:r>
      <w:r w:rsidR="007B028D">
        <w:t>d</w:t>
      </w:r>
      <w:r w:rsidRPr="002E5BE7">
        <w:t>epartment</w:t>
      </w:r>
      <w:r w:rsidR="00EC2F12">
        <w:t>al</w:t>
      </w:r>
      <w:r w:rsidRPr="002E5BE7">
        <w:t xml:space="preserve"> </w:t>
      </w:r>
      <w:r w:rsidR="007B028D">
        <w:t>v</w:t>
      </w:r>
      <w:r w:rsidRPr="002E5BE7">
        <w:t xml:space="preserve">alues, outcomes and purpose. </w:t>
      </w:r>
    </w:p>
    <w:p w14:paraId="152791C4" w14:textId="00F5B9CB" w:rsidR="002E5BE7" w:rsidRPr="002E5BE7" w:rsidRDefault="002E5BE7" w:rsidP="002E5BE7">
      <w:pPr>
        <w:ind w:left="720" w:hanging="720"/>
      </w:pPr>
      <w:r w:rsidRPr="002E5BE7">
        <w:t>1.</w:t>
      </w:r>
      <w:r w:rsidR="00EC2F12">
        <w:t>4</w:t>
      </w:r>
      <w:r w:rsidRPr="002E5BE7">
        <w:tab/>
        <w:t xml:space="preserve">Contributes with portfolio focussed expert advice to the development and implementation of the </w:t>
      </w:r>
      <w:r w:rsidR="00A501BC">
        <w:t>l</w:t>
      </w:r>
      <w:r w:rsidR="00A501BC" w:rsidRPr="002E5BE7">
        <w:t xml:space="preserve">earning </w:t>
      </w:r>
      <w:r w:rsidRPr="002E5BE7">
        <w:t xml:space="preserve">and </w:t>
      </w:r>
      <w:r w:rsidR="00A501BC">
        <w:t>practice d</w:t>
      </w:r>
      <w:r w:rsidRPr="002E5BE7">
        <w:t xml:space="preserve">evelopment </w:t>
      </w:r>
      <w:r w:rsidR="00A501BC">
        <w:t>s</w:t>
      </w:r>
      <w:r w:rsidR="00A501BC" w:rsidRPr="002E5BE7">
        <w:t>trategy</w:t>
      </w:r>
      <w:r w:rsidRPr="002E5BE7">
        <w:t xml:space="preserve">. </w:t>
      </w:r>
    </w:p>
    <w:p w14:paraId="2A0FD09D" w14:textId="068DC099" w:rsidR="002E5BE7" w:rsidRPr="002E5BE7" w:rsidRDefault="002E5BE7" w:rsidP="002E5BE7">
      <w:pPr>
        <w:ind w:left="720" w:hanging="720"/>
      </w:pPr>
      <w:r w:rsidRPr="002E5BE7">
        <w:t>1.</w:t>
      </w:r>
      <w:r w:rsidR="00EC2F12">
        <w:t>5</w:t>
      </w:r>
      <w:r w:rsidRPr="002E5BE7">
        <w:tab/>
        <w:t>Provides high</w:t>
      </w:r>
      <w:r>
        <w:t>-</w:t>
      </w:r>
      <w:r w:rsidRPr="002E5BE7">
        <w:t xml:space="preserve">level support and advice in the development of </w:t>
      </w:r>
      <w:r w:rsidR="00A501BC">
        <w:t>l</w:t>
      </w:r>
      <w:r w:rsidR="00A501BC" w:rsidRPr="002E5BE7">
        <w:t xml:space="preserve">earning </w:t>
      </w:r>
      <w:r w:rsidR="00A501BC">
        <w:t>s</w:t>
      </w:r>
      <w:r w:rsidR="00A501BC" w:rsidRPr="002E5BE7">
        <w:t>trategies</w:t>
      </w:r>
      <w:r w:rsidR="00A501BC">
        <w:t xml:space="preserve"> and practice development</w:t>
      </w:r>
      <w:r w:rsidR="00A501BC" w:rsidRPr="002E5BE7">
        <w:t xml:space="preserve"> </w:t>
      </w:r>
      <w:r w:rsidRPr="002E5BE7">
        <w:t xml:space="preserve">that are contemporary and leading edge. </w:t>
      </w:r>
    </w:p>
    <w:p w14:paraId="3BC2EAA8" w14:textId="49947478" w:rsidR="002E5BE7" w:rsidRPr="002E5BE7" w:rsidRDefault="002E5BE7" w:rsidP="002E5BE7">
      <w:pPr>
        <w:ind w:left="720" w:hanging="720"/>
      </w:pPr>
      <w:r w:rsidRPr="002E5BE7">
        <w:t>1.</w:t>
      </w:r>
      <w:r w:rsidR="00EC2F12">
        <w:t>6</w:t>
      </w:r>
      <w:r w:rsidRPr="002E5BE7">
        <w:tab/>
        <w:t xml:space="preserve">Initiates, participates in and manages </w:t>
      </w:r>
      <w:r w:rsidR="00A501BC">
        <w:t>p</w:t>
      </w:r>
      <w:r w:rsidRPr="002E5BE7">
        <w:t xml:space="preserve">rojects relating to a broad range of </w:t>
      </w:r>
      <w:r w:rsidR="00A501BC">
        <w:t>l</w:t>
      </w:r>
      <w:r w:rsidR="00A501BC" w:rsidRPr="002E5BE7">
        <w:t xml:space="preserve">earning </w:t>
      </w:r>
      <w:r w:rsidRPr="002E5BE7">
        <w:t xml:space="preserve">and </w:t>
      </w:r>
      <w:r w:rsidR="00A501BC">
        <w:t>practice d</w:t>
      </w:r>
      <w:r w:rsidRPr="002E5BE7">
        <w:t xml:space="preserve">evelopment initiatives across the Department. </w:t>
      </w:r>
    </w:p>
    <w:p w14:paraId="3FB0FDC8" w14:textId="1C59F01B" w:rsidR="002E5BE7" w:rsidRPr="002E5BE7" w:rsidRDefault="002E5BE7" w:rsidP="002E5BE7">
      <w:pPr>
        <w:ind w:left="720" w:hanging="720"/>
      </w:pPr>
      <w:r w:rsidRPr="002E5BE7">
        <w:t>1.</w:t>
      </w:r>
      <w:r w:rsidR="00EC2F12">
        <w:t>7</w:t>
      </w:r>
      <w:r w:rsidRPr="002E5BE7">
        <w:tab/>
        <w:t xml:space="preserve">Provides leadership to </w:t>
      </w:r>
      <w:r w:rsidR="00A501BC">
        <w:t>r</w:t>
      </w:r>
      <w:r w:rsidR="00A501BC" w:rsidRPr="002E5BE7">
        <w:t xml:space="preserve">egional </w:t>
      </w:r>
      <w:r w:rsidR="00A501BC">
        <w:t>practice leaders</w:t>
      </w:r>
      <w:r w:rsidR="00A501BC" w:rsidRPr="002E5BE7">
        <w:t xml:space="preserve"> </w:t>
      </w:r>
      <w:r w:rsidRPr="002E5BE7">
        <w:t xml:space="preserve">responsible for implementing </w:t>
      </w:r>
      <w:r w:rsidR="00A501BC">
        <w:t>l</w:t>
      </w:r>
      <w:r w:rsidR="00A501BC" w:rsidRPr="002E5BE7">
        <w:t xml:space="preserve">earning </w:t>
      </w:r>
      <w:r w:rsidR="00A501BC">
        <w:t xml:space="preserve">and practice development </w:t>
      </w:r>
      <w:r w:rsidRPr="002E5BE7">
        <w:t>strategies that improve practice with sustainable and integrated, person</w:t>
      </w:r>
      <w:r w:rsidR="00220C07">
        <w:t>-</w:t>
      </w:r>
      <w:r w:rsidRPr="002E5BE7">
        <w:t xml:space="preserve">centred and placed based initiatives. </w:t>
      </w:r>
    </w:p>
    <w:p w14:paraId="0404B7D4" w14:textId="0D10E5E7" w:rsidR="002E5BE7" w:rsidRPr="002E5BE7" w:rsidRDefault="002E5BE7" w:rsidP="00220C07">
      <w:pPr>
        <w:ind w:left="720" w:hanging="720"/>
      </w:pPr>
      <w:r w:rsidRPr="002E5BE7">
        <w:t>1.</w:t>
      </w:r>
      <w:r w:rsidR="00EC2F12">
        <w:t>8</w:t>
      </w:r>
      <w:r w:rsidRPr="002E5BE7">
        <w:tab/>
        <w:t xml:space="preserve">Leads and collaborates widely on initiatives to enhance workforce capability required across the Department. </w:t>
      </w:r>
    </w:p>
    <w:p w14:paraId="5D9334A0" w14:textId="5F69EDB7" w:rsidR="004113ED" w:rsidRPr="002E5BE7" w:rsidRDefault="002E5BE7" w:rsidP="00220C07">
      <w:pPr>
        <w:ind w:left="720" w:hanging="720"/>
      </w:pPr>
      <w:r w:rsidRPr="002E5BE7">
        <w:t>1.</w:t>
      </w:r>
      <w:r w:rsidR="00EC2F12">
        <w:t>9</w:t>
      </w:r>
      <w:r w:rsidRPr="002E5BE7">
        <w:tab/>
        <w:t xml:space="preserve">Initiates, participates in and manages </w:t>
      </w:r>
      <w:r w:rsidR="00A501BC">
        <w:t>p</w:t>
      </w:r>
      <w:r w:rsidR="00A501BC" w:rsidRPr="002E5BE7">
        <w:t xml:space="preserve">rojects </w:t>
      </w:r>
      <w:r w:rsidRPr="002E5BE7">
        <w:t xml:space="preserve">relating to a broad range of </w:t>
      </w:r>
      <w:r w:rsidR="00A501BC">
        <w:t>l</w:t>
      </w:r>
      <w:r w:rsidR="00A501BC" w:rsidRPr="002E5BE7">
        <w:t xml:space="preserve">earning </w:t>
      </w:r>
      <w:r w:rsidRPr="002E5BE7">
        <w:t xml:space="preserve">and </w:t>
      </w:r>
      <w:r w:rsidR="00A501BC">
        <w:t>practice d</w:t>
      </w:r>
      <w:r w:rsidRPr="002E5BE7">
        <w:t xml:space="preserve">evelopment initiatives across the </w:t>
      </w:r>
      <w:r w:rsidR="007B028D">
        <w:t>d</w:t>
      </w:r>
      <w:r w:rsidRPr="002E5BE7">
        <w:t xml:space="preserve">irectorate, Department and </w:t>
      </w:r>
      <w:r w:rsidR="007B028D">
        <w:t>c</w:t>
      </w:r>
      <w:r w:rsidRPr="002E5BE7">
        <w:t xml:space="preserve">ommunity </w:t>
      </w:r>
      <w:r w:rsidR="007B028D">
        <w:t>s</w:t>
      </w:r>
      <w:r w:rsidRPr="002E5BE7">
        <w:t>ervices sector.</w:t>
      </w:r>
    </w:p>
    <w:p w14:paraId="3594689D" w14:textId="77777777" w:rsidR="008909B1" w:rsidRPr="0072109E" w:rsidRDefault="008909B1" w:rsidP="008909B1"/>
    <w:p w14:paraId="551A0198" w14:textId="0CF04AF0" w:rsidR="0072109E" w:rsidRPr="0072109E" w:rsidRDefault="0072109E" w:rsidP="0072109E">
      <w:pPr>
        <w:rPr>
          <w:b/>
          <w:bCs/>
        </w:rPr>
      </w:pPr>
      <w:r w:rsidRPr="0072109E">
        <w:rPr>
          <w:b/>
          <w:bCs/>
        </w:rPr>
        <w:t>2.</w:t>
      </w:r>
      <w:r w:rsidRPr="0072109E">
        <w:rPr>
          <w:b/>
          <w:bCs/>
        </w:rPr>
        <w:tab/>
      </w:r>
      <w:r w:rsidR="00220C07" w:rsidRPr="00220C07">
        <w:rPr>
          <w:b/>
          <w:bCs/>
        </w:rPr>
        <w:t xml:space="preserve">Leadership and </w:t>
      </w:r>
      <w:r w:rsidR="00220C07">
        <w:rPr>
          <w:b/>
          <w:bCs/>
        </w:rPr>
        <w:t>S</w:t>
      </w:r>
      <w:r w:rsidR="00220C07" w:rsidRPr="00220C07">
        <w:rPr>
          <w:b/>
          <w:bCs/>
        </w:rPr>
        <w:t xml:space="preserve">taff </w:t>
      </w:r>
      <w:r w:rsidR="00220C07">
        <w:rPr>
          <w:b/>
          <w:bCs/>
        </w:rPr>
        <w:t>D</w:t>
      </w:r>
      <w:r w:rsidR="00220C07" w:rsidRPr="00220C07">
        <w:rPr>
          <w:b/>
          <w:bCs/>
        </w:rPr>
        <w:t>evelopment</w:t>
      </w:r>
    </w:p>
    <w:p w14:paraId="5B7F94AE" w14:textId="613EF312" w:rsidR="00220C07" w:rsidRPr="00220C07" w:rsidRDefault="00220C07" w:rsidP="00220C07">
      <w:pPr>
        <w:ind w:left="720" w:hanging="720"/>
      </w:pPr>
      <w:r w:rsidRPr="00220C07">
        <w:t>2.1</w:t>
      </w:r>
      <w:r w:rsidRPr="00220C07">
        <w:tab/>
        <w:t xml:space="preserve">Leads and develops </w:t>
      </w:r>
      <w:r w:rsidR="00A501BC">
        <w:t>Therapeutic Care Policy and Practice Leaders</w:t>
      </w:r>
      <w:r w:rsidRPr="00220C07">
        <w:t xml:space="preserve"> to achieve a </w:t>
      </w:r>
      <w:r w:rsidR="00F26689" w:rsidRPr="00220C07">
        <w:t>high-performance</w:t>
      </w:r>
      <w:r w:rsidRPr="00220C07">
        <w:t xml:space="preserve"> culture aligned to </w:t>
      </w:r>
      <w:r w:rsidR="007B028D">
        <w:t>t</w:t>
      </w:r>
      <w:r w:rsidRPr="00220C07">
        <w:t xml:space="preserve">eam, </w:t>
      </w:r>
      <w:r w:rsidR="007B028D">
        <w:t>d</w:t>
      </w:r>
      <w:r w:rsidRPr="00220C07">
        <w:t xml:space="preserve">irectorate and </w:t>
      </w:r>
      <w:r w:rsidR="007B028D">
        <w:t>D</w:t>
      </w:r>
      <w:r w:rsidRPr="00220C07">
        <w:t xml:space="preserve">epartment goals. </w:t>
      </w:r>
    </w:p>
    <w:p w14:paraId="6B950626" w14:textId="7B09FFD1" w:rsidR="00874C21" w:rsidRDefault="00220C07" w:rsidP="00874C21">
      <w:pPr>
        <w:ind w:left="720" w:hanging="720"/>
      </w:pPr>
      <w:r w:rsidRPr="00220C07">
        <w:t>2.2</w:t>
      </w:r>
      <w:r w:rsidRPr="00220C07">
        <w:tab/>
        <w:t xml:space="preserve">Develops effective partnerships with </w:t>
      </w:r>
      <w:r w:rsidR="00236BBE">
        <w:t>a</w:t>
      </w:r>
      <w:r w:rsidR="00236BBE" w:rsidRPr="00220C07">
        <w:t>gencies</w:t>
      </w:r>
      <w:r w:rsidRPr="00220C07">
        <w:t xml:space="preserve">, </w:t>
      </w:r>
      <w:r w:rsidR="00236BBE">
        <w:t>p</w:t>
      </w:r>
      <w:r w:rsidR="00236BBE" w:rsidRPr="00220C07">
        <w:t xml:space="preserve">roviders </w:t>
      </w:r>
      <w:r w:rsidRPr="00220C07">
        <w:t xml:space="preserve">and stakeholders to maximise resource availability and capability. </w:t>
      </w:r>
      <w:r w:rsidR="00874C21">
        <w:br w:type="page"/>
      </w:r>
    </w:p>
    <w:p w14:paraId="2926E614" w14:textId="77777777" w:rsidR="00220C07" w:rsidRPr="00220C07" w:rsidRDefault="00220C07" w:rsidP="00220C07">
      <w:pPr>
        <w:ind w:left="720" w:hanging="720"/>
      </w:pPr>
    </w:p>
    <w:p w14:paraId="360ECC05" w14:textId="0C640ABC" w:rsidR="00220C07" w:rsidRPr="00220C07" w:rsidRDefault="00220C07" w:rsidP="00220C07">
      <w:pPr>
        <w:ind w:left="720" w:hanging="720"/>
      </w:pPr>
      <w:r w:rsidRPr="00220C07">
        <w:t>2.3</w:t>
      </w:r>
      <w:r w:rsidRPr="00220C07">
        <w:tab/>
        <w:t xml:space="preserve">Maintains wide </w:t>
      </w:r>
      <w:r w:rsidR="00236BBE">
        <w:t>l</w:t>
      </w:r>
      <w:r w:rsidR="00236BBE" w:rsidRPr="00220C07">
        <w:t xml:space="preserve">earning </w:t>
      </w:r>
      <w:r w:rsidRPr="00220C07">
        <w:t xml:space="preserve">and </w:t>
      </w:r>
      <w:r w:rsidR="00236BBE">
        <w:t>practice d</w:t>
      </w:r>
      <w:r w:rsidRPr="00220C07">
        <w:t xml:space="preserve">evelopment networks to assist with the development and implementation of effective </w:t>
      </w:r>
      <w:r w:rsidR="00236BBE">
        <w:t>l</w:t>
      </w:r>
      <w:r w:rsidR="00236BBE" w:rsidRPr="00220C07">
        <w:t xml:space="preserve">earning </w:t>
      </w:r>
      <w:r w:rsidRPr="00220C07">
        <w:t xml:space="preserve">and </w:t>
      </w:r>
      <w:r w:rsidR="00236BBE">
        <w:t>practice d</w:t>
      </w:r>
      <w:r w:rsidRPr="00220C07">
        <w:t xml:space="preserve">evelopment </w:t>
      </w:r>
      <w:r w:rsidR="00236BBE">
        <w:t>s</w:t>
      </w:r>
      <w:r w:rsidR="00236BBE" w:rsidRPr="00220C07">
        <w:t>trategies</w:t>
      </w:r>
      <w:r w:rsidRPr="00220C07">
        <w:t xml:space="preserve">. </w:t>
      </w:r>
    </w:p>
    <w:p w14:paraId="70B5B37B" w14:textId="5DF2995F" w:rsidR="00220C07" w:rsidRPr="00220C07" w:rsidRDefault="00220C07" w:rsidP="00220C07">
      <w:pPr>
        <w:ind w:left="720" w:hanging="720"/>
      </w:pPr>
      <w:r w:rsidRPr="00220C07">
        <w:t>2.4</w:t>
      </w:r>
      <w:r w:rsidRPr="00220C07">
        <w:tab/>
        <w:t xml:space="preserve">Contributes to staff development and provides performance development opportunities by coaching and mentoring. </w:t>
      </w:r>
    </w:p>
    <w:p w14:paraId="05B36375" w14:textId="63D5416C" w:rsidR="00220C07" w:rsidRPr="00220C07" w:rsidRDefault="00220C07" w:rsidP="00220C07">
      <w:pPr>
        <w:ind w:left="720" w:hanging="720"/>
      </w:pPr>
      <w:r w:rsidRPr="00220C07">
        <w:t>2.5</w:t>
      </w:r>
      <w:r w:rsidRPr="00220C07">
        <w:tab/>
        <w:t xml:space="preserve">Ensures the adoption of best practice </w:t>
      </w:r>
      <w:r w:rsidR="00236BBE">
        <w:t>l</w:t>
      </w:r>
      <w:r w:rsidR="00236BBE" w:rsidRPr="00220C07">
        <w:t xml:space="preserve">earning </w:t>
      </w:r>
      <w:r w:rsidRPr="00220C07">
        <w:t xml:space="preserve">and </w:t>
      </w:r>
      <w:r w:rsidR="00236BBE">
        <w:t>practice d</w:t>
      </w:r>
      <w:r w:rsidRPr="00220C07">
        <w:t xml:space="preserve">evelopment strategies in relation to </w:t>
      </w:r>
      <w:r w:rsidR="00236BBE">
        <w:t>t</w:t>
      </w:r>
      <w:r w:rsidR="00236BBE" w:rsidRPr="00220C07">
        <w:t xml:space="preserve">herapeutic </w:t>
      </w:r>
      <w:r w:rsidR="00236BBE">
        <w:t>c</w:t>
      </w:r>
      <w:r w:rsidR="00236BBE" w:rsidRPr="00220C07">
        <w:t>are</w:t>
      </w:r>
      <w:r w:rsidRPr="00220C07">
        <w:t xml:space="preserve"> across the Department and in partnership with other stakeholders</w:t>
      </w:r>
      <w:r w:rsidR="00EC2F12">
        <w:t>, while</w:t>
      </w:r>
      <w:r w:rsidRPr="00220C07">
        <w:t xml:space="preserve"> remaining compliant with </w:t>
      </w:r>
      <w:r w:rsidR="007B028D">
        <w:t>p</w:t>
      </w:r>
      <w:r w:rsidRPr="00220C07">
        <w:t xml:space="preserve">olicies, </w:t>
      </w:r>
      <w:r w:rsidR="007B028D">
        <w:t>f</w:t>
      </w:r>
      <w:r w:rsidRPr="00220C07">
        <w:t>rameworks and standards.</w:t>
      </w:r>
    </w:p>
    <w:p w14:paraId="6F39C2AC" w14:textId="1AA13647" w:rsidR="003E7291" w:rsidRPr="00220C07" w:rsidRDefault="00220C07" w:rsidP="00220C07">
      <w:pPr>
        <w:ind w:left="720" w:hanging="720"/>
      </w:pPr>
      <w:r w:rsidRPr="00220C07">
        <w:t>2.6</w:t>
      </w:r>
      <w:r w:rsidRPr="00220C07">
        <w:tab/>
        <w:t xml:space="preserve">Participates in monitoring and evaluating various </w:t>
      </w:r>
      <w:r w:rsidR="00236BBE">
        <w:t>l</w:t>
      </w:r>
      <w:r w:rsidR="00236BBE" w:rsidRPr="00220C07">
        <w:t xml:space="preserve">earning </w:t>
      </w:r>
      <w:r w:rsidRPr="00220C07">
        <w:t xml:space="preserve">and </w:t>
      </w:r>
      <w:r w:rsidR="00236BBE">
        <w:t>practice d</w:t>
      </w:r>
      <w:r w:rsidRPr="00220C07">
        <w:t>evelopment strategies deployed across the Department to ensure quality outcomes.</w:t>
      </w:r>
    </w:p>
    <w:p w14:paraId="16E33D74" w14:textId="77777777" w:rsidR="00220C07" w:rsidRPr="0072109E" w:rsidRDefault="00220C07" w:rsidP="00220C07">
      <w:pPr>
        <w:ind w:left="720" w:hanging="720"/>
      </w:pPr>
    </w:p>
    <w:p w14:paraId="760101B9" w14:textId="0C59E1DB" w:rsidR="004113ED" w:rsidRPr="004113ED" w:rsidRDefault="004113ED" w:rsidP="004113ED">
      <w:pPr>
        <w:ind w:left="720" w:hanging="720"/>
        <w:rPr>
          <w:b/>
          <w:bCs/>
        </w:rPr>
      </w:pPr>
      <w:r w:rsidRPr="004113ED">
        <w:rPr>
          <w:b/>
          <w:bCs/>
        </w:rPr>
        <w:t>3.</w:t>
      </w:r>
      <w:r w:rsidRPr="004113ED">
        <w:rPr>
          <w:b/>
          <w:bCs/>
        </w:rPr>
        <w:tab/>
      </w:r>
      <w:r w:rsidR="00220C07" w:rsidRPr="00220C07">
        <w:rPr>
          <w:b/>
          <w:bCs/>
        </w:rPr>
        <w:t xml:space="preserve">Learning and </w:t>
      </w:r>
      <w:r w:rsidR="00220C07">
        <w:rPr>
          <w:b/>
          <w:bCs/>
        </w:rPr>
        <w:t>D</w:t>
      </w:r>
      <w:r w:rsidR="00220C07" w:rsidRPr="00220C07">
        <w:rPr>
          <w:b/>
          <w:bCs/>
        </w:rPr>
        <w:t xml:space="preserve">evelopment </w:t>
      </w:r>
      <w:r w:rsidR="00220C07">
        <w:rPr>
          <w:b/>
          <w:bCs/>
        </w:rPr>
        <w:t>P</w:t>
      </w:r>
      <w:r w:rsidR="00220C07" w:rsidRPr="00220C07">
        <w:rPr>
          <w:b/>
          <w:bCs/>
        </w:rPr>
        <w:t xml:space="preserve">lanning, </w:t>
      </w:r>
      <w:r w:rsidR="00220C07">
        <w:rPr>
          <w:b/>
          <w:bCs/>
        </w:rPr>
        <w:t>Q</w:t>
      </w:r>
      <w:r w:rsidR="00220C07" w:rsidRPr="00220C07">
        <w:rPr>
          <w:b/>
          <w:bCs/>
        </w:rPr>
        <w:t xml:space="preserve">uality and </w:t>
      </w:r>
      <w:r w:rsidR="00220C07">
        <w:rPr>
          <w:b/>
          <w:bCs/>
        </w:rPr>
        <w:t>S</w:t>
      </w:r>
      <w:r w:rsidR="00220C07" w:rsidRPr="00220C07">
        <w:rPr>
          <w:b/>
          <w:bCs/>
        </w:rPr>
        <w:t>tandards</w:t>
      </w:r>
      <w:r w:rsidR="00220C07">
        <w:rPr>
          <w:b/>
          <w:bCs/>
        </w:rPr>
        <w:t>.</w:t>
      </w:r>
    </w:p>
    <w:p w14:paraId="0DBA37B8" w14:textId="7F1BFB5A" w:rsidR="00220C07" w:rsidRPr="00220C07" w:rsidRDefault="00220C07" w:rsidP="00220C07">
      <w:pPr>
        <w:ind w:left="720" w:hanging="720"/>
      </w:pPr>
      <w:r w:rsidRPr="00220C07">
        <w:t>3.1</w:t>
      </w:r>
      <w:r w:rsidRPr="00220C07">
        <w:tab/>
        <w:t xml:space="preserve">Evaluates identified </w:t>
      </w:r>
      <w:r w:rsidR="00236BBE">
        <w:t xml:space="preserve">therapeutic practice </w:t>
      </w:r>
      <w:r w:rsidRPr="00220C07">
        <w:t xml:space="preserve">learning needs across the Department and </w:t>
      </w:r>
      <w:r w:rsidR="007B028D">
        <w:t>c</w:t>
      </w:r>
      <w:r w:rsidRPr="00220C07">
        <w:t xml:space="preserve">ommunity </w:t>
      </w:r>
      <w:r w:rsidR="007B028D">
        <w:t>s</w:t>
      </w:r>
      <w:r w:rsidRPr="00220C07">
        <w:t xml:space="preserve">ervices sector, collaboratively planning appropriate strategies to meet these needs. </w:t>
      </w:r>
    </w:p>
    <w:p w14:paraId="3BF8381B" w14:textId="30C1751A" w:rsidR="00220C07" w:rsidRPr="00220C07" w:rsidRDefault="00220C07" w:rsidP="00220C07">
      <w:pPr>
        <w:ind w:left="720" w:hanging="720"/>
      </w:pPr>
      <w:r w:rsidRPr="00220C07">
        <w:t>3.2</w:t>
      </w:r>
      <w:r w:rsidRPr="00220C07">
        <w:tab/>
        <w:t xml:space="preserve">Formulates and contributes to </w:t>
      </w:r>
      <w:r w:rsidR="007B028D">
        <w:t>p</w:t>
      </w:r>
      <w:r w:rsidRPr="00220C07">
        <w:t xml:space="preserve">olicy and </w:t>
      </w:r>
      <w:r w:rsidR="007B028D">
        <w:t>p</w:t>
      </w:r>
      <w:r w:rsidRPr="00220C07">
        <w:t xml:space="preserve">ractice development in </w:t>
      </w:r>
      <w:r w:rsidR="00236BBE">
        <w:t>therapeutic care l</w:t>
      </w:r>
      <w:r w:rsidR="00236BBE" w:rsidRPr="00220C07">
        <w:t xml:space="preserve">earning </w:t>
      </w:r>
      <w:r w:rsidRPr="00220C07">
        <w:t xml:space="preserve">and </w:t>
      </w:r>
      <w:r w:rsidR="00236BBE">
        <w:t>practice development</w:t>
      </w:r>
      <w:r w:rsidRPr="00220C07">
        <w:t xml:space="preserve"> across the </w:t>
      </w:r>
      <w:r w:rsidR="00EC2F12">
        <w:t>D</w:t>
      </w:r>
      <w:r w:rsidRPr="00220C07">
        <w:t xml:space="preserve">epartment and the </w:t>
      </w:r>
      <w:r w:rsidR="007B028D">
        <w:t>c</w:t>
      </w:r>
      <w:r w:rsidRPr="00220C07">
        <w:t xml:space="preserve">ommunity </w:t>
      </w:r>
      <w:r w:rsidR="007B028D">
        <w:t>s</w:t>
      </w:r>
      <w:r w:rsidRPr="00220C07">
        <w:t xml:space="preserve">ervices sector. </w:t>
      </w:r>
    </w:p>
    <w:p w14:paraId="3C8D285E" w14:textId="4F23EC5A" w:rsidR="00220C07" w:rsidRPr="00220C07" w:rsidRDefault="00220C07" w:rsidP="00220C07">
      <w:r w:rsidRPr="00220C07">
        <w:t>3.3</w:t>
      </w:r>
      <w:r w:rsidRPr="00220C07">
        <w:tab/>
        <w:t xml:space="preserve">Represents the Department at relevant internal and external </w:t>
      </w:r>
      <w:r w:rsidR="007B028D">
        <w:t>f</w:t>
      </w:r>
      <w:r w:rsidRPr="00220C07">
        <w:t xml:space="preserve">orums. </w:t>
      </w:r>
    </w:p>
    <w:p w14:paraId="0E527FB5" w14:textId="6734C90C" w:rsidR="00220C07" w:rsidRPr="00220C07" w:rsidRDefault="00220C07" w:rsidP="00220C07">
      <w:pPr>
        <w:ind w:left="720" w:hanging="720"/>
      </w:pPr>
      <w:r w:rsidRPr="00220C07">
        <w:t>3.4</w:t>
      </w:r>
      <w:r w:rsidRPr="00220C07">
        <w:tab/>
        <w:t xml:space="preserve">Undertakes appropriate administration and reporting in relation to </w:t>
      </w:r>
      <w:r w:rsidR="00236BBE">
        <w:t>l</w:t>
      </w:r>
      <w:r w:rsidR="00236BBE" w:rsidRPr="00220C07">
        <w:t xml:space="preserve">earning </w:t>
      </w:r>
      <w:r w:rsidRPr="00220C07">
        <w:t xml:space="preserve">and </w:t>
      </w:r>
      <w:r w:rsidR="00236BBE">
        <w:t>practice d</w:t>
      </w:r>
      <w:r w:rsidRPr="00220C07">
        <w:t xml:space="preserve">evelopment initiatives. </w:t>
      </w:r>
    </w:p>
    <w:p w14:paraId="6A1074B8" w14:textId="3E78F740" w:rsidR="004113ED" w:rsidRPr="004113ED" w:rsidRDefault="00220C07" w:rsidP="00220C07">
      <w:pPr>
        <w:ind w:left="720" w:hanging="720"/>
      </w:pPr>
      <w:r w:rsidRPr="00220C07">
        <w:t>3.5</w:t>
      </w:r>
      <w:r w:rsidRPr="00220C07">
        <w:tab/>
        <w:t xml:space="preserve">Reports as required on activity levels, outcomes and resource use in relation to </w:t>
      </w:r>
      <w:r w:rsidR="00236BBE">
        <w:t>l</w:t>
      </w:r>
      <w:r w:rsidR="00236BBE" w:rsidRPr="00220C07">
        <w:t xml:space="preserve">earning </w:t>
      </w:r>
      <w:r w:rsidRPr="00220C07">
        <w:t xml:space="preserve">and </w:t>
      </w:r>
      <w:r w:rsidR="00236BBE">
        <w:t>practice d</w:t>
      </w:r>
      <w:r w:rsidRPr="00220C07">
        <w:t xml:space="preserve">evelopment strategies; and prepares and administers </w:t>
      </w:r>
      <w:r w:rsidR="00236BBE">
        <w:t>l</w:t>
      </w:r>
      <w:r w:rsidR="00236BBE" w:rsidRPr="00220C07">
        <w:t xml:space="preserve">earning </w:t>
      </w:r>
      <w:r w:rsidRPr="00220C07">
        <w:t xml:space="preserve">and </w:t>
      </w:r>
      <w:r w:rsidR="00236BBE">
        <w:t>practice d</w:t>
      </w:r>
      <w:r w:rsidRPr="00220C07">
        <w:t xml:space="preserve">evelopment </w:t>
      </w:r>
      <w:r w:rsidR="00236BBE">
        <w:t>b</w:t>
      </w:r>
      <w:r w:rsidR="00236BBE" w:rsidRPr="00220C07">
        <w:t>udgets</w:t>
      </w:r>
      <w:r w:rsidR="00236BBE">
        <w:t xml:space="preserve"> </w:t>
      </w:r>
      <w:r w:rsidR="00EC2F12">
        <w:t>and</w:t>
      </w:r>
      <w:r w:rsidRPr="00220C07">
        <w:t xml:space="preserve"> monitor</w:t>
      </w:r>
      <w:r w:rsidR="00EC2F12">
        <w:t>s</w:t>
      </w:r>
      <w:r w:rsidRPr="00220C07">
        <w:t xml:space="preserve"> expenditure</w:t>
      </w:r>
      <w:r w:rsidR="004113ED" w:rsidRPr="004113ED">
        <w:t>.</w:t>
      </w:r>
    </w:p>
    <w:p w14:paraId="4D5A4977" w14:textId="77777777" w:rsidR="00220C07" w:rsidRDefault="00220C07" w:rsidP="0072109E">
      <w:pPr>
        <w:rPr>
          <w:b/>
          <w:bCs/>
        </w:rPr>
      </w:pPr>
    </w:p>
    <w:p w14:paraId="7F4E98E7" w14:textId="77777777" w:rsidR="00220C07" w:rsidRPr="00220C07" w:rsidRDefault="00220C07" w:rsidP="00220C07">
      <w:pPr>
        <w:rPr>
          <w:b/>
          <w:bCs/>
        </w:rPr>
      </w:pPr>
      <w:r w:rsidRPr="00220C07">
        <w:rPr>
          <w:b/>
          <w:bCs/>
        </w:rPr>
        <w:t>4.</w:t>
      </w:r>
      <w:r w:rsidRPr="00220C07">
        <w:rPr>
          <w:b/>
          <w:bCs/>
        </w:rPr>
        <w:tab/>
        <w:t>Affirming Diversity</w:t>
      </w:r>
    </w:p>
    <w:p w14:paraId="054CD8AC" w14:textId="2B664686" w:rsidR="00220C07" w:rsidRPr="00220C07" w:rsidRDefault="00220C07" w:rsidP="00220C07">
      <w:pPr>
        <w:ind w:left="720" w:hanging="720"/>
      </w:pPr>
      <w:r w:rsidRPr="00220C07">
        <w:t>4.1</w:t>
      </w:r>
      <w:r w:rsidRPr="00220C07">
        <w:tab/>
        <w:t xml:space="preserve">Ensures the development and provision of appropriate </w:t>
      </w:r>
      <w:r w:rsidR="00236BBE">
        <w:t>l</w:t>
      </w:r>
      <w:r w:rsidR="00236BBE" w:rsidRPr="00220C07">
        <w:t xml:space="preserve">earning </w:t>
      </w:r>
      <w:r>
        <w:t xml:space="preserve">and </w:t>
      </w:r>
      <w:r w:rsidR="00236BBE">
        <w:t>practice development</w:t>
      </w:r>
      <w:r w:rsidRPr="00220C07">
        <w:t xml:space="preserve"> strategies across the Department and the sector that affirms the Department’s commitment to diversity and </w:t>
      </w:r>
      <w:r w:rsidR="00EC2F12">
        <w:t xml:space="preserve">to </w:t>
      </w:r>
      <w:r w:rsidRPr="00220C07">
        <w:t xml:space="preserve">deliver culturally. </w:t>
      </w:r>
    </w:p>
    <w:p w14:paraId="20F370E1" w14:textId="0104E750" w:rsidR="0050799D" w:rsidRPr="00D6429F" w:rsidRDefault="00220C07" w:rsidP="00220C07">
      <w:pPr>
        <w:ind w:left="720" w:hanging="720"/>
      </w:pPr>
      <w:r w:rsidRPr="00220C07">
        <w:lastRenderedPageBreak/>
        <w:t>4.2</w:t>
      </w:r>
      <w:r w:rsidRPr="00220C07">
        <w:tab/>
        <w:t xml:space="preserve">Ensures the delivery of </w:t>
      </w:r>
      <w:r w:rsidR="00F26689" w:rsidRPr="00220C07">
        <w:t>high-quality</w:t>
      </w:r>
      <w:r w:rsidRPr="00220C07">
        <w:t xml:space="preserve"> </w:t>
      </w:r>
      <w:r w:rsidR="00236BBE">
        <w:t>l</w:t>
      </w:r>
      <w:r w:rsidR="00236BBE" w:rsidRPr="00220C07">
        <w:t xml:space="preserve">earning </w:t>
      </w:r>
      <w:r w:rsidR="0007350D">
        <w:t xml:space="preserve">and </w:t>
      </w:r>
      <w:r w:rsidR="00236BBE">
        <w:t>practice d</w:t>
      </w:r>
      <w:r w:rsidRPr="00220C07">
        <w:t xml:space="preserve">evelopment initiatives to reflect the needs of all </w:t>
      </w:r>
      <w:r w:rsidR="007B028D">
        <w:t>l</w:t>
      </w:r>
      <w:r w:rsidRPr="00220C07">
        <w:t xml:space="preserve">earners, especially Aboriginal and Torres Strait Islander people, and </w:t>
      </w:r>
      <w:r w:rsidR="007B028D">
        <w:t>c</w:t>
      </w:r>
      <w:r w:rsidRPr="00220C07">
        <w:t xml:space="preserve">ulturally and </w:t>
      </w:r>
      <w:r w:rsidR="007B028D">
        <w:t>l</w:t>
      </w:r>
      <w:r w:rsidRPr="00220C07">
        <w:t xml:space="preserve">inguistically </w:t>
      </w:r>
      <w:r w:rsidR="007B028D">
        <w:t>d</w:t>
      </w:r>
      <w:r w:rsidRPr="00220C07">
        <w:t>iverse</w:t>
      </w:r>
      <w:r w:rsidR="00874C21">
        <w:t xml:space="preserve"> (</w:t>
      </w:r>
      <w:proofErr w:type="spellStart"/>
      <w:r w:rsidR="00874C21">
        <w:t>CaLD</w:t>
      </w:r>
      <w:proofErr w:type="spellEnd"/>
      <w:r w:rsidR="00874C21">
        <w:t>)</w:t>
      </w:r>
      <w:r w:rsidRPr="00220C07">
        <w:t xml:space="preserve"> people.</w:t>
      </w:r>
    </w:p>
    <w:p w14:paraId="3D0B08E4" w14:textId="77777777" w:rsidR="00220C07" w:rsidRDefault="00220C07" w:rsidP="00220C07">
      <w:pPr>
        <w:spacing w:after="120" w:line="288" w:lineRule="auto"/>
      </w:pPr>
    </w:p>
    <w:p w14:paraId="6669AF49" w14:textId="1935B91B" w:rsidR="00220C07" w:rsidRPr="00220C07" w:rsidRDefault="00220C07" w:rsidP="00220C07">
      <w:pPr>
        <w:spacing w:after="120" w:line="288" w:lineRule="auto"/>
        <w:rPr>
          <w:b/>
          <w:bCs/>
        </w:rPr>
      </w:pPr>
      <w:r w:rsidRPr="00220C07">
        <w:rPr>
          <w:b/>
          <w:bCs/>
        </w:rPr>
        <w:t>5.</w:t>
      </w:r>
      <w:r w:rsidRPr="00220C07">
        <w:rPr>
          <w:b/>
          <w:bCs/>
        </w:rPr>
        <w:tab/>
        <w:t>Trends and Relationships</w:t>
      </w:r>
    </w:p>
    <w:p w14:paraId="7F767F13" w14:textId="189E4655" w:rsidR="00220C07" w:rsidRDefault="00220C07" w:rsidP="00220C07">
      <w:pPr>
        <w:spacing w:after="120" w:line="288" w:lineRule="auto"/>
        <w:ind w:left="720" w:hanging="720"/>
      </w:pPr>
      <w:r>
        <w:t>5.1</w:t>
      </w:r>
      <w:r>
        <w:tab/>
        <w:t xml:space="preserve">Maintains an expert awareness of innovative, contemporary and relevant </w:t>
      </w:r>
      <w:r w:rsidR="00236BBE">
        <w:t xml:space="preserve">learning </w:t>
      </w:r>
      <w:r>
        <w:t xml:space="preserve">and </w:t>
      </w:r>
      <w:r w:rsidR="00236BBE">
        <w:t>practice d</w:t>
      </w:r>
      <w:r>
        <w:t xml:space="preserve">evelopment </w:t>
      </w:r>
      <w:r w:rsidR="00236BBE">
        <w:t>standards</w:t>
      </w:r>
      <w:r>
        <w:t xml:space="preserve">, trends, issues and methodologies. </w:t>
      </w:r>
    </w:p>
    <w:p w14:paraId="7FF5E9E5" w14:textId="5E8489AD" w:rsidR="00220C07" w:rsidRDefault="00220C07" w:rsidP="00220C07">
      <w:pPr>
        <w:spacing w:after="120" w:line="288" w:lineRule="auto"/>
        <w:ind w:left="720" w:hanging="720"/>
      </w:pPr>
      <w:r>
        <w:t>5.2</w:t>
      </w:r>
      <w:r>
        <w:tab/>
        <w:t xml:space="preserve">Maintains wide and inclusive </w:t>
      </w:r>
      <w:r w:rsidR="00236BBE">
        <w:t xml:space="preserve">learning </w:t>
      </w:r>
      <w:r>
        <w:t xml:space="preserve">and </w:t>
      </w:r>
      <w:r w:rsidR="00236BBE">
        <w:t xml:space="preserve">practice </w:t>
      </w:r>
      <w:r>
        <w:t xml:space="preserve">development networks to assist with the implementation of effective </w:t>
      </w:r>
      <w:r w:rsidR="00236BBE">
        <w:t>l</w:t>
      </w:r>
      <w:r w:rsidR="00236BBE" w:rsidRPr="00220C07">
        <w:t xml:space="preserve">earning </w:t>
      </w:r>
      <w:r w:rsidRPr="00220C07">
        <w:t xml:space="preserve">and </w:t>
      </w:r>
      <w:r w:rsidR="00236BBE">
        <w:t>practice d</w:t>
      </w:r>
      <w:r w:rsidRPr="00220C07">
        <w:t xml:space="preserve">evelopment </w:t>
      </w:r>
      <w:r w:rsidR="00236BBE">
        <w:t>strategies</w:t>
      </w:r>
      <w:r>
        <w:t xml:space="preserve">. </w:t>
      </w:r>
    </w:p>
    <w:p w14:paraId="181AE8E9" w14:textId="0350C886" w:rsidR="00220C07" w:rsidRDefault="00220C07" w:rsidP="00220C07">
      <w:pPr>
        <w:spacing w:after="120" w:line="288" w:lineRule="auto"/>
        <w:ind w:left="720" w:hanging="720"/>
      </w:pPr>
      <w:r>
        <w:t>5.3</w:t>
      </w:r>
      <w:r>
        <w:tab/>
        <w:t xml:space="preserve">Forms and maintains partnerships and brokers the development and delivery of </w:t>
      </w:r>
      <w:r w:rsidR="00236BBE">
        <w:t>l</w:t>
      </w:r>
      <w:r w:rsidR="00236BBE" w:rsidRPr="00220C07">
        <w:t xml:space="preserve">earning </w:t>
      </w:r>
      <w:r w:rsidRPr="00220C07">
        <w:t xml:space="preserve">and </w:t>
      </w:r>
      <w:r w:rsidR="00236BBE">
        <w:t>practice d</w:t>
      </w:r>
      <w:r w:rsidRPr="00220C07">
        <w:t xml:space="preserve">evelopment </w:t>
      </w:r>
      <w:r>
        <w:t xml:space="preserve">initiatives. </w:t>
      </w:r>
    </w:p>
    <w:p w14:paraId="07DA9C54" w14:textId="4DAFE116" w:rsidR="0050799D" w:rsidRDefault="00220C07" w:rsidP="00220C07">
      <w:pPr>
        <w:spacing w:after="120" w:line="288" w:lineRule="auto"/>
        <w:ind w:left="720" w:hanging="720"/>
      </w:pPr>
      <w:r>
        <w:t>5.4</w:t>
      </w:r>
      <w:r>
        <w:tab/>
        <w:t xml:space="preserve">Provides information, advice, support and assistance to Department staff and other relevant </w:t>
      </w:r>
      <w:r w:rsidR="007B028D">
        <w:t>s</w:t>
      </w:r>
      <w:r>
        <w:t xml:space="preserve">takeholders to achieve </w:t>
      </w:r>
      <w:r w:rsidR="007B028D">
        <w:t>c</w:t>
      </w:r>
      <w:r>
        <w:t>ommunity and Department outcomes.</w:t>
      </w:r>
    </w:p>
    <w:p w14:paraId="4D0FF8F7" w14:textId="78CEFC03" w:rsidR="00220C07" w:rsidRDefault="00220C07">
      <w:r>
        <w:br w:type="page"/>
      </w:r>
    </w:p>
    <w:p w14:paraId="05976D3E" w14:textId="363E1C90"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5B0FA5" w:rsidRDefault="0094205D" w:rsidP="005B0FA5"/>
    <w:p w14:paraId="2E620C61" w14:textId="77777777" w:rsidR="00C33CEC" w:rsidRDefault="00220C07" w:rsidP="00220C07">
      <w:pPr>
        <w:ind w:left="720" w:hanging="720"/>
      </w:pPr>
      <w:r>
        <w:t>1</w:t>
      </w:r>
      <w:r>
        <w:tab/>
      </w:r>
      <w:r w:rsidRPr="00220C07">
        <w:t>Demonstrated current knowledge and extensive experience in</w:t>
      </w:r>
      <w:r w:rsidR="00F84C86">
        <w:t xml:space="preserve"> the provision of </w:t>
      </w:r>
      <w:proofErr w:type="gramStart"/>
      <w:r w:rsidR="00C33CEC">
        <w:t>high quality</w:t>
      </w:r>
      <w:proofErr w:type="gramEnd"/>
      <w:r w:rsidR="00C33CEC">
        <w:t xml:space="preserve"> </w:t>
      </w:r>
      <w:r w:rsidR="00F84C86">
        <w:t>therapeutic care</w:t>
      </w:r>
      <w:r w:rsidR="00C33CEC">
        <w:t>.</w:t>
      </w:r>
    </w:p>
    <w:p w14:paraId="722E8ED4" w14:textId="3955B50D" w:rsidR="00220C07" w:rsidRPr="00220C07" w:rsidRDefault="00C33CEC" w:rsidP="00220C07">
      <w:pPr>
        <w:ind w:left="720" w:hanging="720"/>
      </w:pPr>
      <w:r>
        <w:t>2</w:t>
      </w:r>
      <w:r>
        <w:tab/>
        <w:t>H</w:t>
      </w:r>
      <w:r w:rsidR="00F84C86">
        <w:t>igh-level skills in</w:t>
      </w:r>
      <w:r w:rsidR="00220C07" w:rsidRPr="00220C07">
        <w:t xml:space="preserve"> leading the design, development, implementation and evaluation of contemporary </w:t>
      </w:r>
      <w:r w:rsidR="00F84C86">
        <w:t>l</w:t>
      </w:r>
      <w:r w:rsidR="00F84C86" w:rsidRPr="00220C07">
        <w:t xml:space="preserve">earning </w:t>
      </w:r>
      <w:r w:rsidR="00220C07" w:rsidRPr="00220C07">
        <w:t xml:space="preserve">and </w:t>
      </w:r>
      <w:r w:rsidR="00F84C86">
        <w:t>practice d</w:t>
      </w:r>
      <w:r w:rsidR="00220C07" w:rsidRPr="00220C07">
        <w:t xml:space="preserve">evelopment using a range of delivery modes. </w:t>
      </w:r>
    </w:p>
    <w:p w14:paraId="7F2A5CDD" w14:textId="6755F148" w:rsidR="00220C07" w:rsidRPr="00220C07" w:rsidRDefault="00C33CEC" w:rsidP="00220C07">
      <w:pPr>
        <w:ind w:left="720" w:hanging="720"/>
      </w:pPr>
      <w:r>
        <w:t>3</w:t>
      </w:r>
      <w:r w:rsidR="00220C07" w:rsidRPr="00220C07">
        <w:t>.</w:t>
      </w:r>
      <w:r w:rsidR="00220C07" w:rsidRPr="00220C07">
        <w:tab/>
        <w:t xml:space="preserve">High-level communication, interpersonal, facilitation and negotiation skills to build networks and relationships with multiple stakeholders in the </w:t>
      </w:r>
      <w:r w:rsidR="007B028D">
        <w:t>c</w:t>
      </w:r>
      <w:r w:rsidR="00220C07" w:rsidRPr="00220C07">
        <w:t xml:space="preserve">ommunity </w:t>
      </w:r>
      <w:r w:rsidR="007B028D">
        <w:t>s</w:t>
      </w:r>
      <w:r w:rsidR="00220C07" w:rsidRPr="00220C07">
        <w:t xml:space="preserve">ervices sector and within a </w:t>
      </w:r>
      <w:r w:rsidR="00F84C86">
        <w:t>l</w:t>
      </w:r>
      <w:r w:rsidR="00F84C86" w:rsidRPr="00220C07">
        <w:t xml:space="preserve">earning </w:t>
      </w:r>
      <w:r w:rsidR="00220C07" w:rsidRPr="00220C07">
        <w:t xml:space="preserve">and </w:t>
      </w:r>
      <w:r w:rsidR="00F84C86">
        <w:t>practice d</w:t>
      </w:r>
      <w:r w:rsidR="00220C07" w:rsidRPr="00220C07">
        <w:t xml:space="preserve">evelopment context. </w:t>
      </w:r>
    </w:p>
    <w:p w14:paraId="17398240" w14:textId="69280ADC" w:rsidR="00220C07" w:rsidRPr="00220C07" w:rsidRDefault="00C33CEC" w:rsidP="00220C07">
      <w:pPr>
        <w:ind w:left="720" w:hanging="720"/>
      </w:pPr>
      <w:r>
        <w:t>4</w:t>
      </w:r>
      <w:r w:rsidR="00220C07" w:rsidRPr="00220C07">
        <w:t>.</w:t>
      </w:r>
      <w:r w:rsidR="00220C07" w:rsidRPr="00220C07">
        <w:tab/>
        <w:t xml:space="preserve">Demonstrated high-level written skills to translate, prioritise and promote innovative </w:t>
      </w:r>
      <w:r>
        <w:t>l</w:t>
      </w:r>
      <w:r w:rsidRPr="00220C07">
        <w:t xml:space="preserve">earning </w:t>
      </w:r>
      <w:r w:rsidR="00220C07" w:rsidRPr="00220C07">
        <w:t xml:space="preserve">and </w:t>
      </w:r>
      <w:r>
        <w:t>c</w:t>
      </w:r>
      <w:r w:rsidRPr="00220C07">
        <w:t xml:space="preserve">apability </w:t>
      </w:r>
      <w:r w:rsidR="00220C07" w:rsidRPr="00220C07">
        <w:t xml:space="preserve">development initiatives. </w:t>
      </w:r>
    </w:p>
    <w:p w14:paraId="0576BE5D" w14:textId="55476A7D" w:rsidR="003E7291" w:rsidRPr="00220C07" w:rsidRDefault="00220C07" w:rsidP="00220C07">
      <w:pPr>
        <w:ind w:left="720" w:hanging="720"/>
      </w:pPr>
      <w:r w:rsidRPr="00220C07">
        <w:t>5.</w:t>
      </w:r>
      <w:r w:rsidRPr="00220C07">
        <w:tab/>
        <w:t xml:space="preserve">Demonstrated ability to lead, manage and develop an effective </w:t>
      </w:r>
      <w:r w:rsidR="00C33CEC">
        <w:t>t</w:t>
      </w:r>
      <w:r w:rsidR="00C33CEC" w:rsidRPr="00220C07">
        <w:t xml:space="preserve">eam </w:t>
      </w:r>
      <w:r w:rsidRPr="00220C07">
        <w:t xml:space="preserve">responsible for providing a range of </w:t>
      </w:r>
      <w:r w:rsidR="00C33CEC">
        <w:t>l</w:t>
      </w:r>
      <w:r w:rsidR="00C33CEC" w:rsidRPr="00220C07">
        <w:t xml:space="preserve">earning </w:t>
      </w:r>
      <w:r w:rsidRPr="00220C07">
        <w:t xml:space="preserve">and </w:t>
      </w:r>
      <w:r w:rsidR="00C33CEC">
        <w:t>practice d</w:t>
      </w:r>
      <w:r w:rsidRPr="00220C07">
        <w:t xml:space="preserve">evelopment services, to achieve high performance and </w:t>
      </w:r>
      <w:r w:rsidR="00C33CEC">
        <w:t>s</w:t>
      </w:r>
      <w:r w:rsidR="00C33CEC" w:rsidRPr="00220C07">
        <w:t xml:space="preserve">ervice </w:t>
      </w:r>
      <w:r w:rsidR="00C33CEC">
        <w:t>s</w:t>
      </w:r>
      <w:r w:rsidR="00C33CEC" w:rsidRPr="00220C07">
        <w:t>tandards</w:t>
      </w:r>
      <w:r w:rsidR="004113ED" w:rsidRPr="00220C07">
        <w:t>.</w:t>
      </w:r>
    </w:p>
    <w:p w14:paraId="65B31ECE" w14:textId="52D58E49" w:rsidR="008909B1" w:rsidRDefault="008909B1" w:rsidP="008909B1"/>
    <w:p w14:paraId="65C067C6" w14:textId="77777777" w:rsidR="00F26689" w:rsidRDefault="00F26689" w:rsidP="008909B1"/>
    <w:p w14:paraId="5C82483A" w14:textId="09322AB9" w:rsidR="00E95D36" w:rsidRPr="00E95D36" w:rsidRDefault="00E95D36" w:rsidP="008B4797">
      <w:pPr>
        <w:spacing w:after="120" w:line="288" w:lineRule="auto"/>
      </w:pPr>
      <w:r w:rsidRPr="00E95D36">
        <w:rPr>
          <w:b/>
          <w:bCs/>
          <w:color w:val="2C5C86"/>
          <w:sz w:val="28"/>
          <w:szCs w:val="28"/>
        </w:rPr>
        <w:t>Essential Eligibility Requirements / Special Appointment Requirements</w:t>
      </w:r>
    </w:p>
    <w:p w14:paraId="11959D49" w14:textId="33BFB9E2" w:rsidR="00E95D36" w:rsidRPr="00845B62" w:rsidRDefault="00E95D36" w:rsidP="00EC2F12">
      <w:pPr>
        <w:ind w:left="720" w:hanging="720"/>
      </w:pPr>
    </w:p>
    <w:p w14:paraId="1AD19A42" w14:textId="44DF74B0" w:rsidR="005842BD" w:rsidRDefault="00126DA1" w:rsidP="00EC2F12">
      <w:pPr>
        <w:pStyle w:val="ListParagraph"/>
        <w:numPr>
          <w:ilvl w:val="0"/>
          <w:numId w:val="14"/>
        </w:numPr>
        <w:ind w:left="709" w:hanging="720"/>
      </w:pPr>
      <w:r w:rsidRPr="00845B62">
        <w:t>Appointment is subject to a satisfactory Criminal Record Check conducted by the Department.</w:t>
      </w:r>
    </w:p>
    <w:p w14:paraId="4B8C57B5" w14:textId="4C825AD8" w:rsidR="00236BBE" w:rsidRDefault="00236BBE" w:rsidP="00EC2F12">
      <w:pPr>
        <w:pStyle w:val="ListParagraph"/>
        <w:numPr>
          <w:ilvl w:val="0"/>
          <w:numId w:val="14"/>
        </w:numPr>
        <w:ind w:left="709" w:hanging="720"/>
      </w:pPr>
      <w:r w:rsidRPr="00AF722D">
        <w:t>Appointment is subject to a satisfactory Departmental Record Check</w:t>
      </w:r>
      <w:r>
        <w:t>.</w:t>
      </w:r>
    </w:p>
    <w:p w14:paraId="2896C5E4" w14:textId="2FCD2EEE" w:rsidR="00845B62" w:rsidRDefault="00236BBE" w:rsidP="00EC2F12">
      <w:r>
        <w:t>3</w:t>
      </w:r>
      <w:r w:rsidR="00EC2F12">
        <w:t>.</w:t>
      </w:r>
      <w:r w:rsidR="00EC2F12">
        <w:tab/>
      </w:r>
      <w:r w:rsidR="00845B62" w:rsidRPr="00845B62">
        <w:t>Appointment is subject to a satisfactory Working with Children (WWC) Check</w:t>
      </w:r>
      <w:r w:rsidR="00845B62">
        <w:t>.</w:t>
      </w:r>
    </w:p>
    <w:p w14:paraId="35739B7F" w14:textId="6D8E1B0D" w:rsidR="00236BBE" w:rsidRDefault="00236BBE" w:rsidP="00236BBE">
      <w:r>
        <w:t>4</w:t>
      </w:r>
      <w:r w:rsidR="00EC2F12">
        <w:t>.</w:t>
      </w:r>
      <w:r w:rsidR="00EC2F12">
        <w:tab/>
      </w:r>
      <w:r>
        <w:t xml:space="preserve">Ability to successfully complete "Apply First Aid" course (unless already held) during </w:t>
      </w:r>
      <w:r>
        <w:tab/>
        <w:t xml:space="preserve">business hours. </w:t>
      </w:r>
    </w:p>
    <w:p w14:paraId="2F213792" w14:textId="4FF089DB" w:rsidR="00236BBE" w:rsidRDefault="00236BBE" w:rsidP="00236BBE">
      <w:pPr>
        <w:ind w:left="720" w:hanging="720"/>
      </w:pPr>
      <w:r>
        <w:t>5.</w:t>
      </w:r>
      <w:r>
        <w:tab/>
      </w:r>
      <w:r w:rsidRPr="00DD574A">
        <w:t>Able to travel to remote regional locations, including by light aircraft, and to stay overnight or for short periods</w:t>
      </w:r>
      <w:r>
        <w:t>.</w:t>
      </w:r>
    </w:p>
    <w:p w14:paraId="6ECFAD66" w14:textId="15515B74" w:rsidR="008E2EA6" w:rsidRPr="00706757" w:rsidRDefault="00236BBE" w:rsidP="00F26689">
      <w:pPr>
        <w:ind w:left="720" w:hanging="720"/>
      </w:pPr>
      <w:r>
        <w:t>6</w:t>
      </w:r>
      <w:r w:rsidR="00EC2F12">
        <w:t>.</w:t>
      </w:r>
      <w:r w:rsidR="00EC2F12">
        <w:tab/>
      </w:r>
      <w:r w:rsidR="00845B62" w:rsidRPr="00845B62">
        <w:t xml:space="preserve">Possession of a current Western Australian 'C' or 'C-A' Class Driver’s Licence or equivalent, and the ability to travel in response to organisational needs.  This requirement continues for the duration of employment in this position and from </w:t>
      </w:r>
      <w:r w:rsidR="00F26689" w:rsidRPr="00845B62">
        <w:t>time-to-time</w:t>
      </w:r>
      <w:r w:rsidR="00845B62" w:rsidRPr="00845B62">
        <w:t xml:space="preserve"> production of the licence may be required upon request by the Department</w:t>
      </w:r>
      <w:r w:rsidR="00EC2F12">
        <w:t>.</w:t>
      </w:r>
    </w:p>
    <w:sectPr w:rsidR="008E2EA6" w:rsidRPr="00706757"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CBDD" w14:textId="77777777" w:rsidR="00E5257E" w:rsidRDefault="00E5257E" w:rsidP="0094205D">
      <w:pPr>
        <w:spacing w:after="0" w:line="240" w:lineRule="auto"/>
      </w:pPr>
      <w:r>
        <w:separator/>
      </w:r>
    </w:p>
  </w:endnote>
  <w:endnote w:type="continuationSeparator" w:id="0">
    <w:p w14:paraId="43C82958" w14:textId="77777777" w:rsidR="00E5257E" w:rsidRDefault="00E5257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D642E00" w:rsidR="00492C13" w:rsidRPr="0037119E" w:rsidRDefault="007241AD" w:rsidP="00492C13">
          <w:r w:rsidRPr="007241AD">
            <w:t xml:space="preserve">Manager </w:t>
          </w:r>
          <w:r w:rsidR="009B1E11">
            <w:t>Therapeutic Care Policy and Practice</w:t>
          </w:r>
          <w:r w:rsidR="00EE43FD">
            <w:t xml:space="preserve">, </w:t>
          </w:r>
          <w:r w:rsidR="007B028D">
            <w:t>019114</w:t>
          </w:r>
          <w:r w:rsidR="003B6C0A">
            <w:t>,</w:t>
          </w:r>
          <w:r w:rsidR="00492C13" w:rsidRPr="0037119E">
            <w:t xml:space="preserve"> L</w:t>
          </w:r>
          <w:r w:rsidR="00407D0B">
            <w:t>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25A9" w14:textId="77777777" w:rsidR="00E5257E" w:rsidRDefault="00E5257E" w:rsidP="0094205D">
      <w:pPr>
        <w:spacing w:after="0" w:line="240" w:lineRule="auto"/>
      </w:pPr>
      <w:r>
        <w:separator/>
      </w:r>
    </w:p>
  </w:footnote>
  <w:footnote w:type="continuationSeparator" w:id="0">
    <w:p w14:paraId="00386416" w14:textId="77777777" w:rsidR="00E5257E" w:rsidRDefault="00E5257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2F30771F" w:rsidR="00B718EF" w:rsidRDefault="00645C5B">
    <w:pPr>
      <w:pStyle w:val="Header"/>
    </w:pPr>
    <w:r>
      <w:rPr>
        <w:noProof/>
      </w:rPr>
      <mc:AlternateContent>
        <mc:Choice Requires="wps">
          <w:drawing>
            <wp:anchor distT="0" distB="0" distL="0" distR="0" simplePos="0" relativeHeight="251658240" behindDoc="0" locked="0" layoutInCell="1" allowOverlap="1" wp14:anchorId="7156AB43" wp14:editId="65BEF6BE">
              <wp:simplePos x="635" y="635"/>
              <wp:positionH relativeFrom="page">
                <wp:align>center</wp:align>
              </wp:positionH>
              <wp:positionV relativeFrom="page">
                <wp:align>top</wp:align>
              </wp:positionV>
              <wp:extent cx="726440" cy="424815"/>
              <wp:effectExtent l="0" t="0" r="16510" b="13335"/>
              <wp:wrapNone/>
              <wp:docPr id="3747842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CAB25F5" w14:textId="2CDC2104"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6AB43"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5CAB25F5" w14:textId="2CDC2104"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v:textbox>
              <w10:wrap anchorx="page" anchory="page"/>
            </v:shape>
          </w:pict>
        </mc:Fallback>
      </mc:AlternateContent>
    </w:r>
    <w:r w:rsidR="00E5257E">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05906CF3" w:rsidR="0094205D" w:rsidRDefault="00645C5B">
    <w:pPr>
      <w:pStyle w:val="Header"/>
    </w:pPr>
    <w:r>
      <w:rPr>
        <w:noProof/>
        <w:lang w:eastAsia="en-AU"/>
      </w:rPr>
      <mc:AlternateContent>
        <mc:Choice Requires="wps">
          <w:drawing>
            <wp:anchor distT="0" distB="0" distL="0" distR="0" simplePos="0" relativeHeight="251659264" behindDoc="0" locked="0" layoutInCell="1" allowOverlap="1" wp14:anchorId="10B06153" wp14:editId="47889A04">
              <wp:simplePos x="541020" y="108585"/>
              <wp:positionH relativeFrom="page">
                <wp:align>center</wp:align>
              </wp:positionH>
              <wp:positionV relativeFrom="page">
                <wp:align>top</wp:align>
              </wp:positionV>
              <wp:extent cx="726440" cy="424815"/>
              <wp:effectExtent l="0" t="0" r="16510" b="13335"/>
              <wp:wrapNone/>
              <wp:docPr id="18844522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2EC68D9" w14:textId="027F3489"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06153"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fill o:detectmouseclick="t"/>
              <v:textbox style="mso-fit-shape-to-text:t" inset="0,15pt,0,0">
                <w:txbxContent>
                  <w:p w14:paraId="42EC68D9" w14:textId="027F3489"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7E03D6CE" w:rsidR="0094205D" w:rsidRPr="0094205D" w:rsidRDefault="00645C5B" w:rsidP="0094205D">
    <w:pPr>
      <w:pStyle w:val="Header"/>
    </w:pPr>
    <w:r>
      <w:rPr>
        <w:noProof/>
        <w:lang w:eastAsia="en-AU"/>
      </w:rPr>
      <mc:AlternateContent>
        <mc:Choice Requires="wps">
          <w:drawing>
            <wp:anchor distT="0" distB="0" distL="0" distR="0" simplePos="0" relativeHeight="251657216" behindDoc="0" locked="0" layoutInCell="1" allowOverlap="1" wp14:anchorId="74548894" wp14:editId="231108EB">
              <wp:simplePos x="540689" y="111318"/>
              <wp:positionH relativeFrom="page">
                <wp:align>center</wp:align>
              </wp:positionH>
              <wp:positionV relativeFrom="page">
                <wp:align>top</wp:align>
              </wp:positionV>
              <wp:extent cx="726440" cy="424815"/>
              <wp:effectExtent l="0" t="0" r="16510" b="13335"/>
              <wp:wrapNone/>
              <wp:docPr id="14021546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5F04917" w14:textId="1E30E86D"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48894"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75F04917" w14:textId="1E30E86D" w:rsidR="00645C5B" w:rsidRPr="00645C5B" w:rsidRDefault="00645C5B" w:rsidP="00645C5B">
                    <w:pPr>
                      <w:spacing w:after="0"/>
                      <w:rPr>
                        <w:rFonts w:ascii="Aptos" w:eastAsia="Aptos" w:hAnsi="Aptos" w:cs="Aptos"/>
                        <w:noProof/>
                        <w:color w:val="FF0000"/>
                        <w:sz w:val="28"/>
                        <w:szCs w:val="28"/>
                      </w:rPr>
                    </w:pPr>
                    <w:r w:rsidRPr="00645C5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61243"/>
    <w:multiLevelType w:val="hybridMultilevel"/>
    <w:tmpl w:val="2B48D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80107"/>
    <w:multiLevelType w:val="hybridMultilevel"/>
    <w:tmpl w:val="800EF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F70D8E"/>
    <w:multiLevelType w:val="hybridMultilevel"/>
    <w:tmpl w:val="48EAB2BA"/>
    <w:lvl w:ilvl="0" w:tplc="510EF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C5E339C"/>
    <w:multiLevelType w:val="hybridMultilevel"/>
    <w:tmpl w:val="621C3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285673"/>
    <w:multiLevelType w:val="hybridMultilevel"/>
    <w:tmpl w:val="41D87E24"/>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73666E30"/>
    <w:multiLevelType w:val="hybridMultilevel"/>
    <w:tmpl w:val="8BF82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4556E"/>
    <w:multiLevelType w:val="hybridMultilevel"/>
    <w:tmpl w:val="3DF08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3"/>
  </w:num>
  <w:num w:numId="2" w16cid:durableId="1792359676">
    <w:abstractNumId w:val="5"/>
  </w:num>
  <w:num w:numId="3" w16cid:durableId="1710764348">
    <w:abstractNumId w:val="0"/>
  </w:num>
  <w:num w:numId="4" w16cid:durableId="2127461870">
    <w:abstractNumId w:val="8"/>
  </w:num>
  <w:num w:numId="5" w16cid:durableId="1294216100">
    <w:abstractNumId w:val="8"/>
    <w:lvlOverride w:ilvl="0">
      <w:startOverride w:val="1"/>
    </w:lvlOverride>
  </w:num>
  <w:num w:numId="6" w16cid:durableId="955522011">
    <w:abstractNumId w:val="6"/>
  </w:num>
  <w:num w:numId="7" w16cid:durableId="1373766170">
    <w:abstractNumId w:val="7"/>
  </w:num>
  <w:num w:numId="8" w16cid:durableId="1007443471">
    <w:abstractNumId w:val="4"/>
  </w:num>
  <w:num w:numId="9" w16cid:durableId="1421684383">
    <w:abstractNumId w:val="2"/>
  </w:num>
  <w:num w:numId="10" w16cid:durableId="889266922">
    <w:abstractNumId w:val="10"/>
  </w:num>
  <w:num w:numId="11" w16cid:durableId="549460851">
    <w:abstractNumId w:val="9"/>
  </w:num>
  <w:num w:numId="12" w16cid:durableId="2037195698">
    <w:abstractNumId w:val="12"/>
  </w:num>
  <w:num w:numId="13" w16cid:durableId="1606884538">
    <w:abstractNumId w:val="11"/>
  </w:num>
  <w:num w:numId="14" w16cid:durableId="117900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15E96"/>
    <w:rsid w:val="00016788"/>
    <w:rsid w:val="00042E48"/>
    <w:rsid w:val="000455CF"/>
    <w:rsid w:val="00054AD8"/>
    <w:rsid w:val="00056F4C"/>
    <w:rsid w:val="000733C5"/>
    <w:rsid w:val="0007350D"/>
    <w:rsid w:val="00075B20"/>
    <w:rsid w:val="00077B81"/>
    <w:rsid w:val="00081673"/>
    <w:rsid w:val="00091FDE"/>
    <w:rsid w:val="00096D78"/>
    <w:rsid w:val="000A3498"/>
    <w:rsid w:val="000A4E54"/>
    <w:rsid w:val="000A5BAB"/>
    <w:rsid w:val="000C7E35"/>
    <w:rsid w:val="000D6B91"/>
    <w:rsid w:val="000E1FD5"/>
    <w:rsid w:val="000E3BFA"/>
    <w:rsid w:val="00126DA1"/>
    <w:rsid w:val="00131AF7"/>
    <w:rsid w:val="00133CFD"/>
    <w:rsid w:val="001350FC"/>
    <w:rsid w:val="00146212"/>
    <w:rsid w:val="001476F3"/>
    <w:rsid w:val="00160EE9"/>
    <w:rsid w:val="00163B8F"/>
    <w:rsid w:val="00171621"/>
    <w:rsid w:val="00184A33"/>
    <w:rsid w:val="00184CE6"/>
    <w:rsid w:val="001A21BD"/>
    <w:rsid w:val="001A4ED4"/>
    <w:rsid w:val="001A5144"/>
    <w:rsid w:val="001D5365"/>
    <w:rsid w:val="001E1B87"/>
    <w:rsid w:val="001E4B47"/>
    <w:rsid w:val="001F4DB9"/>
    <w:rsid w:val="00203214"/>
    <w:rsid w:val="00220C07"/>
    <w:rsid w:val="00221D83"/>
    <w:rsid w:val="00236BBE"/>
    <w:rsid w:val="00253DC4"/>
    <w:rsid w:val="0025644D"/>
    <w:rsid w:val="00256BBD"/>
    <w:rsid w:val="00282D14"/>
    <w:rsid w:val="00284434"/>
    <w:rsid w:val="002B3A88"/>
    <w:rsid w:val="002C29EC"/>
    <w:rsid w:val="002D2253"/>
    <w:rsid w:val="002D411B"/>
    <w:rsid w:val="002D747F"/>
    <w:rsid w:val="002E5BE7"/>
    <w:rsid w:val="002E7141"/>
    <w:rsid w:val="002F1217"/>
    <w:rsid w:val="002F3BF7"/>
    <w:rsid w:val="00321F9C"/>
    <w:rsid w:val="00325E46"/>
    <w:rsid w:val="003275C9"/>
    <w:rsid w:val="00352DCC"/>
    <w:rsid w:val="00366BA1"/>
    <w:rsid w:val="0037119E"/>
    <w:rsid w:val="00386753"/>
    <w:rsid w:val="003A2E79"/>
    <w:rsid w:val="003B6C0A"/>
    <w:rsid w:val="003D120E"/>
    <w:rsid w:val="003D15BE"/>
    <w:rsid w:val="003E0BB3"/>
    <w:rsid w:val="003E4C5A"/>
    <w:rsid w:val="003E7291"/>
    <w:rsid w:val="003E787D"/>
    <w:rsid w:val="003F1D19"/>
    <w:rsid w:val="003F4FF8"/>
    <w:rsid w:val="004069E1"/>
    <w:rsid w:val="00407D0B"/>
    <w:rsid w:val="00410AC2"/>
    <w:rsid w:val="004113ED"/>
    <w:rsid w:val="0042156E"/>
    <w:rsid w:val="004253CD"/>
    <w:rsid w:val="00425740"/>
    <w:rsid w:val="00431E2E"/>
    <w:rsid w:val="004365DC"/>
    <w:rsid w:val="00445134"/>
    <w:rsid w:val="0045156D"/>
    <w:rsid w:val="0046669D"/>
    <w:rsid w:val="0048238F"/>
    <w:rsid w:val="00482FD0"/>
    <w:rsid w:val="00483862"/>
    <w:rsid w:val="00485940"/>
    <w:rsid w:val="00490272"/>
    <w:rsid w:val="004924D7"/>
    <w:rsid w:val="00492C13"/>
    <w:rsid w:val="00494E31"/>
    <w:rsid w:val="004954EF"/>
    <w:rsid w:val="0049620B"/>
    <w:rsid w:val="00497CB1"/>
    <w:rsid w:val="004A0EB5"/>
    <w:rsid w:val="004A1F7B"/>
    <w:rsid w:val="004A2C66"/>
    <w:rsid w:val="004A6D01"/>
    <w:rsid w:val="004B0F7B"/>
    <w:rsid w:val="004B5894"/>
    <w:rsid w:val="004D7B85"/>
    <w:rsid w:val="004E460D"/>
    <w:rsid w:val="004F70E8"/>
    <w:rsid w:val="0050081E"/>
    <w:rsid w:val="00501AF6"/>
    <w:rsid w:val="0050799D"/>
    <w:rsid w:val="005140DB"/>
    <w:rsid w:val="00517620"/>
    <w:rsid w:val="00523200"/>
    <w:rsid w:val="00533301"/>
    <w:rsid w:val="005345CD"/>
    <w:rsid w:val="00553733"/>
    <w:rsid w:val="00563BBF"/>
    <w:rsid w:val="00571386"/>
    <w:rsid w:val="00575F05"/>
    <w:rsid w:val="005842BD"/>
    <w:rsid w:val="00585BF6"/>
    <w:rsid w:val="005A2DCF"/>
    <w:rsid w:val="005A4F20"/>
    <w:rsid w:val="005B0FA5"/>
    <w:rsid w:val="005D7EFD"/>
    <w:rsid w:val="005E4AF2"/>
    <w:rsid w:val="005E6DD1"/>
    <w:rsid w:val="005F17DB"/>
    <w:rsid w:val="005F3FB0"/>
    <w:rsid w:val="00601209"/>
    <w:rsid w:val="00603360"/>
    <w:rsid w:val="00642A77"/>
    <w:rsid w:val="00645C5B"/>
    <w:rsid w:val="00650C3E"/>
    <w:rsid w:val="006543B6"/>
    <w:rsid w:val="00660207"/>
    <w:rsid w:val="00660EEF"/>
    <w:rsid w:val="00672E36"/>
    <w:rsid w:val="00695014"/>
    <w:rsid w:val="0069567D"/>
    <w:rsid w:val="006B226F"/>
    <w:rsid w:val="006B7269"/>
    <w:rsid w:val="006C3036"/>
    <w:rsid w:val="006F226E"/>
    <w:rsid w:val="007047EC"/>
    <w:rsid w:val="00706757"/>
    <w:rsid w:val="00715A60"/>
    <w:rsid w:val="0072109E"/>
    <w:rsid w:val="007241AD"/>
    <w:rsid w:val="007317DF"/>
    <w:rsid w:val="00746F90"/>
    <w:rsid w:val="0075637D"/>
    <w:rsid w:val="0075701A"/>
    <w:rsid w:val="00757ABF"/>
    <w:rsid w:val="00762DA3"/>
    <w:rsid w:val="00764FF4"/>
    <w:rsid w:val="0077052F"/>
    <w:rsid w:val="007776B9"/>
    <w:rsid w:val="00785490"/>
    <w:rsid w:val="007859BD"/>
    <w:rsid w:val="00785CC3"/>
    <w:rsid w:val="007937D0"/>
    <w:rsid w:val="00793D53"/>
    <w:rsid w:val="007A7991"/>
    <w:rsid w:val="007B028D"/>
    <w:rsid w:val="007C5F50"/>
    <w:rsid w:val="007E2805"/>
    <w:rsid w:val="007F044C"/>
    <w:rsid w:val="007F35E4"/>
    <w:rsid w:val="008151C5"/>
    <w:rsid w:val="00833996"/>
    <w:rsid w:val="00845B62"/>
    <w:rsid w:val="0084703F"/>
    <w:rsid w:val="00847E0B"/>
    <w:rsid w:val="00861881"/>
    <w:rsid w:val="00873572"/>
    <w:rsid w:val="00873A32"/>
    <w:rsid w:val="00874C21"/>
    <w:rsid w:val="008826A6"/>
    <w:rsid w:val="008909B1"/>
    <w:rsid w:val="00894E32"/>
    <w:rsid w:val="008B3F57"/>
    <w:rsid w:val="008B4797"/>
    <w:rsid w:val="008C12C7"/>
    <w:rsid w:val="008C3DB5"/>
    <w:rsid w:val="008D10DE"/>
    <w:rsid w:val="008D57EC"/>
    <w:rsid w:val="008D6A50"/>
    <w:rsid w:val="008E243F"/>
    <w:rsid w:val="008E2EA6"/>
    <w:rsid w:val="008E389B"/>
    <w:rsid w:val="008E5D37"/>
    <w:rsid w:val="008F6E75"/>
    <w:rsid w:val="009033D4"/>
    <w:rsid w:val="00906F9D"/>
    <w:rsid w:val="00915469"/>
    <w:rsid w:val="009226BF"/>
    <w:rsid w:val="00923894"/>
    <w:rsid w:val="0093658F"/>
    <w:rsid w:val="0094205D"/>
    <w:rsid w:val="009475F9"/>
    <w:rsid w:val="00954D50"/>
    <w:rsid w:val="009566DF"/>
    <w:rsid w:val="00994C83"/>
    <w:rsid w:val="009B043E"/>
    <w:rsid w:val="009B1E11"/>
    <w:rsid w:val="009B2842"/>
    <w:rsid w:val="009B4920"/>
    <w:rsid w:val="009C5CEB"/>
    <w:rsid w:val="009D0D80"/>
    <w:rsid w:val="009D11F0"/>
    <w:rsid w:val="009D16C7"/>
    <w:rsid w:val="009E60C0"/>
    <w:rsid w:val="00A01CDA"/>
    <w:rsid w:val="00A263D9"/>
    <w:rsid w:val="00A27BE9"/>
    <w:rsid w:val="00A34C5A"/>
    <w:rsid w:val="00A501BC"/>
    <w:rsid w:val="00A65176"/>
    <w:rsid w:val="00A6676C"/>
    <w:rsid w:val="00A66EAC"/>
    <w:rsid w:val="00A6733C"/>
    <w:rsid w:val="00A74D24"/>
    <w:rsid w:val="00A75648"/>
    <w:rsid w:val="00A85F65"/>
    <w:rsid w:val="00A86815"/>
    <w:rsid w:val="00AA566E"/>
    <w:rsid w:val="00AC7587"/>
    <w:rsid w:val="00AD4714"/>
    <w:rsid w:val="00AD4E4C"/>
    <w:rsid w:val="00AE7524"/>
    <w:rsid w:val="00B0466E"/>
    <w:rsid w:val="00B10E48"/>
    <w:rsid w:val="00B20478"/>
    <w:rsid w:val="00B25F74"/>
    <w:rsid w:val="00B34BD1"/>
    <w:rsid w:val="00B369C9"/>
    <w:rsid w:val="00B407D7"/>
    <w:rsid w:val="00B718EF"/>
    <w:rsid w:val="00B7318C"/>
    <w:rsid w:val="00B842EC"/>
    <w:rsid w:val="00B87B8A"/>
    <w:rsid w:val="00B92928"/>
    <w:rsid w:val="00B95E36"/>
    <w:rsid w:val="00BB2EA0"/>
    <w:rsid w:val="00BB2F4D"/>
    <w:rsid w:val="00BB5991"/>
    <w:rsid w:val="00BD72B4"/>
    <w:rsid w:val="00BD7A15"/>
    <w:rsid w:val="00BF0062"/>
    <w:rsid w:val="00BF27A4"/>
    <w:rsid w:val="00BF7269"/>
    <w:rsid w:val="00C052B6"/>
    <w:rsid w:val="00C12790"/>
    <w:rsid w:val="00C213E4"/>
    <w:rsid w:val="00C23AD1"/>
    <w:rsid w:val="00C32191"/>
    <w:rsid w:val="00C33CEC"/>
    <w:rsid w:val="00C8483B"/>
    <w:rsid w:val="00C9306E"/>
    <w:rsid w:val="00C93C76"/>
    <w:rsid w:val="00C955A0"/>
    <w:rsid w:val="00C97B12"/>
    <w:rsid w:val="00CA1E93"/>
    <w:rsid w:val="00CC6B4D"/>
    <w:rsid w:val="00CD7DEB"/>
    <w:rsid w:val="00CF2BD5"/>
    <w:rsid w:val="00D02EFE"/>
    <w:rsid w:val="00D10EB5"/>
    <w:rsid w:val="00D216D1"/>
    <w:rsid w:val="00D236D3"/>
    <w:rsid w:val="00D24CA9"/>
    <w:rsid w:val="00D2524B"/>
    <w:rsid w:val="00D41310"/>
    <w:rsid w:val="00D43BF2"/>
    <w:rsid w:val="00D52E33"/>
    <w:rsid w:val="00D54B8A"/>
    <w:rsid w:val="00D6429F"/>
    <w:rsid w:val="00D67DBB"/>
    <w:rsid w:val="00D80B38"/>
    <w:rsid w:val="00D8640A"/>
    <w:rsid w:val="00D91B8A"/>
    <w:rsid w:val="00D9718F"/>
    <w:rsid w:val="00DB17D8"/>
    <w:rsid w:val="00DE52BF"/>
    <w:rsid w:val="00E05CAE"/>
    <w:rsid w:val="00E10385"/>
    <w:rsid w:val="00E10AD4"/>
    <w:rsid w:val="00E266BC"/>
    <w:rsid w:val="00E40008"/>
    <w:rsid w:val="00E5257E"/>
    <w:rsid w:val="00E71B53"/>
    <w:rsid w:val="00E80D0A"/>
    <w:rsid w:val="00E95D36"/>
    <w:rsid w:val="00EC2F12"/>
    <w:rsid w:val="00ED0B72"/>
    <w:rsid w:val="00EE3162"/>
    <w:rsid w:val="00EE43FD"/>
    <w:rsid w:val="00F0118F"/>
    <w:rsid w:val="00F01947"/>
    <w:rsid w:val="00F16140"/>
    <w:rsid w:val="00F2128A"/>
    <w:rsid w:val="00F21EB3"/>
    <w:rsid w:val="00F26689"/>
    <w:rsid w:val="00F57027"/>
    <w:rsid w:val="00F662D5"/>
    <w:rsid w:val="00F749C2"/>
    <w:rsid w:val="00F813A6"/>
    <w:rsid w:val="00F84C86"/>
    <w:rsid w:val="00F94488"/>
    <w:rsid w:val="00FA5F10"/>
    <w:rsid w:val="00FC32D1"/>
    <w:rsid w:val="00FD1F27"/>
    <w:rsid w:val="00FD577A"/>
    <w:rsid w:val="00FD5DEB"/>
    <w:rsid w:val="00FE329E"/>
    <w:rsid w:val="00FE4D37"/>
    <w:rsid w:val="00FF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 w:type="paragraph" w:styleId="Revision">
    <w:name w:val="Revision"/>
    <w:hidden/>
    <w:uiPriority w:val="99"/>
    <w:semiHidden/>
    <w:rsid w:val="009B1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716">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72585926">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740562838">
      <w:bodyDiv w:val="1"/>
      <w:marLeft w:val="0"/>
      <w:marRight w:val="0"/>
      <w:marTop w:val="0"/>
      <w:marBottom w:val="0"/>
      <w:divBdr>
        <w:top w:val="none" w:sz="0" w:space="0" w:color="auto"/>
        <w:left w:val="none" w:sz="0" w:space="0" w:color="auto"/>
        <w:bottom w:val="none" w:sz="0" w:space="0" w:color="auto"/>
        <w:right w:val="none" w:sz="0" w:space="0" w:color="auto"/>
      </w:divBdr>
    </w:div>
    <w:div w:id="756368883">
      <w:bodyDiv w:val="1"/>
      <w:marLeft w:val="0"/>
      <w:marRight w:val="0"/>
      <w:marTop w:val="0"/>
      <w:marBottom w:val="0"/>
      <w:divBdr>
        <w:top w:val="none" w:sz="0" w:space="0" w:color="auto"/>
        <w:left w:val="none" w:sz="0" w:space="0" w:color="auto"/>
        <w:bottom w:val="none" w:sz="0" w:space="0" w:color="auto"/>
        <w:right w:val="none" w:sz="0" w:space="0" w:color="auto"/>
      </w:divBdr>
    </w:div>
    <w:div w:id="1197616495">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019114
021501
</Reviewnotes>
    <Branch xmlns="15946499-f577-4098-96bc-48df851b8c1c">Residential Care</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Department of Communities</Former_x0020_Agency>
    <Directorate xmlns="6a393f6b-8c99-4fde-9a33-938d668bc734">Statewide Services</Directorate>
    <Review_x0020_Notes xmlns="6a393f6b-8c99-4fde-9a33-938d668bc7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86911-5E55-4692-A2FA-08F32AA6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1561</Words>
  <Characters>8903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Manager Disability, Foster Care and Therapeutic Care Services</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Therapeutic Care Policy and Practice</dc:title>
  <dc:subject/>
  <dc:creator>Wayne Solomons</dc:creator>
  <cp:keywords>JDF template V1.28</cp:keywords>
  <dc:description/>
  <cp:lastModifiedBy>Kate Cottingham</cp:lastModifiedBy>
  <cp:revision>2</cp:revision>
  <dcterms:created xsi:type="dcterms:W3CDTF">2026-06-17T07:48:00Z</dcterms:created>
  <dcterms:modified xsi:type="dcterms:W3CDTF">2026-06-17T07:48:00Z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53932ecb,1656c0f6,70527584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2026-06-16T09:45:07Z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8ef6698b-b090-4dc8-86c1-d89e820f2947</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