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77777777"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61466B24" w:rsidR="00CD5B50" w:rsidRDefault="00FD5F70" w:rsidP="00CD5B50">
      <w:pPr>
        <w:tabs>
          <w:tab w:val="left" w:pos="993"/>
        </w:tabs>
        <w:spacing w:after="0"/>
        <w:ind w:left="0"/>
        <w:jc w:val="right"/>
        <w:rPr>
          <w:rFonts w:ascii="Arial" w:hAnsi="Arial" w:cs="Arial"/>
          <w:b/>
          <w:sz w:val="32"/>
          <w:szCs w:val="32"/>
        </w:rPr>
      </w:pPr>
      <w:r>
        <w:rPr>
          <w:rFonts w:ascii="Arial" w:hAnsi="Arial" w:cs="Arial"/>
          <w:b/>
          <w:sz w:val="32"/>
          <w:szCs w:val="32"/>
        </w:rPr>
        <w:t>Senior Program Support Officer</w:t>
      </w:r>
    </w:p>
    <w:p w14:paraId="4BB449DF" w14:textId="1E352FC6" w:rsidR="00CD5B50" w:rsidRPr="00B156FC" w:rsidRDefault="00F325E0" w:rsidP="00CD5B50">
      <w:pPr>
        <w:tabs>
          <w:tab w:val="left" w:pos="993"/>
        </w:tabs>
        <w:spacing w:after="0"/>
        <w:ind w:left="0"/>
        <w:jc w:val="right"/>
        <w:rPr>
          <w:rFonts w:ascii="Arial" w:hAnsi="Arial" w:cs="Arial"/>
          <w:b/>
          <w:sz w:val="32"/>
          <w:szCs w:val="32"/>
        </w:rPr>
      </w:pPr>
      <w:r>
        <w:rPr>
          <w:rFonts w:ascii="Arial" w:hAnsi="Arial" w:cs="Arial"/>
          <w:b/>
          <w:sz w:val="32"/>
          <w:szCs w:val="32"/>
        </w:rPr>
        <w:t>Level</w:t>
      </w:r>
      <w:r w:rsidR="00FD5F70">
        <w:rPr>
          <w:rFonts w:ascii="Arial" w:hAnsi="Arial" w:cs="Arial"/>
          <w:b/>
          <w:sz w:val="32"/>
          <w:szCs w:val="32"/>
        </w:rPr>
        <w:t xml:space="preserve"> 5</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732B789A"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FD5F70" w:rsidRPr="00FD5F70">
              <w:rPr>
                <w:rFonts w:ascii="Arial" w:hAnsi="Arial" w:cs="Arial"/>
                <w:bCs/>
                <w:sz w:val="20"/>
                <w:szCs w:val="20"/>
              </w:rPr>
              <w:t>00036</w:t>
            </w:r>
            <w:r w:rsidR="002F3388">
              <w:rPr>
                <w:rFonts w:ascii="Arial" w:hAnsi="Arial" w:cs="Arial"/>
                <w:bCs/>
                <w:sz w:val="20"/>
                <w:szCs w:val="20"/>
              </w:rPr>
              <w:t>31</w:t>
            </w:r>
            <w:r w:rsidR="00AE41F1">
              <w:rPr>
                <w:rFonts w:ascii="Arial" w:hAnsi="Arial" w:cs="Arial"/>
                <w:bCs/>
                <w:sz w:val="20"/>
                <w:szCs w:val="20"/>
              </w:rPr>
              <w:t>7</w:t>
            </w:r>
            <w:r>
              <w:rPr>
                <w:rFonts w:ascii="Arial" w:hAnsi="Arial" w:cs="Arial"/>
                <w:sz w:val="20"/>
                <w:szCs w:val="20"/>
              </w:rPr>
              <w:tab/>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Pr>
                <w:rFonts w:ascii="Arial" w:hAnsi="Arial" w:cs="Arial"/>
                <w:b/>
                <w:sz w:val="20"/>
                <w:szCs w:val="20"/>
              </w:rPr>
              <w:tab/>
            </w:r>
            <w:r w:rsidR="00D830C2">
              <w:rPr>
                <w:rFonts w:ascii="Arial" w:hAnsi="Arial" w:cs="Arial"/>
                <w:b/>
                <w:sz w:val="20"/>
                <w:szCs w:val="20"/>
              </w:rPr>
              <w:t xml:space="preserve">    </w:t>
            </w:r>
            <w:r w:rsidR="00FD5F70" w:rsidRPr="00FD5F70">
              <w:rPr>
                <w:rFonts w:ascii="Arial" w:hAnsi="Arial" w:cs="Arial"/>
                <w:bCs/>
                <w:sz w:val="20"/>
                <w:szCs w:val="20"/>
              </w:rPr>
              <w:t>1.0</w:t>
            </w:r>
          </w:p>
          <w:p w14:paraId="5C01F0CB" w14:textId="0700B773"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FD5F70" w:rsidRPr="00FD5F70">
              <w:rPr>
                <w:rFonts w:ascii="Arial" w:hAnsi="Arial" w:cs="Arial"/>
                <w:bCs/>
                <w:sz w:val="20"/>
                <w:szCs w:val="20"/>
              </w:rPr>
              <w:t>Service Delivery</w:t>
            </w:r>
            <w:r w:rsidR="00647E4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FD5F70" w:rsidRPr="00FD5F70">
              <w:rPr>
                <w:rFonts w:ascii="Arial" w:hAnsi="Arial" w:cs="Arial"/>
                <w:bCs/>
                <w:sz w:val="20"/>
                <w:szCs w:val="20"/>
              </w:rPr>
              <w:t>Service Delivery Strategy</w:t>
            </w:r>
            <w:r w:rsidR="00D830C2">
              <w:rPr>
                <w:rFonts w:ascii="Arial" w:hAnsi="Arial" w:cs="Arial"/>
                <w:b/>
                <w:sz w:val="20"/>
                <w:szCs w:val="20"/>
              </w:rPr>
              <w:t xml:space="preserve"> </w:t>
            </w:r>
          </w:p>
          <w:p w14:paraId="517F949B" w14:textId="2BFAA514"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FD5F70" w:rsidRPr="00FD5F70">
              <w:rPr>
                <w:rFonts w:ascii="Arial" w:hAnsi="Arial" w:cs="Arial"/>
                <w:bCs/>
                <w:sz w:val="20"/>
                <w:szCs w:val="20"/>
              </w:rPr>
              <w:t>Osborne Park</w:t>
            </w:r>
            <w:r>
              <w:rPr>
                <w:rFonts w:ascii="Arial" w:hAnsi="Arial" w:cs="Arial"/>
                <w:sz w:val="20"/>
                <w:szCs w:val="20"/>
              </w:rPr>
              <w:tab/>
            </w:r>
            <w:r>
              <w:rPr>
                <w:rFonts w:ascii="Arial" w:hAnsi="Arial" w:cs="Arial"/>
                <w:sz w:val="20"/>
                <w:szCs w:val="20"/>
              </w:rPr>
              <w:tab/>
              <w:t xml:space="preserve"> </w:t>
            </w:r>
            <w:r w:rsidR="00647E4D">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B16D8FC" w14:textId="58C02483" w:rsidR="009333EA" w:rsidRPr="00153D8B" w:rsidRDefault="00153D8B" w:rsidP="005A6EC3">
            <w:pPr>
              <w:pStyle w:val="CommentText"/>
              <w:spacing w:before="8" w:after="0"/>
              <w:rPr>
                <w:rFonts w:ascii="Arial" w:hAnsi="Arial" w:cs="Arial"/>
                <w:bCs/>
                <w:i/>
                <w:iCs/>
              </w:rPr>
            </w:pPr>
            <w:r w:rsidRPr="00153D8B">
              <w:rPr>
                <w:rFonts w:ascii="Arial" w:hAnsi="Arial" w:cs="Arial"/>
                <w:bCs/>
                <w:i/>
                <w:iCs/>
              </w:rPr>
              <w:t>Reports to:</w:t>
            </w:r>
          </w:p>
          <w:p w14:paraId="2EA1D4DE" w14:textId="20EAD20D" w:rsidR="00153D8B" w:rsidRDefault="00FD5F70" w:rsidP="005A6EC3">
            <w:pPr>
              <w:pStyle w:val="CommentText"/>
              <w:spacing w:before="8" w:after="0"/>
              <w:rPr>
                <w:rFonts w:ascii="Arial" w:hAnsi="Arial" w:cs="Arial"/>
                <w:bCs/>
                <w:color w:val="FF0000"/>
              </w:rPr>
            </w:pPr>
            <w:r>
              <w:rPr>
                <w:rFonts w:ascii="Arial" w:hAnsi="Arial" w:cs="Arial"/>
                <w:bCs/>
              </w:rPr>
              <w:t>Senior Program Coordinator, Level 6</w:t>
            </w:r>
          </w:p>
          <w:p w14:paraId="343D16B5" w14:textId="77777777" w:rsidR="005A6EC3" w:rsidRDefault="005A6EC3" w:rsidP="005A6EC3">
            <w:pPr>
              <w:pStyle w:val="CommentText"/>
              <w:spacing w:before="8" w:after="0"/>
              <w:rPr>
                <w:rFonts w:ascii="Arial" w:hAnsi="Arial" w:cs="Arial"/>
                <w:bCs/>
                <w:color w:val="FF0000"/>
              </w:rPr>
            </w:pPr>
          </w:p>
          <w:p w14:paraId="6E353B00" w14:textId="070D95FD" w:rsidR="005A6EC3" w:rsidRPr="007558DD" w:rsidRDefault="005A6EC3" w:rsidP="005A6EC3">
            <w:pPr>
              <w:pStyle w:val="CommentText"/>
              <w:spacing w:before="8" w:after="0"/>
              <w:rPr>
                <w:rFonts w:ascii="Arial" w:hAnsi="Arial" w:cs="Arial"/>
                <w:bCs/>
                <w:i/>
                <w:iCs/>
              </w:rPr>
            </w:pPr>
            <w:r w:rsidRPr="007558DD">
              <w:rPr>
                <w:rFonts w:ascii="Arial" w:hAnsi="Arial" w:cs="Arial"/>
                <w:bCs/>
                <w:i/>
                <w:iCs/>
              </w:rPr>
              <w:t>Other officers reporting to the above office:</w:t>
            </w:r>
          </w:p>
          <w:p w14:paraId="3A8078C2" w14:textId="2F45523F" w:rsidR="005A6EC3" w:rsidRDefault="00FD5F70" w:rsidP="005A6EC3">
            <w:pPr>
              <w:pStyle w:val="CommentText"/>
              <w:spacing w:before="8" w:after="0"/>
              <w:rPr>
                <w:rFonts w:ascii="Arial" w:hAnsi="Arial" w:cs="Arial"/>
                <w:bCs/>
              </w:rPr>
            </w:pPr>
            <w:r>
              <w:rPr>
                <w:rFonts w:ascii="Arial" w:hAnsi="Arial" w:cs="Arial"/>
                <w:bCs/>
              </w:rPr>
              <w:t>Senior Program Support Officer, Level 5</w:t>
            </w:r>
          </w:p>
          <w:p w14:paraId="37B6D1F4" w14:textId="668E1322" w:rsidR="00FD5F70" w:rsidRDefault="00FD5F70" w:rsidP="005A6EC3">
            <w:pPr>
              <w:pStyle w:val="CommentText"/>
              <w:spacing w:before="8" w:after="0"/>
              <w:rPr>
                <w:rFonts w:ascii="Arial" w:hAnsi="Arial" w:cs="Arial"/>
                <w:bCs/>
              </w:rPr>
            </w:pPr>
            <w:r>
              <w:rPr>
                <w:rFonts w:ascii="Arial" w:hAnsi="Arial" w:cs="Arial"/>
                <w:bCs/>
              </w:rPr>
              <w:t>Program Support Officer, Level 3 (x4)</w:t>
            </w:r>
          </w:p>
          <w:p w14:paraId="37E83FC0" w14:textId="77777777" w:rsidR="007558DD" w:rsidRDefault="007558DD" w:rsidP="005A6EC3">
            <w:pPr>
              <w:pStyle w:val="CommentText"/>
              <w:spacing w:before="8" w:after="0"/>
              <w:rPr>
                <w:rFonts w:ascii="Arial" w:hAnsi="Arial" w:cs="Arial"/>
                <w:bCs/>
              </w:rPr>
            </w:pPr>
          </w:p>
          <w:p w14:paraId="05119D03" w14:textId="07EA7627" w:rsidR="007558DD" w:rsidRDefault="007558DD" w:rsidP="005A6EC3">
            <w:pPr>
              <w:pStyle w:val="CommentText"/>
              <w:spacing w:before="8" w:after="0"/>
              <w:rPr>
                <w:rFonts w:ascii="Arial" w:hAnsi="Arial" w:cs="Arial"/>
                <w:bCs/>
                <w:i/>
                <w:iCs/>
              </w:rPr>
            </w:pPr>
            <w:r>
              <w:rPr>
                <w:rFonts w:ascii="Arial" w:hAnsi="Arial" w:cs="Arial"/>
                <w:bCs/>
                <w:i/>
                <w:iCs/>
              </w:rPr>
              <w:t>This Office – officers under direct responsibility:</w:t>
            </w:r>
          </w:p>
          <w:p w14:paraId="499F0443" w14:textId="3DCCC685" w:rsidR="003D2C8E" w:rsidRPr="003D2C8E" w:rsidRDefault="003D2C8E" w:rsidP="005A6EC3">
            <w:pPr>
              <w:pStyle w:val="CommentText"/>
              <w:spacing w:before="8" w:after="0"/>
              <w:rPr>
                <w:rFonts w:ascii="Arial" w:hAnsi="Arial" w:cs="Arial"/>
                <w:bCs/>
              </w:rPr>
            </w:pPr>
            <w:r>
              <w:rPr>
                <w:rFonts w:ascii="Arial" w:hAnsi="Arial" w:cs="Arial"/>
                <w:bCs/>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DA2652">
        <w:trPr>
          <w:trHeight w:val="974"/>
          <w:jc w:val="center"/>
        </w:trPr>
        <w:tc>
          <w:tcPr>
            <w:tcW w:w="10107" w:type="dxa"/>
            <w:tcBorders>
              <w:bottom w:val="nil"/>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26F49496" w14:textId="77777777" w:rsidR="00FD5F70" w:rsidRPr="007B7C1C" w:rsidRDefault="00FD5F70" w:rsidP="00FD5F70">
            <w:pPr>
              <w:spacing w:before="8"/>
              <w:ind w:left="0"/>
              <w:jc w:val="both"/>
              <w:rPr>
                <w:rFonts w:ascii="Arial" w:hAnsi="Arial" w:cs="Arial"/>
                <w:sz w:val="20"/>
                <w:szCs w:val="20"/>
              </w:rPr>
            </w:pPr>
            <w:r w:rsidRPr="007B7C1C">
              <w:rPr>
                <w:rFonts w:ascii="Arial" w:hAnsi="Arial" w:cs="Arial"/>
                <w:sz w:val="20"/>
                <w:szCs w:val="20"/>
              </w:rPr>
              <w:t xml:space="preserve">The Senior Program Support Officer is responsible for the quality assurance of operational aspects of </w:t>
            </w:r>
            <w:r>
              <w:rPr>
                <w:rFonts w:ascii="Arial" w:hAnsi="Arial" w:cs="Arial"/>
                <w:sz w:val="20"/>
                <w:szCs w:val="20"/>
              </w:rPr>
              <w:t xml:space="preserve">the State </w:t>
            </w:r>
            <w:r w:rsidRPr="00E54B1F">
              <w:rPr>
                <w:rFonts w:ascii="Arial" w:hAnsi="Arial" w:cs="Arial"/>
                <w:sz w:val="20"/>
                <w:szCs w:val="20"/>
              </w:rPr>
              <w:t>Government’s</w:t>
            </w:r>
            <w:r>
              <w:rPr>
                <w:rFonts w:ascii="Arial" w:hAnsi="Arial" w:cs="Arial"/>
                <w:sz w:val="20"/>
                <w:szCs w:val="20"/>
              </w:rPr>
              <w:t xml:space="preserve"> </w:t>
            </w:r>
            <w:r w:rsidRPr="007B7C1C">
              <w:rPr>
                <w:rFonts w:ascii="Arial" w:hAnsi="Arial" w:cs="Arial"/>
                <w:sz w:val="20"/>
                <w:szCs w:val="20"/>
              </w:rPr>
              <w:t>Incentives</w:t>
            </w:r>
            <w:r>
              <w:rPr>
                <w:rFonts w:ascii="Arial" w:hAnsi="Arial" w:cs="Arial"/>
                <w:sz w:val="20"/>
                <w:szCs w:val="20"/>
              </w:rPr>
              <w:t xml:space="preserve"> </w:t>
            </w:r>
            <w:r w:rsidRPr="00E54B1F">
              <w:rPr>
                <w:rFonts w:ascii="Arial" w:hAnsi="Arial" w:cs="Arial"/>
                <w:sz w:val="20"/>
                <w:szCs w:val="20"/>
              </w:rPr>
              <w:t>program</w:t>
            </w:r>
            <w:r>
              <w:rPr>
                <w:rFonts w:ascii="Arial" w:hAnsi="Arial" w:cs="Arial"/>
                <w:sz w:val="20"/>
                <w:szCs w:val="20"/>
              </w:rPr>
              <w:t xml:space="preserve"> for employers of apprentices and trainees in Western Australia</w:t>
            </w:r>
            <w:r w:rsidRPr="00E54B1F">
              <w:rPr>
                <w:rFonts w:ascii="Arial" w:hAnsi="Arial" w:cs="Arial"/>
                <w:sz w:val="20"/>
                <w:szCs w:val="20"/>
              </w:rPr>
              <w:t>.</w:t>
            </w:r>
            <w:r w:rsidRPr="007B7C1C">
              <w:rPr>
                <w:rFonts w:ascii="Arial" w:hAnsi="Arial" w:cs="Arial"/>
                <w:sz w:val="20"/>
                <w:szCs w:val="20"/>
              </w:rPr>
              <w:t xml:space="preserve">  The position requires technical expertise to ensure compliance with the relevant Employer Incentives terms and conditions and business processes, including the ability to analyse data and make recommendations for remedial action where required.</w:t>
            </w:r>
          </w:p>
          <w:p w14:paraId="0FF50A8C" w14:textId="77777777" w:rsidR="00FD5F70" w:rsidRPr="007B7C1C" w:rsidRDefault="00FD5F70" w:rsidP="00FD5F70">
            <w:pPr>
              <w:spacing w:before="8"/>
              <w:ind w:left="0"/>
              <w:jc w:val="both"/>
              <w:rPr>
                <w:rFonts w:ascii="Arial" w:hAnsi="Arial" w:cs="Arial"/>
                <w:sz w:val="20"/>
                <w:szCs w:val="20"/>
              </w:rPr>
            </w:pPr>
          </w:p>
          <w:p w14:paraId="051AC91D" w14:textId="53A4E88C" w:rsidR="00CD5B50" w:rsidRPr="00FD5F70" w:rsidRDefault="00FD5F70" w:rsidP="00FD5F70">
            <w:pPr>
              <w:spacing w:before="8"/>
              <w:ind w:left="0"/>
              <w:jc w:val="both"/>
              <w:rPr>
                <w:rFonts w:ascii="Arial" w:hAnsi="Arial" w:cs="Arial"/>
                <w:sz w:val="20"/>
                <w:szCs w:val="20"/>
              </w:rPr>
            </w:pPr>
            <w:r w:rsidRPr="007B7C1C">
              <w:rPr>
                <w:rFonts w:ascii="Arial" w:hAnsi="Arial" w:cs="Arial"/>
                <w:sz w:val="20"/>
                <w:szCs w:val="20"/>
              </w:rPr>
              <w:t xml:space="preserve">The Senior Program Support Officer will also provide training to internal and external stakeholders as </w:t>
            </w:r>
            <w:proofErr w:type="gramStart"/>
            <w:r w:rsidRPr="007B7C1C">
              <w:rPr>
                <w:rFonts w:ascii="Arial" w:hAnsi="Arial" w:cs="Arial"/>
                <w:sz w:val="20"/>
                <w:szCs w:val="20"/>
              </w:rPr>
              <w:t>required, and</w:t>
            </w:r>
            <w:proofErr w:type="gramEnd"/>
            <w:r w:rsidRPr="007B7C1C">
              <w:rPr>
                <w:rFonts w:ascii="Arial" w:hAnsi="Arial" w:cs="Arial"/>
                <w:sz w:val="20"/>
                <w:szCs w:val="20"/>
              </w:rPr>
              <w:t xml:space="preserve"> liaise with the </w:t>
            </w:r>
            <w:r>
              <w:rPr>
                <w:rFonts w:ascii="Arial" w:hAnsi="Arial" w:cs="Arial"/>
                <w:sz w:val="20"/>
                <w:szCs w:val="20"/>
              </w:rPr>
              <w:t>Apprenticeship Office’s Risk Analysis and Improvement area</w:t>
            </w:r>
            <w:r w:rsidRPr="007B7C1C">
              <w:rPr>
                <w:rFonts w:ascii="Arial" w:hAnsi="Arial" w:cs="Arial"/>
                <w:sz w:val="20"/>
                <w:szCs w:val="20"/>
              </w:rPr>
              <w:t xml:space="preserve"> to ensure the continued alignment of the business system with operational and stakeholder needs.</w:t>
            </w:r>
            <w:r w:rsidR="00CD5B50">
              <w:rPr>
                <w:rFonts w:ascii="Arial" w:hAnsi="Arial" w:cs="Arial"/>
                <w:color w:val="000000"/>
                <w:sz w:val="20"/>
                <w:szCs w:val="20"/>
              </w:rPr>
              <w:t xml:space="preserve"> </w:t>
            </w:r>
          </w:p>
          <w:p w14:paraId="0FF99FF0" w14:textId="77777777" w:rsidR="00CD5B50" w:rsidRPr="00577B30" w:rsidRDefault="00CD5B50" w:rsidP="00293A89">
            <w:pPr>
              <w:spacing w:before="8"/>
              <w:ind w:left="0"/>
              <w:jc w:val="both"/>
              <w:rPr>
                <w:rFonts w:ascii="Arial" w:hAnsi="Arial" w:cs="Arial"/>
                <w:sz w:val="10"/>
                <w:szCs w:val="20"/>
              </w:rPr>
            </w:pPr>
          </w:p>
        </w:tc>
      </w:tr>
      <w:bookmarkEnd w:id="1"/>
      <w:tr w:rsidR="00CD5B50" w14:paraId="181DCDCA" w14:textId="77777777" w:rsidTr="00DA2652">
        <w:trPr>
          <w:trHeight w:val="3959"/>
          <w:jc w:val="center"/>
        </w:trPr>
        <w:tc>
          <w:tcPr>
            <w:tcW w:w="10107" w:type="dxa"/>
            <w:tcBorders>
              <w:top w:val="nil"/>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492CD961" w14:textId="77777777" w:rsidR="00FD5F70" w:rsidRPr="007B7C1C" w:rsidRDefault="00FD5F70" w:rsidP="00FD5F70">
            <w:pPr>
              <w:pStyle w:val="ListParagraph"/>
              <w:numPr>
                <w:ilvl w:val="0"/>
                <w:numId w:val="13"/>
              </w:numPr>
              <w:spacing w:before="8" w:after="0" w:line="240" w:lineRule="auto"/>
              <w:ind w:right="-58"/>
              <w:contextualSpacing w:val="0"/>
              <w:jc w:val="both"/>
              <w:rPr>
                <w:rFonts w:ascii="Arial" w:hAnsi="Arial" w:cs="Arial"/>
                <w:i/>
                <w:strike/>
                <w:sz w:val="20"/>
                <w:szCs w:val="20"/>
              </w:rPr>
            </w:pPr>
            <w:r w:rsidRPr="007B7C1C">
              <w:rPr>
                <w:rFonts w:ascii="Arial" w:hAnsi="Arial" w:cs="Arial"/>
                <w:sz w:val="20"/>
                <w:szCs w:val="20"/>
              </w:rPr>
              <w:t>Assesses, processes and administers incentive payments</w:t>
            </w:r>
            <w:r>
              <w:rPr>
                <w:rFonts w:ascii="Arial" w:hAnsi="Arial" w:cs="Arial"/>
                <w:sz w:val="20"/>
                <w:szCs w:val="20"/>
              </w:rPr>
              <w:t xml:space="preserve"> in the Western Australian Apprenticeship Management System (WAAMS)</w:t>
            </w:r>
            <w:r w:rsidRPr="007B7C1C">
              <w:rPr>
                <w:rFonts w:ascii="Arial" w:hAnsi="Arial" w:cs="Arial"/>
                <w:sz w:val="20"/>
                <w:szCs w:val="20"/>
              </w:rPr>
              <w:t xml:space="preserve">, in compliance with the relevant </w:t>
            </w:r>
            <w:r>
              <w:rPr>
                <w:rFonts w:ascii="Arial" w:hAnsi="Arial" w:cs="Arial"/>
                <w:sz w:val="20"/>
                <w:szCs w:val="20"/>
              </w:rPr>
              <w:t>programs</w:t>
            </w:r>
            <w:r w:rsidRPr="007B7C1C">
              <w:rPr>
                <w:rFonts w:ascii="Arial" w:hAnsi="Arial" w:cs="Arial"/>
                <w:sz w:val="20"/>
                <w:szCs w:val="20"/>
              </w:rPr>
              <w:t xml:space="preserve"> Terms and Conditions.</w:t>
            </w:r>
          </w:p>
          <w:p w14:paraId="589C4D6E" w14:textId="77777777" w:rsidR="00FD5F70" w:rsidRPr="00693C03" w:rsidRDefault="00FD5F70" w:rsidP="00FD5F70">
            <w:pPr>
              <w:pStyle w:val="ListParagraph"/>
              <w:numPr>
                <w:ilvl w:val="0"/>
                <w:numId w:val="13"/>
              </w:numPr>
              <w:spacing w:before="8" w:after="0" w:line="240" w:lineRule="auto"/>
              <w:ind w:right="-58"/>
              <w:contextualSpacing w:val="0"/>
              <w:jc w:val="both"/>
              <w:rPr>
                <w:rFonts w:ascii="Arial" w:hAnsi="Arial" w:cs="Arial"/>
                <w:sz w:val="20"/>
                <w:szCs w:val="20"/>
              </w:rPr>
            </w:pPr>
            <w:r w:rsidRPr="007B7C1C">
              <w:rPr>
                <w:rFonts w:ascii="Arial" w:hAnsi="Arial" w:cs="Arial"/>
                <w:sz w:val="20"/>
                <w:szCs w:val="20"/>
              </w:rPr>
              <w:t xml:space="preserve">Monitors claim activity and </w:t>
            </w:r>
            <w:proofErr w:type="gramStart"/>
            <w:r w:rsidRPr="007B7C1C">
              <w:rPr>
                <w:rFonts w:ascii="Arial" w:hAnsi="Arial" w:cs="Arial"/>
                <w:sz w:val="20"/>
                <w:szCs w:val="20"/>
              </w:rPr>
              <w:t>applies</w:t>
            </w:r>
            <w:proofErr w:type="gramEnd"/>
            <w:r w:rsidRPr="007B7C1C">
              <w:rPr>
                <w:rFonts w:ascii="Arial" w:hAnsi="Arial" w:cs="Arial"/>
                <w:sz w:val="20"/>
                <w:szCs w:val="20"/>
              </w:rPr>
              <w:t xml:space="preserve"> quality assurance processes to ensure that the integrity of the </w:t>
            </w:r>
            <w:r>
              <w:rPr>
                <w:rFonts w:ascii="Arial" w:hAnsi="Arial" w:cs="Arial"/>
                <w:sz w:val="20"/>
                <w:szCs w:val="20"/>
              </w:rPr>
              <w:t>i</w:t>
            </w:r>
            <w:r w:rsidRPr="007B7C1C">
              <w:rPr>
                <w:rFonts w:ascii="Arial" w:hAnsi="Arial" w:cs="Arial"/>
                <w:sz w:val="20"/>
                <w:szCs w:val="20"/>
              </w:rPr>
              <w:t>ncentives program is maintained.</w:t>
            </w:r>
          </w:p>
          <w:p w14:paraId="7F536413" w14:textId="77777777" w:rsidR="00FD5F70" w:rsidRPr="007B7C1C" w:rsidRDefault="00FD5F70" w:rsidP="00FD5F70">
            <w:pPr>
              <w:pStyle w:val="ListParagraph"/>
              <w:numPr>
                <w:ilvl w:val="0"/>
                <w:numId w:val="13"/>
              </w:numPr>
              <w:spacing w:before="8" w:after="0" w:line="240" w:lineRule="auto"/>
              <w:ind w:right="-58"/>
              <w:contextualSpacing w:val="0"/>
              <w:jc w:val="both"/>
              <w:rPr>
                <w:rFonts w:ascii="Arial" w:hAnsi="Arial" w:cs="Arial"/>
                <w:sz w:val="20"/>
                <w:szCs w:val="20"/>
              </w:rPr>
            </w:pPr>
            <w:r>
              <w:rPr>
                <w:rFonts w:ascii="Arial" w:hAnsi="Arial" w:cs="Arial"/>
                <w:sz w:val="20"/>
                <w:szCs w:val="20"/>
              </w:rPr>
              <w:t xml:space="preserve">Utilises WAAMS functionality to monitor system dashboards to analyse data, identify trends and make recommendations to the Senior Program Coordinator </w:t>
            </w:r>
            <w:r w:rsidRPr="007B7C1C">
              <w:rPr>
                <w:rFonts w:ascii="Arial" w:hAnsi="Arial" w:cs="Arial"/>
                <w:sz w:val="20"/>
                <w:szCs w:val="20"/>
              </w:rPr>
              <w:t xml:space="preserve">in relation to </w:t>
            </w:r>
            <w:r>
              <w:rPr>
                <w:rFonts w:ascii="Arial" w:hAnsi="Arial" w:cs="Arial"/>
                <w:sz w:val="20"/>
                <w:szCs w:val="20"/>
              </w:rPr>
              <w:t>the efficient management of the i</w:t>
            </w:r>
            <w:r w:rsidRPr="007B7C1C">
              <w:rPr>
                <w:rFonts w:ascii="Arial" w:hAnsi="Arial" w:cs="Arial"/>
                <w:sz w:val="20"/>
                <w:szCs w:val="20"/>
              </w:rPr>
              <w:t>ncentives</w:t>
            </w:r>
            <w:r>
              <w:rPr>
                <w:rFonts w:ascii="Arial" w:hAnsi="Arial" w:cs="Arial"/>
                <w:sz w:val="20"/>
                <w:szCs w:val="20"/>
              </w:rPr>
              <w:t xml:space="preserve"> programs</w:t>
            </w:r>
            <w:r w:rsidRPr="007B7C1C">
              <w:rPr>
                <w:rFonts w:ascii="Arial" w:hAnsi="Arial" w:cs="Arial"/>
                <w:sz w:val="20"/>
                <w:szCs w:val="20"/>
              </w:rPr>
              <w:t>.</w:t>
            </w:r>
          </w:p>
          <w:p w14:paraId="3D333B6B" w14:textId="77777777" w:rsidR="00FD5F70" w:rsidRDefault="00FD5F70" w:rsidP="00FD5F70">
            <w:pPr>
              <w:pStyle w:val="ListParagraph"/>
              <w:numPr>
                <w:ilvl w:val="0"/>
                <w:numId w:val="13"/>
              </w:numPr>
              <w:spacing w:before="8" w:after="0" w:line="240" w:lineRule="auto"/>
              <w:ind w:right="-58"/>
              <w:contextualSpacing w:val="0"/>
              <w:jc w:val="both"/>
              <w:rPr>
                <w:rFonts w:ascii="Arial" w:hAnsi="Arial" w:cs="Arial"/>
                <w:sz w:val="20"/>
                <w:szCs w:val="20"/>
              </w:rPr>
            </w:pPr>
            <w:proofErr w:type="gramStart"/>
            <w:r w:rsidRPr="007204B7">
              <w:rPr>
                <w:rFonts w:ascii="Arial" w:hAnsi="Arial" w:cs="Arial"/>
                <w:sz w:val="20"/>
                <w:szCs w:val="20"/>
              </w:rPr>
              <w:t>Provides assistance to</w:t>
            </w:r>
            <w:proofErr w:type="gramEnd"/>
            <w:r w:rsidRPr="007204B7">
              <w:rPr>
                <w:rFonts w:ascii="Arial" w:hAnsi="Arial" w:cs="Arial"/>
                <w:sz w:val="20"/>
                <w:szCs w:val="20"/>
              </w:rPr>
              <w:t xml:space="preserve"> stakeholders in the use of </w:t>
            </w:r>
            <w:r>
              <w:rPr>
                <w:rFonts w:ascii="Arial" w:hAnsi="Arial" w:cs="Arial"/>
                <w:sz w:val="20"/>
                <w:szCs w:val="20"/>
              </w:rPr>
              <w:t>the WAAMS online client portal, including registration for WAAMS access, submitting incentive claims and resolving issues as they arise.</w:t>
            </w:r>
          </w:p>
          <w:p w14:paraId="7474C113" w14:textId="4BD6558F" w:rsidR="00E03EC6" w:rsidRPr="00FD5F70" w:rsidRDefault="00FD5F70" w:rsidP="00FD5F70">
            <w:pPr>
              <w:pStyle w:val="ListParagraph"/>
              <w:numPr>
                <w:ilvl w:val="0"/>
                <w:numId w:val="13"/>
              </w:numPr>
              <w:spacing w:before="8" w:after="0" w:line="240" w:lineRule="auto"/>
              <w:ind w:right="-58"/>
              <w:contextualSpacing w:val="0"/>
              <w:jc w:val="both"/>
              <w:rPr>
                <w:rFonts w:ascii="Arial" w:hAnsi="Arial" w:cs="Arial"/>
                <w:bCs/>
                <w:color w:val="FF0000"/>
                <w:sz w:val="20"/>
                <w:szCs w:val="20"/>
              </w:rPr>
            </w:pPr>
            <w:r w:rsidRPr="00FD5F70">
              <w:rPr>
                <w:rFonts w:ascii="Arial" w:hAnsi="Arial" w:cs="Arial"/>
                <w:sz w:val="20"/>
                <w:szCs w:val="20"/>
              </w:rPr>
              <w:t>Prepares written communication as required, including correspondence, briefings, business process documents and training material in a timely and accurate manner.</w:t>
            </w:r>
          </w:p>
          <w:p w14:paraId="431DFD6E" w14:textId="77777777" w:rsidR="00FD5F70" w:rsidRPr="00FD5F70" w:rsidRDefault="00FD5F70" w:rsidP="00FD5F70">
            <w:pPr>
              <w:pStyle w:val="ListParagraph"/>
              <w:spacing w:before="8" w:after="0" w:line="240" w:lineRule="auto"/>
              <w:ind w:left="340" w:right="-58"/>
              <w:contextualSpacing w:val="0"/>
              <w:jc w:val="both"/>
              <w:rPr>
                <w:rFonts w:ascii="Arial" w:hAnsi="Arial" w:cs="Arial"/>
                <w:bCs/>
                <w:color w:val="FF0000"/>
                <w:sz w:val="20"/>
                <w:szCs w:val="20"/>
              </w:rPr>
            </w:pP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08566E6E" w14:textId="082B19E5" w:rsidR="002A68CD" w:rsidRDefault="006C7909" w:rsidP="00E03EC6">
            <w:pPr>
              <w:ind w:left="0"/>
              <w:rPr>
                <w:rFonts w:ascii="Arial" w:hAnsi="Arial" w:cs="Arial"/>
                <w:bCs/>
                <w:color w:val="FF0000"/>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FD5F70" w:rsidRPr="00FD5F70">
              <w:rPr>
                <w:rFonts w:ascii="Arial" w:hAnsi="Arial" w:cs="Arial"/>
                <w:b/>
                <w:sz w:val="20"/>
                <w:szCs w:val="20"/>
              </w:rPr>
              <w:t>Personal Leadership</w:t>
            </w:r>
            <w:r w:rsidR="00E453BD" w:rsidRPr="00E453BD">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 xml:space="preserve">. </w:t>
            </w:r>
          </w:p>
          <w:p w14:paraId="36794EB9" w14:textId="77777777" w:rsidR="002A68CD" w:rsidRPr="007B10A2" w:rsidRDefault="002A68CD" w:rsidP="00E03EC6">
            <w:pPr>
              <w:ind w:left="0"/>
              <w:rPr>
                <w:rFonts w:ascii="Arial" w:hAnsi="Arial" w:cs="Arial"/>
                <w:bCs/>
                <w:color w:val="FF0000"/>
                <w:sz w:val="6"/>
                <w:szCs w:val="6"/>
              </w:rPr>
            </w:pPr>
          </w:p>
          <w:p w14:paraId="12010C7E" w14:textId="08A522F7" w:rsidR="00B40001" w:rsidRPr="00DA2652" w:rsidRDefault="00B40001" w:rsidP="00FD5F70">
            <w:pPr>
              <w:pStyle w:val="ListParagraph"/>
              <w:numPr>
                <w:ilvl w:val="0"/>
                <w:numId w:val="13"/>
              </w:numPr>
              <w:rPr>
                <w:rFonts w:ascii="Arial" w:hAnsi="Arial" w:cs="Arial"/>
                <w:bCs/>
                <w:sz w:val="20"/>
                <w:szCs w:val="20"/>
              </w:rPr>
            </w:pPr>
            <w:r w:rsidRPr="00DA2652">
              <w:rPr>
                <w:rFonts w:ascii="Arial" w:hAnsi="Arial" w:cs="Arial"/>
                <w:b/>
                <w:sz w:val="20"/>
                <w:szCs w:val="20"/>
              </w:rPr>
              <w:t>Lead collectively</w:t>
            </w:r>
            <w:r w:rsidRPr="00DA2652">
              <w:rPr>
                <w:rFonts w:ascii="Arial" w:hAnsi="Arial" w:cs="Arial"/>
                <w:bCs/>
                <w:sz w:val="20"/>
                <w:szCs w:val="20"/>
              </w:rPr>
              <w:t xml:space="preserve"> </w:t>
            </w:r>
            <w:r w:rsidR="00DA2652" w:rsidRPr="00DA2652">
              <w:rPr>
                <w:rFonts w:ascii="Arial" w:hAnsi="Arial" w:cs="Arial"/>
                <w:bCs/>
                <w:sz w:val="20"/>
                <w:szCs w:val="20"/>
              </w:rPr>
              <w:t>–</w:t>
            </w:r>
            <w:r w:rsidR="00D736B0" w:rsidRPr="00DA2652">
              <w:rPr>
                <w:rFonts w:ascii="Arial" w:hAnsi="Arial" w:cs="Arial"/>
                <w:bCs/>
                <w:sz w:val="20"/>
                <w:szCs w:val="20"/>
              </w:rPr>
              <w:t xml:space="preserve"> </w:t>
            </w:r>
            <w:r w:rsidR="00DA2652" w:rsidRPr="00DA2652">
              <w:rPr>
                <w:rFonts w:ascii="Arial" w:hAnsi="Arial" w:cs="Arial"/>
                <w:bCs/>
                <w:sz w:val="20"/>
                <w:szCs w:val="20"/>
              </w:rPr>
              <w:t>You identify opportunities for improvements in your team, ensuring the work and services you provide always add value to Western Australians.</w:t>
            </w:r>
          </w:p>
          <w:p w14:paraId="10426650" w14:textId="59A8E7A0" w:rsidR="00D50CC9" w:rsidRPr="00DA2652" w:rsidRDefault="00D50CC9" w:rsidP="00FD5F70">
            <w:pPr>
              <w:pStyle w:val="ListParagraph"/>
              <w:numPr>
                <w:ilvl w:val="0"/>
                <w:numId w:val="13"/>
              </w:numPr>
              <w:rPr>
                <w:rFonts w:ascii="Arial" w:hAnsi="Arial" w:cs="Arial"/>
                <w:bCs/>
                <w:sz w:val="20"/>
                <w:szCs w:val="20"/>
              </w:rPr>
            </w:pPr>
            <w:r w:rsidRPr="00DA2652">
              <w:rPr>
                <w:rFonts w:ascii="Arial" w:hAnsi="Arial" w:cs="Arial"/>
                <w:b/>
                <w:sz w:val="20"/>
                <w:szCs w:val="20"/>
              </w:rPr>
              <w:t>Think through complexity</w:t>
            </w:r>
            <w:r w:rsidRPr="00DA2652">
              <w:rPr>
                <w:rFonts w:ascii="Arial" w:hAnsi="Arial" w:cs="Arial"/>
                <w:bCs/>
                <w:sz w:val="20"/>
                <w:szCs w:val="20"/>
              </w:rPr>
              <w:t xml:space="preserve"> </w:t>
            </w:r>
            <w:r w:rsidR="00DA2652" w:rsidRPr="00DA2652">
              <w:rPr>
                <w:rFonts w:ascii="Arial" w:hAnsi="Arial" w:cs="Arial"/>
                <w:bCs/>
                <w:sz w:val="20"/>
                <w:szCs w:val="20"/>
              </w:rPr>
              <w:t>–</w:t>
            </w:r>
            <w:r w:rsidR="00940496" w:rsidRPr="00DA2652">
              <w:rPr>
                <w:rFonts w:ascii="Arial" w:hAnsi="Arial" w:cs="Arial"/>
                <w:bCs/>
                <w:sz w:val="20"/>
                <w:szCs w:val="20"/>
              </w:rPr>
              <w:t xml:space="preserve"> </w:t>
            </w:r>
            <w:r w:rsidR="00DA2652" w:rsidRPr="00DA2652">
              <w:rPr>
                <w:rFonts w:ascii="Arial" w:hAnsi="Arial" w:cs="Arial"/>
                <w:bCs/>
                <w:sz w:val="20"/>
                <w:szCs w:val="20"/>
              </w:rPr>
              <w:t xml:space="preserve">You know where to find relevant information and use a </w:t>
            </w:r>
            <w:proofErr w:type="gramStart"/>
            <w:r w:rsidR="00DA2652" w:rsidRPr="00DA2652">
              <w:rPr>
                <w:rFonts w:ascii="Arial" w:hAnsi="Arial" w:cs="Arial"/>
                <w:bCs/>
                <w:sz w:val="20"/>
                <w:szCs w:val="20"/>
              </w:rPr>
              <w:t>common sense</w:t>
            </w:r>
            <w:proofErr w:type="gramEnd"/>
            <w:r w:rsidR="00DA2652" w:rsidRPr="00DA2652">
              <w:rPr>
                <w:rFonts w:ascii="Arial" w:hAnsi="Arial" w:cs="Arial"/>
                <w:bCs/>
                <w:sz w:val="20"/>
                <w:szCs w:val="20"/>
              </w:rPr>
              <w:t xml:space="preserve"> approach to research and analyse, and then make </w:t>
            </w:r>
            <w:proofErr w:type="gramStart"/>
            <w:r w:rsidR="00DA2652" w:rsidRPr="00DA2652">
              <w:rPr>
                <w:rFonts w:ascii="Arial" w:hAnsi="Arial" w:cs="Arial"/>
                <w:bCs/>
                <w:sz w:val="20"/>
                <w:szCs w:val="20"/>
              </w:rPr>
              <w:t>evidence based</w:t>
            </w:r>
            <w:proofErr w:type="gramEnd"/>
            <w:r w:rsidR="00DA2652" w:rsidRPr="00DA2652">
              <w:rPr>
                <w:rFonts w:ascii="Arial" w:hAnsi="Arial" w:cs="Arial"/>
                <w:bCs/>
                <w:sz w:val="20"/>
                <w:szCs w:val="20"/>
              </w:rPr>
              <w:t xml:space="preserve"> recommendations.</w:t>
            </w:r>
          </w:p>
          <w:p w14:paraId="2EEDDCB6" w14:textId="50078E7C" w:rsidR="00DA2652" w:rsidRPr="00DA2652" w:rsidRDefault="00D50CC9" w:rsidP="00DA2652">
            <w:pPr>
              <w:pStyle w:val="ListParagraph"/>
              <w:numPr>
                <w:ilvl w:val="0"/>
                <w:numId w:val="13"/>
              </w:numPr>
              <w:rPr>
                <w:rFonts w:ascii="Arial" w:hAnsi="Arial" w:cs="Arial"/>
                <w:b/>
                <w:sz w:val="20"/>
                <w:szCs w:val="20"/>
              </w:rPr>
            </w:pPr>
            <w:r w:rsidRPr="00DA2652">
              <w:rPr>
                <w:rFonts w:ascii="Arial" w:hAnsi="Arial" w:cs="Arial"/>
                <w:b/>
                <w:sz w:val="20"/>
                <w:szCs w:val="20"/>
              </w:rPr>
              <w:t>Dynamically sense the environment</w:t>
            </w:r>
            <w:r w:rsidR="002B4A95" w:rsidRPr="00DA2652">
              <w:rPr>
                <w:rFonts w:ascii="Arial" w:hAnsi="Arial" w:cs="Arial"/>
                <w:bCs/>
                <w:sz w:val="20"/>
                <w:szCs w:val="20"/>
              </w:rPr>
              <w:t xml:space="preserve"> </w:t>
            </w:r>
            <w:r w:rsidR="00DA2652" w:rsidRPr="00DA2652">
              <w:rPr>
                <w:rFonts w:ascii="Arial" w:hAnsi="Arial" w:cs="Arial"/>
                <w:bCs/>
                <w:sz w:val="20"/>
                <w:szCs w:val="20"/>
              </w:rPr>
              <w:t>–</w:t>
            </w:r>
            <w:r w:rsidR="00940496" w:rsidRPr="00DA2652">
              <w:rPr>
                <w:rFonts w:ascii="Arial" w:hAnsi="Arial" w:cs="Arial"/>
                <w:bCs/>
                <w:sz w:val="20"/>
                <w:szCs w:val="20"/>
              </w:rPr>
              <w:t xml:space="preserve"> </w:t>
            </w:r>
            <w:r w:rsidR="00DA2652" w:rsidRPr="00DA2652">
              <w:rPr>
                <w:rFonts w:ascii="Arial" w:hAnsi="Arial" w:cs="Arial"/>
                <w:bCs/>
                <w:sz w:val="20"/>
                <w:szCs w:val="20"/>
              </w:rPr>
              <w:t>You seek to understand issues and problems before reacting and discuss them thoughtfully with your team.</w:t>
            </w:r>
          </w:p>
          <w:p w14:paraId="7A74D28B" w14:textId="77777777" w:rsidR="00DA2652" w:rsidRDefault="00DA2652" w:rsidP="00DA2652">
            <w:pPr>
              <w:pStyle w:val="ListParagraph"/>
              <w:ind w:left="113"/>
              <w:rPr>
                <w:rFonts w:ascii="Arial" w:hAnsi="Arial" w:cs="Arial"/>
                <w:b/>
                <w:sz w:val="20"/>
                <w:szCs w:val="20"/>
              </w:rPr>
            </w:pPr>
          </w:p>
          <w:p w14:paraId="30F264B7" w14:textId="6024AFB0" w:rsidR="007B36FF" w:rsidRPr="007B36FF" w:rsidRDefault="007B36FF" w:rsidP="00DA2652">
            <w:pPr>
              <w:pStyle w:val="ListParagraph"/>
              <w:pBdr>
                <w:top w:val="single" w:sz="4" w:space="1" w:color="auto"/>
              </w:pBdr>
              <w:ind w:left="113"/>
              <w:rPr>
                <w:rFonts w:ascii="Arial" w:hAnsi="Arial" w:cs="Arial"/>
                <w:b/>
                <w:sz w:val="20"/>
                <w:szCs w:val="20"/>
              </w:rPr>
            </w:pPr>
            <w:r w:rsidRPr="007B36FF">
              <w:rPr>
                <w:rFonts w:ascii="Arial" w:hAnsi="Arial" w:cs="Arial"/>
                <w:b/>
                <w:sz w:val="20"/>
                <w:szCs w:val="20"/>
              </w:rPr>
              <w:lastRenderedPageBreak/>
              <w:t>Selection Criteria</w:t>
            </w:r>
          </w:p>
          <w:p w14:paraId="57C80F78" w14:textId="37596B5E" w:rsidR="007B36FF" w:rsidRDefault="007B36FF" w:rsidP="00DA2652">
            <w:pPr>
              <w:pStyle w:val="ListParagraph"/>
              <w:ind w:left="113"/>
              <w:rPr>
                <w:rFonts w:ascii="Arial" w:hAnsi="Arial" w:cs="Arial"/>
                <w:bCs/>
                <w:color w:val="FF0000"/>
                <w:sz w:val="20"/>
                <w:szCs w:val="20"/>
              </w:rPr>
            </w:pPr>
            <w:r w:rsidRPr="007B36FF">
              <w:rPr>
                <w:rFonts w:ascii="Arial" w:hAnsi="Arial" w:cs="Arial"/>
                <w:b/>
                <w:sz w:val="20"/>
                <w:szCs w:val="20"/>
              </w:rPr>
              <w:t xml:space="preserve">Essential </w:t>
            </w:r>
          </w:p>
          <w:p w14:paraId="3AAF62BF" w14:textId="77777777" w:rsidR="00FD5F70" w:rsidRDefault="00FD5F70" w:rsidP="00FD5F70">
            <w:pPr>
              <w:pStyle w:val="ListParagraph"/>
              <w:numPr>
                <w:ilvl w:val="0"/>
                <w:numId w:val="13"/>
              </w:numPr>
              <w:spacing w:before="8" w:after="0" w:line="240" w:lineRule="auto"/>
              <w:ind w:right="-58"/>
              <w:jc w:val="both"/>
              <w:rPr>
                <w:rFonts w:ascii="Arial" w:hAnsi="Arial" w:cs="Arial"/>
                <w:sz w:val="20"/>
                <w:szCs w:val="20"/>
              </w:rPr>
            </w:pPr>
            <w:r>
              <w:rPr>
                <w:rFonts w:ascii="Arial" w:hAnsi="Arial" w:cs="Arial"/>
                <w:sz w:val="20"/>
                <w:szCs w:val="20"/>
              </w:rPr>
              <w:t>Demonstrated experience in the use of business systems, preferably CRM Dynamics 365, including the ability to identify and resolve minor defects/faults and make recommendations for system enhancements.</w:t>
            </w:r>
          </w:p>
          <w:p w14:paraId="756C024A" w14:textId="77777777" w:rsidR="00FD5F70" w:rsidRDefault="00FD5F70" w:rsidP="00FD5F70">
            <w:pPr>
              <w:pStyle w:val="ListParagraph"/>
              <w:numPr>
                <w:ilvl w:val="0"/>
                <w:numId w:val="13"/>
              </w:numPr>
              <w:spacing w:before="8" w:after="0" w:line="240" w:lineRule="auto"/>
              <w:ind w:right="-58"/>
              <w:jc w:val="both"/>
              <w:rPr>
                <w:rFonts w:ascii="Arial" w:hAnsi="Arial" w:cs="Arial"/>
                <w:sz w:val="20"/>
                <w:szCs w:val="20"/>
              </w:rPr>
            </w:pPr>
            <w:proofErr w:type="spellStart"/>
            <w:r>
              <w:rPr>
                <w:rFonts w:ascii="Arial" w:hAnsi="Arial" w:cs="Arial"/>
                <w:sz w:val="20"/>
                <w:szCs w:val="20"/>
              </w:rPr>
              <w:t>Well developed</w:t>
            </w:r>
            <w:proofErr w:type="spellEnd"/>
            <w:r>
              <w:rPr>
                <w:rFonts w:ascii="Arial" w:hAnsi="Arial" w:cs="Arial"/>
                <w:sz w:val="20"/>
                <w:szCs w:val="20"/>
              </w:rPr>
              <w:t xml:space="preserve"> research, conceptual and analytical skills, with a proven ability to identify, investigate and clarify issues along with demonstrated experience in a client service role.</w:t>
            </w:r>
          </w:p>
          <w:p w14:paraId="4BA0C6F8" w14:textId="77777777" w:rsidR="00FD5F70" w:rsidRDefault="00FD5F70" w:rsidP="00FD5F70">
            <w:pPr>
              <w:pStyle w:val="ListParagraph"/>
              <w:numPr>
                <w:ilvl w:val="0"/>
                <w:numId w:val="13"/>
              </w:numPr>
              <w:spacing w:before="8" w:after="0" w:line="240" w:lineRule="auto"/>
              <w:ind w:right="-58"/>
              <w:jc w:val="both"/>
              <w:rPr>
                <w:rFonts w:ascii="Arial" w:hAnsi="Arial" w:cs="Arial"/>
                <w:sz w:val="20"/>
                <w:szCs w:val="20"/>
              </w:rPr>
            </w:pPr>
            <w:proofErr w:type="spellStart"/>
            <w:r w:rsidRPr="00583F84">
              <w:rPr>
                <w:rFonts w:ascii="Arial" w:hAnsi="Arial" w:cs="Arial"/>
                <w:sz w:val="20"/>
                <w:szCs w:val="20"/>
              </w:rPr>
              <w:t>Well developed</w:t>
            </w:r>
            <w:proofErr w:type="spellEnd"/>
            <w:r w:rsidRPr="00583F84">
              <w:rPr>
                <w:rFonts w:ascii="Arial" w:hAnsi="Arial" w:cs="Arial"/>
                <w:sz w:val="20"/>
                <w:szCs w:val="20"/>
              </w:rPr>
              <w:t xml:space="preserve"> written communication skills, including the ability to document business processes, develop training material and draft written correspondence to external stakeholders. </w:t>
            </w:r>
          </w:p>
          <w:p w14:paraId="71FDFC1F" w14:textId="77777777" w:rsidR="00FD5F70" w:rsidRDefault="00FD5F70" w:rsidP="00FD5F70">
            <w:pPr>
              <w:pStyle w:val="ListParagraph"/>
              <w:numPr>
                <w:ilvl w:val="0"/>
                <w:numId w:val="13"/>
              </w:numPr>
              <w:spacing w:before="8" w:after="0" w:line="240" w:lineRule="auto"/>
              <w:ind w:right="-58"/>
              <w:jc w:val="both"/>
              <w:rPr>
                <w:rFonts w:ascii="Arial" w:hAnsi="Arial" w:cs="Arial"/>
                <w:sz w:val="20"/>
                <w:szCs w:val="20"/>
              </w:rPr>
            </w:pPr>
            <w:r w:rsidRPr="00583F84">
              <w:rPr>
                <w:rFonts w:ascii="Arial" w:hAnsi="Arial" w:cs="Arial"/>
                <w:sz w:val="20"/>
                <w:szCs w:val="20"/>
              </w:rPr>
              <w:t>Demonstrated ability to utilise oral communication and interpersonal skills to communicate to a wide range of internal and external stakeholders to achieve positive outcomes</w:t>
            </w:r>
            <w:r>
              <w:rPr>
                <w:rFonts w:ascii="Arial" w:hAnsi="Arial" w:cs="Arial"/>
                <w:sz w:val="20"/>
                <w:szCs w:val="20"/>
              </w:rPr>
              <w:t>.</w:t>
            </w:r>
          </w:p>
          <w:p w14:paraId="7F844CBA" w14:textId="77777777" w:rsidR="00FD5F70" w:rsidRDefault="00FD5F70" w:rsidP="00570298">
            <w:pPr>
              <w:ind w:left="0"/>
              <w:rPr>
                <w:rFonts w:ascii="Arial" w:hAnsi="Arial" w:cs="Arial"/>
                <w:b/>
                <w:sz w:val="20"/>
                <w:szCs w:val="20"/>
              </w:rPr>
            </w:pPr>
          </w:p>
          <w:p w14:paraId="5620C83B" w14:textId="6A133FD2"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0F6E5E21" w14:textId="31155AA4" w:rsidR="001A60B8" w:rsidRPr="003256C1" w:rsidRDefault="009827F3" w:rsidP="00FD5F70">
            <w:pPr>
              <w:pStyle w:val="ListParagraph"/>
              <w:numPr>
                <w:ilvl w:val="0"/>
                <w:numId w:val="13"/>
              </w:numPr>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tc>
      </w:tr>
      <w:tr w:rsidR="00CD5B50" w:rsidRPr="00577B30" w14:paraId="56C068B8" w14:textId="77777777" w:rsidTr="00DA2652">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679467A7"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p w14:paraId="43595FE3" w14:textId="77777777" w:rsidR="00CD5B50" w:rsidRPr="00207F95" w:rsidRDefault="00CD5B50" w:rsidP="00CD5B50">
            <w:pPr>
              <w:spacing w:before="8"/>
              <w:ind w:left="0"/>
              <w:jc w:val="both"/>
              <w:rPr>
                <w:rFonts w:ascii="Arial" w:hAnsi="Arial" w:cs="Arial"/>
                <w:sz w:val="20"/>
                <w:szCs w:val="20"/>
              </w:rPr>
            </w:pPr>
          </w:p>
        </w:tc>
      </w:tr>
    </w:tbl>
    <w:p w14:paraId="3376CDE3" w14:textId="77777777"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_______________________________________________________________________________________</w:t>
      </w: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4925B9AC" w14:textId="20EB8453" w:rsidR="00CD5B50" w:rsidRPr="00DF3457" w:rsidRDefault="00FE123F" w:rsidP="00CD5B50">
      <w:pPr>
        <w:spacing w:before="8" w:after="0"/>
        <w:ind w:left="0"/>
        <w:rPr>
          <w:rFonts w:ascii="Arial" w:hAnsi="Arial" w:cs="Arial"/>
          <w:b/>
          <w:bCs/>
          <w:sz w:val="20"/>
          <w:szCs w:val="20"/>
        </w:rPr>
      </w:pPr>
      <w:r>
        <w:rPr>
          <w:rFonts w:ascii="Arial" w:hAnsi="Arial" w:cs="Arial"/>
          <w:b/>
          <w:bCs/>
          <w:sz w:val="20"/>
          <w:szCs w:val="20"/>
        </w:rPr>
        <w:t>Branch Director</w:t>
      </w:r>
      <w:r w:rsidR="00CD5B50" w:rsidRPr="00DF3457">
        <w:rPr>
          <w:rFonts w:ascii="Arial" w:hAnsi="Arial" w:cs="Arial"/>
          <w:b/>
          <w:bCs/>
          <w:sz w:val="20"/>
          <w:szCs w:val="20"/>
        </w:rPr>
        <w:t>:</w:t>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r w:rsidR="00CD5B50" w:rsidRPr="00DF3457">
        <w:rPr>
          <w:rFonts w:ascii="Arial" w:hAnsi="Arial" w:cs="Arial"/>
          <w:b/>
          <w:bCs/>
          <w:sz w:val="20"/>
          <w:szCs w:val="20"/>
        </w:rPr>
        <w:tab/>
      </w:r>
    </w:p>
    <w:p w14:paraId="4750E7AF" w14:textId="77777777" w:rsidR="00CD5B50" w:rsidRDefault="00CD5B50" w:rsidP="00CD5B50">
      <w:pPr>
        <w:spacing w:before="8" w:after="0"/>
        <w:ind w:left="0"/>
        <w:rPr>
          <w:rFonts w:ascii="Arial" w:hAnsi="Arial" w:cs="Arial"/>
          <w:sz w:val="20"/>
          <w:szCs w:val="20"/>
        </w:rPr>
      </w:pPr>
    </w:p>
    <w:p w14:paraId="05D4F188" w14:textId="30F0C056" w:rsidR="00CD5B50" w:rsidRDefault="00CD5B50" w:rsidP="00CD5B50">
      <w:pPr>
        <w:spacing w:before="8"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C205A43D990549E093DE5058BA3F709A"/>
          </w:placeholder>
        </w:sdtPr>
        <w:sdtEndPr/>
        <w:sdtContent>
          <w:r w:rsidR="00FD5F70">
            <w:rPr>
              <w:rFonts w:ascii="Arial" w:hAnsi="Arial" w:cs="Arial"/>
              <w:sz w:val="20"/>
              <w:szCs w:val="20"/>
            </w:rPr>
            <w:t>Andrea Vinciullo</w:t>
          </w:r>
        </w:sdtContent>
      </w:sdt>
      <w:r>
        <w:rPr>
          <w:rFonts w:ascii="Arial" w:hAnsi="Arial" w:cs="Arial"/>
          <w:b/>
          <w:sz w:val="20"/>
          <w:szCs w:val="20"/>
        </w:rPr>
        <w:tab/>
        <w:t xml:space="preserve">             Position:</w:t>
      </w:r>
      <w:r>
        <w:rPr>
          <w:rFonts w:ascii="Arial" w:hAnsi="Arial" w:cs="Arial"/>
          <w:b/>
          <w:sz w:val="20"/>
          <w:szCs w:val="20"/>
        </w:rPr>
        <w:tab/>
      </w:r>
      <w:r w:rsidR="00FD5F70" w:rsidRPr="00FD5F70">
        <w:rPr>
          <w:rFonts w:ascii="Arial" w:hAnsi="Arial" w:cs="Arial"/>
          <w:bCs/>
          <w:sz w:val="20"/>
          <w:szCs w:val="20"/>
        </w:rPr>
        <w:t>A/Director Service Delivery Strategy</w:t>
      </w:r>
    </w:p>
    <w:p w14:paraId="5542906C" w14:textId="77777777" w:rsidR="00CD5B50" w:rsidRPr="0078260C" w:rsidRDefault="00CD5B50" w:rsidP="00CD5B50">
      <w:pPr>
        <w:spacing w:before="8" w:after="0"/>
        <w:ind w:left="0"/>
        <w:rPr>
          <w:rFonts w:ascii="Arial" w:hAnsi="Arial" w:cs="Arial"/>
          <w:sz w:val="20"/>
          <w:szCs w:val="20"/>
        </w:rPr>
      </w:pPr>
    </w:p>
    <w:p w14:paraId="75AB6AE7" w14:textId="77777777" w:rsidR="00CD5B50" w:rsidRDefault="00CD5B50" w:rsidP="00CD5B50">
      <w:pPr>
        <w:spacing w:before="8"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4C3120CB" w14:textId="77777777" w:rsidR="00CD5B50" w:rsidRDefault="00CD5B50" w:rsidP="00CD5B50">
      <w:pPr>
        <w:spacing w:before="8" w:after="0"/>
        <w:ind w:left="0"/>
        <w:rPr>
          <w:rFonts w:ascii="Arial" w:hAnsi="Arial" w:cs="Arial"/>
          <w:b/>
          <w:sz w:val="20"/>
          <w:szCs w:val="20"/>
        </w:rPr>
      </w:pPr>
      <w:r>
        <w:rPr>
          <w:rFonts w:ascii="Arial" w:hAnsi="Arial" w:cs="Arial"/>
          <w:b/>
          <w:sz w:val="20"/>
          <w:szCs w:val="20"/>
        </w:rPr>
        <w:tab/>
      </w:r>
    </w:p>
    <w:p w14:paraId="13C3F5C6" w14:textId="77777777" w:rsidR="00CD5B50" w:rsidRPr="00DF3457" w:rsidRDefault="00CD5B50" w:rsidP="00CD5B50">
      <w:pPr>
        <w:spacing w:before="8" w:after="0"/>
        <w:ind w:left="0"/>
        <w:rPr>
          <w:rFonts w:ascii="Arial" w:hAnsi="Arial" w:cs="Arial"/>
          <w:b/>
          <w:bCs/>
          <w:sz w:val="20"/>
          <w:szCs w:val="20"/>
        </w:rPr>
      </w:pPr>
    </w:p>
    <w:p w14:paraId="5FB8613A" w14:textId="77777777" w:rsidR="00CD5B50" w:rsidRDefault="00CD5B50" w:rsidP="00CD5B50">
      <w:pPr>
        <w:ind w:left="0"/>
        <w:rPr>
          <w:rFonts w:ascii="Arial" w:hAnsi="Arial" w:cs="Arial"/>
          <w:b/>
          <w:bCs/>
          <w:sz w:val="20"/>
          <w:szCs w:val="20"/>
        </w:rPr>
      </w:pPr>
      <w:r w:rsidRPr="00DF3457">
        <w:rPr>
          <w:rFonts w:ascii="Arial" w:hAnsi="Arial" w:cs="Arial"/>
          <w:b/>
          <w:bCs/>
          <w:sz w:val="20"/>
          <w:szCs w:val="20"/>
        </w:rPr>
        <w:t>Delegated Authority:</w:t>
      </w:r>
    </w:p>
    <w:p w14:paraId="59FDE583" w14:textId="77777777" w:rsidR="00DF3457" w:rsidRPr="00DF3457" w:rsidRDefault="00DF3457" w:rsidP="00CD5B50">
      <w:pPr>
        <w:ind w:left="0"/>
        <w:rPr>
          <w:rFonts w:ascii="Arial" w:hAnsi="Arial" w:cs="Arial"/>
          <w:b/>
          <w:bCs/>
          <w:sz w:val="20"/>
          <w:szCs w:val="20"/>
        </w:rPr>
      </w:pPr>
    </w:p>
    <w:p w14:paraId="3F76E608" w14:textId="3A6B09DB" w:rsidR="00CD5B50" w:rsidRPr="0078260C" w:rsidRDefault="00CD5B50" w:rsidP="00CD5B50">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CF20F6D5D0A04139844F85E8728AEB9E"/>
          </w:placeholder>
        </w:sdtPr>
        <w:sdtEndPr>
          <w:rPr>
            <w:b/>
            <w:bCs w:val="0"/>
          </w:rPr>
        </w:sdtEndPr>
        <w:sdtContent>
          <w:r w:rsidR="00FD5F70">
            <w:rPr>
              <w:rFonts w:ascii="Arial" w:hAnsi="Arial" w:cs="Arial"/>
              <w:bCs/>
              <w:sz w:val="20"/>
              <w:szCs w:val="20"/>
            </w:rPr>
            <w:t>Grant Goldfinch</w:t>
          </w:r>
        </w:sdtContent>
      </w:sdt>
      <w:r>
        <w:rPr>
          <w:rFonts w:ascii="Arial" w:hAnsi="Arial" w:cs="Arial"/>
          <w:b/>
          <w:sz w:val="20"/>
          <w:szCs w:val="20"/>
        </w:rPr>
        <w:tab/>
      </w:r>
      <w:r>
        <w:rPr>
          <w:rFonts w:ascii="Arial" w:hAnsi="Arial" w:cs="Arial"/>
          <w:b/>
          <w:sz w:val="20"/>
          <w:szCs w:val="20"/>
        </w:rPr>
        <w:tab/>
      </w:r>
      <w:r>
        <w:rPr>
          <w:rFonts w:ascii="Arial" w:hAnsi="Arial" w:cs="Arial"/>
          <w:b/>
          <w:sz w:val="20"/>
          <w:szCs w:val="20"/>
        </w:rPr>
        <w:tab/>
        <w:t>Position:</w:t>
      </w:r>
      <w:r>
        <w:rPr>
          <w:rFonts w:ascii="Arial" w:hAnsi="Arial" w:cs="Arial"/>
          <w:b/>
          <w:sz w:val="20"/>
          <w:szCs w:val="20"/>
        </w:rPr>
        <w:tab/>
      </w:r>
      <w:sdt>
        <w:sdtPr>
          <w:rPr>
            <w:rFonts w:ascii="Arial" w:hAnsi="Arial" w:cs="Arial"/>
            <w:sz w:val="20"/>
            <w:szCs w:val="20"/>
          </w:rPr>
          <w:id w:val="153426841"/>
          <w:placeholder>
            <w:docPart w:val="FF10DF5A7EC343FF81BFE1D32D634549"/>
          </w:placeholder>
        </w:sdtPr>
        <w:sdtEndPr/>
        <w:sdtContent>
          <w:r w:rsidR="00FD5F70">
            <w:rPr>
              <w:rFonts w:ascii="Arial" w:hAnsi="Arial" w:cs="Arial"/>
              <w:sz w:val="20"/>
              <w:szCs w:val="20"/>
            </w:rPr>
            <w:t>Executive Director Service Delivery</w:t>
          </w:r>
        </w:sdtContent>
      </w:sdt>
    </w:p>
    <w:p w14:paraId="4F639354" w14:textId="77777777" w:rsidR="00CD5B50" w:rsidRDefault="00CD5B50" w:rsidP="00CD5B50">
      <w:pPr>
        <w:spacing w:after="0"/>
        <w:ind w:left="0"/>
        <w:rPr>
          <w:rFonts w:ascii="Arial" w:hAnsi="Arial" w:cs="Arial"/>
          <w:b/>
          <w:sz w:val="20"/>
          <w:szCs w:val="20"/>
        </w:rPr>
      </w:pPr>
    </w:p>
    <w:p w14:paraId="3A17CFDD" w14:textId="77777777" w:rsidR="00CD5B50" w:rsidRDefault="00CD5B50" w:rsidP="00CD5B50">
      <w:pPr>
        <w:spacing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rPr>
        <w:tab/>
        <w:t>Date:</w:t>
      </w:r>
      <w:r>
        <w:rPr>
          <w:rFonts w:ascii="Arial" w:hAnsi="Arial" w:cs="Arial"/>
          <w:b/>
          <w:sz w:val="20"/>
          <w:szCs w:val="20"/>
        </w:rPr>
        <w:tab/>
      </w:r>
      <w:r>
        <w:rPr>
          <w:rFonts w:ascii="Arial" w:hAnsi="Arial" w:cs="Arial"/>
          <w:b/>
          <w:sz w:val="20"/>
          <w:szCs w:val="20"/>
        </w:rPr>
        <w:tab/>
      </w:r>
    </w:p>
    <w:p w14:paraId="3E8E1CAA" w14:textId="77777777" w:rsidR="00CD5B50" w:rsidRDefault="00CD5B50" w:rsidP="00CD5B50">
      <w:pPr>
        <w:ind w:left="0"/>
        <w:rPr>
          <w:rFonts w:ascii="Arial" w:hAnsi="Arial" w:cs="Arial"/>
          <w:b/>
          <w:sz w:val="20"/>
          <w:szCs w:val="20"/>
        </w:rPr>
      </w:pPr>
    </w:p>
    <w:p w14:paraId="5E737753" w14:textId="77777777" w:rsidR="00FD5F70" w:rsidRDefault="00FD5F70" w:rsidP="00CD5B50">
      <w:pPr>
        <w:ind w:left="0"/>
        <w:rPr>
          <w:rFonts w:ascii="Arial" w:hAnsi="Arial" w:cs="Arial"/>
          <w:b/>
          <w:sz w:val="20"/>
          <w:szCs w:val="2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78260C" w:rsidRDefault="00CD5B50" w:rsidP="00CD5B50">
      <w:pPr>
        <w:spacing w:before="8" w:after="0"/>
        <w:ind w:left="0"/>
        <w:rPr>
          <w:rFonts w:ascii="Arial" w:hAnsi="Arial" w:cs="Arial"/>
          <w:b/>
          <w:sz w:val="20"/>
          <w:szCs w:val="20"/>
        </w:rPr>
      </w:pPr>
    </w:p>
    <w:p w14:paraId="1A7E8511" w14:textId="5FDF856D" w:rsidR="00A06CB9" w:rsidRDefault="00CD5B50" w:rsidP="00DF3457">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p w14:paraId="03E670D2" w14:textId="77777777" w:rsidR="00DE1ED0" w:rsidRPr="00670D40" w:rsidRDefault="00DE1ED0" w:rsidP="00CD5B50">
      <w:pPr>
        <w:ind w:left="0"/>
      </w:pP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E635" w14:textId="77777777" w:rsidR="003D12EA" w:rsidRDefault="003D12EA" w:rsidP="001512CD">
      <w:pPr>
        <w:spacing w:after="0"/>
      </w:pPr>
      <w:r>
        <w:separator/>
      </w:r>
    </w:p>
  </w:endnote>
  <w:endnote w:type="continuationSeparator" w:id="0">
    <w:p w14:paraId="30F3E2A0" w14:textId="77777777" w:rsidR="003D12EA" w:rsidRDefault="003D12EA"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243C4362" w:rsidR="00997211" w:rsidRDefault="00FD5F70">
    <w:pPr>
      <w:pStyle w:val="Footer"/>
    </w:pPr>
    <w:r>
      <w:rPr>
        <w:rFonts w:ascii="Arial" w:hAnsi="Arial" w:cs="Arial"/>
        <w:b/>
        <w:bCs/>
        <w:sz w:val="16"/>
        <w:szCs w:val="16"/>
      </w:rPr>
      <w:t>Senior Program Support Officer</w:t>
    </w:r>
    <w:r w:rsidR="00033D06">
      <w:rPr>
        <w:rFonts w:ascii="Arial" w:hAnsi="Arial" w:cs="Arial"/>
        <w:b/>
        <w:bCs/>
        <w:sz w:val="16"/>
        <w:szCs w:val="16"/>
      </w:rPr>
      <w:t>, Level</w:t>
    </w:r>
    <w:r>
      <w:rPr>
        <w:rFonts w:ascii="Arial" w:hAnsi="Arial" w:cs="Arial"/>
        <w:b/>
        <w:bCs/>
        <w:sz w:val="16"/>
        <w:szCs w:val="16"/>
      </w:rPr>
      <w:t xml:space="preserve"> 5</w:t>
    </w:r>
    <w:r w:rsidR="00033D06">
      <w:rPr>
        <w:rFonts w:ascii="Arial" w:hAnsi="Arial" w:cs="Arial"/>
        <w:b/>
        <w:bC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2B41" w14:textId="77777777" w:rsidR="003D12EA" w:rsidRDefault="003D12EA" w:rsidP="001512CD">
      <w:pPr>
        <w:spacing w:after="0"/>
      </w:pPr>
      <w:bookmarkStart w:id="0" w:name="_Hlk148020458"/>
      <w:bookmarkEnd w:id="0"/>
      <w:r>
        <w:separator/>
      </w:r>
    </w:p>
  </w:footnote>
  <w:footnote w:type="continuationSeparator" w:id="0">
    <w:p w14:paraId="76296B37" w14:textId="77777777" w:rsidR="003D12EA" w:rsidRDefault="003D12EA"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C8597E"/>
    <w:multiLevelType w:val="hybridMultilevel"/>
    <w:tmpl w:val="FDDEE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5"/>
  </w:num>
  <w:num w:numId="3" w16cid:durableId="1281644340">
    <w:abstractNumId w:val="8"/>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3"/>
  </w:num>
  <w:num w:numId="9" w16cid:durableId="1757894954">
    <w:abstractNumId w:val="14"/>
  </w:num>
  <w:num w:numId="10" w16cid:durableId="978076915">
    <w:abstractNumId w:val="10"/>
  </w:num>
  <w:num w:numId="11" w16cid:durableId="864905721">
    <w:abstractNumId w:val="9"/>
  </w:num>
  <w:num w:numId="12" w16cid:durableId="87895899">
    <w:abstractNumId w:val="12"/>
  </w:num>
  <w:num w:numId="13" w16cid:durableId="800343934">
    <w:abstractNumId w:val="11"/>
  </w:num>
  <w:num w:numId="14" w16cid:durableId="832528203">
    <w:abstractNumId w:val="7"/>
  </w:num>
  <w:num w:numId="15" w16cid:durableId="160127371">
    <w:abstractNumId w:val="2"/>
  </w:num>
  <w:num w:numId="16" w16cid:durableId="1783721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3BB2"/>
    <w:rsid w:val="00047E3A"/>
    <w:rsid w:val="0007586A"/>
    <w:rsid w:val="00076497"/>
    <w:rsid w:val="000913C9"/>
    <w:rsid w:val="000C467B"/>
    <w:rsid w:val="000E375B"/>
    <w:rsid w:val="000E4D6F"/>
    <w:rsid w:val="000E5B64"/>
    <w:rsid w:val="0011238A"/>
    <w:rsid w:val="001512CD"/>
    <w:rsid w:val="00153C4C"/>
    <w:rsid w:val="00153D8B"/>
    <w:rsid w:val="00170385"/>
    <w:rsid w:val="001966CE"/>
    <w:rsid w:val="001A2A5F"/>
    <w:rsid w:val="001A60B8"/>
    <w:rsid w:val="001D093D"/>
    <w:rsid w:val="001F1ACB"/>
    <w:rsid w:val="00241E96"/>
    <w:rsid w:val="00255C07"/>
    <w:rsid w:val="00261829"/>
    <w:rsid w:val="00293A89"/>
    <w:rsid w:val="002A1F8F"/>
    <w:rsid w:val="002A68CD"/>
    <w:rsid w:val="002B3995"/>
    <w:rsid w:val="002B4A95"/>
    <w:rsid w:val="002C2477"/>
    <w:rsid w:val="002D3E17"/>
    <w:rsid w:val="002F3388"/>
    <w:rsid w:val="002F5D8D"/>
    <w:rsid w:val="003256C1"/>
    <w:rsid w:val="00335469"/>
    <w:rsid w:val="003370CD"/>
    <w:rsid w:val="0037678B"/>
    <w:rsid w:val="003808C2"/>
    <w:rsid w:val="00390B81"/>
    <w:rsid w:val="00393C8E"/>
    <w:rsid w:val="003B22C4"/>
    <w:rsid w:val="003B23A8"/>
    <w:rsid w:val="003D12EA"/>
    <w:rsid w:val="003D2C8E"/>
    <w:rsid w:val="003D3254"/>
    <w:rsid w:val="003E0722"/>
    <w:rsid w:val="003F4BA0"/>
    <w:rsid w:val="00406861"/>
    <w:rsid w:val="00447760"/>
    <w:rsid w:val="00471B4A"/>
    <w:rsid w:val="00473EF3"/>
    <w:rsid w:val="004E3939"/>
    <w:rsid w:val="005305D5"/>
    <w:rsid w:val="00557AD5"/>
    <w:rsid w:val="00570298"/>
    <w:rsid w:val="005A6EC3"/>
    <w:rsid w:val="005E0C44"/>
    <w:rsid w:val="005E495F"/>
    <w:rsid w:val="00611945"/>
    <w:rsid w:val="00625B90"/>
    <w:rsid w:val="00647E4D"/>
    <w:rsid w:val="00670D40"/>
    <w:rsid w:val="006721AE"/>
    <w:rsid w:val="006B6989"/>
    <w:rsid w:val="006C7909"/>
    <w:rsid w:val="006E1ACC"/>
    <w:rsid w:val="006F3B90"/>
    <w:rsid w:val="007006DB"/>
    <w:rsid w:val="007558DD"/>
    <w:rsid w:val="007A0AAA"/>
    <w:rsid w:val="007A56FE"/>
    <w:rsid w:val="007A7B49"/>
    <w:rsid w:val="007B10A2"/>
    <w:rsid w:val="007B36FF"/>
    <w:rsid w:val="00810D8F"/>
    <w:rsid w:val="00830F94"/>
    <w:rsid w:val="0084132C"/>
    <w:rsid w:val="00854D80"/>
    <w:rsid w:val="008628FD"/>
    <w:rsid w:val="008849B2"/>
    <w:rsid w:val="00893B6D"/>
    <w:rsid w:val="00920B41"/>
    <w:rsid w:val="009333EA"/>
    <w:rsid w:val="00940496"/>
    <w:rsid w:val="00940A1E"/>
    <w:rsid w:val="009578EB"/>
    <w:rsid w:val="009600C3"/>
    <w:rsid w:val="00961E84"/>
    <w:rsid w:val="009757C5"/>
    <w:rsid w:val="009804DA"/>
    <w:rsid w:val="009823F0"/>
    <w:rsid w:val="009827F3"/>
    <w:rsid w:val="00997211"/>
    <w:rsid w:val="009B2C1B"/>
    <w:rsid w:val="009D193A"/>
    <w:rsid w:val="009F4D0F"/>
    <w:rsid w:val="00A0229C"/>
    <w:rsid w:val="00A06CB9"/>
    <w:rsid w:val="00A37E7C"/>
    <w:rsid w:val="00A81E33"/>
    <w:rsid w:val="00A924E7"/>
    <w:rsid w:val="00AA66F2"/>
    <w:rsid w:val="00AD14B6"/>
    <w:rsid w:val="00AE13D8"/>
    <w:rsid w:val="00AE41F1"/>
    <w:rsid w:val="00AF4949"/>
    <w:rsid w:val="00AF71DC"/>
    <w:rsid w:val="00B16DCC"/>
    <w:rsid w:val="00B40001"/>
    <w:rsid w:val="00BB0071"/>
    <w:rsid w:val="00BC2027"/>
    <w:rsid w:val="00BE4296"/>
    <w:rsid w:val="00BF141E"/>
    <w:rsid w:val="00BF2C91"/>
    <w:rsid w:val="00C42EE4"/>
    <w:rsid w:val="00C4410C"/>
    <w:rsid w:val="00C70CA0"/>
    <w:rsid w:val="00C903E5"/>
    <w:rsid w:val="00CD5B50"/>
    <w:rsid w:val="00CF28B4"/>
    <w:rsid w:val="00D00E28"/>
    <w:rsid w:val="00D267D5"/>
    <w:rsid w:val="00D43B6D"/>
    <w:rsid w:val="00D50CC9"/>
    <w:rsid w:val="00D736B0"/>
    <w:rsid w:val="00D830C2"/>
    <w:rsid w:val="00DA2652"/>
    <w:rsid w:val="00DA55E6"/>
    <w:rsid w:val="00DA5F5A"/>
    <w:rsid w:val="00DE1ED0"/>
    <w:rsid w:val="00DE3B3D"/>
    <w:rsid w:val="00DF3457"/>
    <w:rsid w:val="00E03EC6"/>
    <w:rsid w:val="00E04550"/>
    <w:rsid w:val="00E07D65"/>
    <w:rsid w:val="00E25202"/>
    <w:rsid w:val="00E30762"/>
    <w:rsid w:val="00E453BD"/>
    <w:rsid w:val="00E84B1A"/>
    <w:rsid w:val="00EE36ED"/>
    <w:rsid w:val="00EF4154"/>
    <w:rsid w:val="00F0660A"/>
    <w:rsid w:val="00F325E0"/>
    <w:rsid w:val="00F326EC"/>
    <w:rsid w:val="00F81E29"/>
    <w:rsid w:val="00FB76D9"/>
    <w:rsid w:val="00FC1F79"/>
    <w:rsid w:val="00FC65D7"/>
    <w:rsid w:val="00FD5C82"/>
    <w:rsid w:val="00FD5E85"/>
    <w:rsid w:val="00FD5F70"/>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5A43D990549E093DE5058BA3F709A"/>
        <w:category>
          <w:name w:val="General"/>
          <w:gallery w:val="placeholder"/>
        </w:category>
        <w:types>
          <w:type w:val="bbPlcHdr"/>
        </w:types>
        <w:behaviors>
          <w:behavior w:val="content"/>
        </w:behaviors>
        <w:guid w:val="{D4751AAA-D644-41BE-A192-334925307B3F}"/>
      </w:docPartPr>
      <w:docPartBody>
        <w:p w:rsidR="00017EA4" w:rsidRDefault="00017EA4" w:rsidP="00017EA4">
          <w:pPr>
            <w:pStyle w:val="C205A43D990549E093DE5058BA3F709A"/>
          </w:pPr>
          <w:r w:rsidRPr="00DD1AAC">
            <w:rPr>
              <w:rStyle w:val="PlaceholderText"/>
            </w:rPr>
            <w:t>Click or tap here to enter text.</w:t>
          </w:r>
        </w:p>
      </w:docPartBody>
    </w:docPart>
    <w:docPart>
      <w:docPartPr>
        <w:name w:val="CF20F6D5D0A04139844F85E8728AEB9E"/>
        <w:category>
          <w:name w:val="General"/>
          <w:gallery w:val="placeholder"/>
        </w:category>
        <w:types>
          <w:type w:val="bbPlcHdr"/>
        </w:types>
        <w:behaviors>
          <w:behavior w:val="content"/>
        </w:behaviors>
        <w:guid w:val="{8CD35A01-4383-4892-A3C2-994999339962}"/>
      </w:docPartPr>
      <w:docPartBody>
        <w:p w:rsidR="00017EA4" w:rsidRDefault="00017EA4" w:rsidP="00017EA4">
          <w:pPr>
            <w:pStyle w:val="CF20F6D5D0A04139844F85E8728AEB9E"/>
          </w:pPr>
          <w:r w:rsidRPr="00DD1AAC">
            <w:rPr>
              <w:rStyle w:val="PlaceholderText"/>
            </w:rPr>
            <w:t>Click or tap here to enter text.</w:t>
          </w:r>
        </w:p>
      </w:docPartBody>
    </w:docPart>
    <w:docPart>
      <w:docPartPr>
        <w:name w:val="FF10DF5A7EC343FF81BFE1D32D634549"/>
        <w:category>
          <w:name w:val="General"/>
          <w:gallery w:val="placeholder"/>
        </w:category>
        <w:types>
          <w:type w:val="bbPlcHdr"/>
        </w:types>
        <w:behaviors>
          <w:behavior w:val="content"/>
        </w:behaviors>
        <w:guid w:val="{2DE9B5B0-672D-47AB-82F6-5E185F59E23B}"/>
      </w:docPartPr>
      <w:docPartBody>
        <w:p w:rsidR="00017EA4" w:rsidRDefault="00017EA4" w:rsidP="00017EA4">
          <w:pPr>
            <w:pStyle w:val="FF10DF5A7EC343FF81BFE1D32D634549"/>
          </w:pPr>
          <w:r w:rsidRPr="00DD1AAC">
            <w:rPr>
              <w:rStyle w:val="PlaceholderText"/>
            </w:rPr>
            <w:t>Click or tap here to enter text.</w:t>
          </w:r>
        </w:p>
      </w:docPartBody>
    </w:docPart>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7586A"/>
    <w:rsid w:val="000D7346"/>
    <w:rsid w:val="0011238A"/>
    <w:rsid w:val="001A2A5F"/>
    <w:rsid w:val="00201824"/>
    <w:rsid w:val="002B3995"/>
    <w:rsid w:val="002F5D8D"/>
    <w:rsid w:val="00390B81"/>
    <w:rsid w:val="004E602A"/>
    <w:rsid w:val="008220EE"/>
    <w:rsid w:val="009823F0"/>
    <w:rsid w:val="009B2C1B"/>
    <w:rsid w:val="00C42EE4"/>
    <w:rsid w:val="00C70CA0"/>
    <w:rsid w:val="00C903E5"/>
    <w:rsid w:val="00E07D65"/>
    <w:rsid w:val="00E25202"/>
    <w:rsid w:val="00E91C54"/>
    <w:rsid w:val="00FC1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EA4"/>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Props1.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2.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3.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4.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3975</Characters>
  <Application>Microsoft Office Word</Application>
  <DocSecurity>0</DocSecurity>
  <Lines>100</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Heidi Whitehead</cp:lastModifiedBy>
  <cp:revision>3</cp:revision>
  <cp:lastPrinted>2025-04-11T09:00:00Z</cp:lastPrinted>
  <dcterms:created xsi:type="dcterms:W3CDTF">2025-11-19T04:08:00Z</dcterms:created>
  <dcterms:modified xsi:type="dcterms:W3CDTF">2025-11-19T04:13:00Z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