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4E361929" w:rsidR="0094205D" w:rsidRPr="008C3DB5" w:rsidRDefault="00C16081" w:rsidP="003275C9">
      <w:pPr>
        <w:spacing w:after="120" w:line="288" w:lineRule="auto"/>
        <w:rPr>
          <w:b/>
          <w:bCs/>
          <w:sz w:val="50"/>
          <w:szCs w:val="50"/>
        </w:rPr>
      </w:pPr>
      <w:r>
        <w:rPr>
          <w:b/>
          <w:bCs/>
          <w:sz w:val="50"/>
          <w:szCs w:val="50"/>
        </w:rPr>
        <w:t xml:space="preserve">Child </w:t>
      </w:r>
      <w:r w:rsidR="008A63A6">
        <w:rPr>
          <w:b/>
          <w:bCs/>
          <w:sz w:val="50"/>
          <w:szCs w:val="50"/>
        </w:rPr>
        <w:t>Safety Practitioner</w:t>
      </w:r>
      <w:r>
        <w:rPr>
          <w:b/>
          <w:bCs/>
          <w:sz w:val="50"/>
          <w:szCs w:val="50"/>
        </w:rPr>
        <w:t xml:space="preserve"> - Domestic Violence Helpline </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1B000977" w:rsidR="00492C13" w:rsidRPr="005140DB" w:rsidRDefault="005140DB" w:rsidP="003275C9">
      <w:pPr>
        <w:spacing w:after="120" w:line="288" w:lineRule="auto"/>
      </w:pPr>
      <w:r w:rsidRPr="005140DB">
        <w:rPr>
          <w:b/>
          <w:bCs/>
        </w:rPr>
        <w:t>Position Number:</w:t>
      </w:r>
      <w:r w:rsidRPr="005140DB">
        <w:tab/>
      </w:r>
      <w:r w:rsidRPr="005140DB">
        <w:tab/>
      </w:r>
      <w:r w:rsidR="00C16081">
        <w:t>Generic</w:t>
      </w:r>
    </w:p>
    <w:p w14:paraId="15234059" w14:textId="387C8308" w:rsidR="005140DB" w:rsidRPr="005140DB" w:rsidRDefault="005140DB" w:rsidP="005140DB">
      <w:pPr>
        <w:spacing w:after="120" w:line="288" w:lineRule="auto"/>
      </w:pPr>
      <w:r>
        <w:rPr>
          <w:b/>
          <w:bCs/>
        </w:rPr>
        <w:t>Classification</w:t>
      </w:r>
      <w:r w:rsidRPr="005140DB">
        <w:rPr>
          <w:b/>
          <w:bCs/>
        </w:rPr>
        <w:t>:</w:t>
      </w:r>
      <w:r w:rsidRPr="005140DB">
        <w:tab/>
      </w:r>
      <w:r w:rsidRPr="005140DB">
        <w:tab/>
      </w:r>
      <w:r w:rsidR="008A63A6">
        <w:t>CSQ1</w:t>
      </w:r>
    </w:p>
    <w:p w14:paraId="36568BF5" w14:textId="6ED38721" w:rsidR="008A63A6" w:rsidRPr="008A63A6" w:rsidRDefault="005140DB" w:rsidP="00C16081">
      <w:pPr>
        <w:spacing w:after="120" w:line="288" w:lineRule="auto"/>
        <w:ind w:left="2880" w:hanging="2880"/>
      </w:pPr>
      <w:r>
        <w:rPr>
          <w:b/>
          <w:bCs/>
        </w:rPr>
        <w:t>Award</w:t>
      </w:r>
      <w:r w:rsidR="008A63A6">
        <w:rPr>
          <w:b/>
          <w:bCs/>
        </w:rPr>
        <w:t>:</w:t>
      </w:r>
      <w:r w:rsidR="008A63A6">
        <w:rPr>
          <w:b/>
          <w:bCs/>
        </w:rPr>
        <w:tab/>
      </w:r>
      <w:r w:rsidR="008A63A6">
        <w:t>Public Service Award</w:t>
      </w:r>
    </w:p>
    <w:p w14:paraId="2F6BA14E" w14:textId="066817CE" w:rsidR="00D92C71" w:rsidRDefault="005140DB" w:rsidP="00C16081">
      <w:pPr>
        <w:spacing w:after="120" w:line="288" w:lineRule="auto"/>
        <w:ind w:left="2880" w:hanging="2880"/>
      </w:pPr>
      <w:r>
        <w:rPr>
          <w:b/>
          <w:bCs/>
        </w:rPr>
        <w:t>Agreement</w:t>
      </w:r>
      <w:r w:rsidRPr="005140DB">
        <w:rPr>
          <w:b/>
          <w:bCs/>
        </w:rPr>
        <w:t>:</w:t>
      </w:r>
      <w:r w:rsidRPr="005140DB">
        <w:tab/>
      </w:r>
      <w:r w:rsidR="008A63A6">
        <w:t>Child Protection</w:t>
      </w:r>
      <w:r w:rsidR="00D92C71">
        <w:t xml:space="preserve"> </w:t>
      </w:r>
      <w:r w:rsidR="0094324B">
        <w:t>A</w:t>
      </w:r>
      <w:r w:rsidR="00D92C71">
        <w:t>greement</w:t>
      </w:r>
    </w:p>
    <w:p w14:paraId="3A878F68" w14:textId="539B91CF" w:rsidR="001D5365" w:rsidRDefault="001D5365" w:rsidP="006B18A6">
      <w:pPr>
        <w:spacing w:after="120" w:line="288" w:lineRule="auto"/>
        <w:ind w:left="2880" w:hanging="2880"/>
      </w:pPr>
      <w:r>
        <w:rPr>
          <w:b/>
          <w:bCs/>
        </w:rPr>
        <w:t>Organisational Unit:</w:t>
      </w:r>
      <w:r w:rsidRPr="005140DB">
        <w:tab/>
      </w:r>
      <w:r w:rsidR="002319FF">
        <w:t xml:space="preserve">Child Protection and Family Support / CPFS Service Delivery / </w:t>
      </w:r>
      <w:r w:rsidR="00C16081">
        <w:t xml:space="preserve">Statewide Referral and Response Service </w:t>
      </w:r>
    </w:p>
    <w:p w14:paraId="6884CD75" w14:textId="7C196E88" w:rsidR="001D5365" w:rsidRDefault="001D5365" w:rsidP="00C16081">
      <w:pPr>
        <w:spacing w:after="120" w:line="288" w:lineRule="auto"/>
      </w:pPr>
      <w:r>
        <w:rPr>
          <w:b/>
          <w:bCs/>
        </w:rPr>
        <w:t>Location:</w:t>
      </w:r>
      <w:r w:rsidRPr="005140DB">
        <w:tab/>
      </w:r>
      <w:r>
        <w:tab/>
      </w:r>
      <w:r>
        <w:tab/>
        <w:t>Perth Metropolitan Area</w:t>
      </w:r>
    </w:p>
    <w:p w14:paraId="111A9752" w14:textId="76B26518" w:rsidR="007F044C" w:rsidRDefault="007F044C" w:rsidP="007F044C">
      <w:pPr>
        <w:spacing w:after="120" w:line="288" w:lineRule="auto"/>
      </w:pPr>
      <w:r>
        <w:rPr>
          <w:b/>
          <w:bCs/>
        </w:rPr>
        <w:t>Classification Date:</w:t>
      </w:r>
      <w:r w:rsidRPr="005140DB">
        <w:tab/>
      </w:r>
    </w:p>
    <w:p w14:paraId="442BE4B4" w14:textId="35EA7221" w:rsidR="007F044C" w:rsidRDefault="007F044C" w:rsidP="00B842EC">
      <w:pPr>
        <w:spacing w:after="120" w:line="288" w:lineRule="auto"/>
        <w:ind w:left="2880" w:hanging="2880"/>
      </w:pPr>
      <w:r>
        <w:rPr>
          <w:b/>
          <w:bCs/>
        </w:rPr>
        <w:t>Effective Date:</w:t>
      </w:r>
      <w:r>
        <w:rPr>
          <w:b/>
          <w:bCs/>
        </w:rPr>
        <w:tab/>
      </w:r>
      <w:r w:rsidR="009B0BA8">
        <w:t>August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28F11B6C" w:rsidR="001D5365" w:rsidRDefault="00C16081" w:rsidP="001D5365">
      <w:r>
        <w:t xml:space="preserve">Team Leader Child </w:t>
      </w:r>
      <w:r w:rsidR="009B0BA8">
        <w:t>Safety</w:t>
      </w:r>
      <w:r>
        <w:t xml:space="preserve">, </w:t>
      </w:r>
      <w:r w:rsidR="00370D86">
        <w:t>Various</w:t>
      </w:r>
      <w:r>
        <w:t xml:space="preserve">, </w:t>
      </w:r>
      <w:r w:rsidR="00370D86">
        <w:t>CSQ3</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74CB864F" w14:textId="77777777" w:rsidR="001261F8" w:rsidRPr="002D751E" w:rsidRDefault="001261F8" w:rsidP="001261F8">
      <w:pPr>
        <w:spacing w:after="120" w:line="288" w:lineRule="auto"/>
      </w:pPr>
      <w:r w:rsidRPr="002D751E">
        <w:t xml:space="preserve">Communities provides person-centred, place-based support to the most vulnerable members of our Western Australian community. </w:t>
      </w:r>
    </w:p>
    <w:p w14:paraId="3EEC7099" w14:textId="77777777" w:rsidR="001261F8" w:rsidRDefault="001261F8" w:rsidP="001261F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FA866A4" w14:textId="77777777" w:rsidR="001261F8" w:rsidRDefault="001261F8" w:rsidP="001261F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A7658E0" w14:textId="77777777" w:rsidR="001261F8" w:rsidRDefault="001261F8" w:rsidP="001261F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93C652A" w14:textId="77777777" w:rsidR="001261F8" w:rsidRDefault="001261F8" w:rsidP="001261F8">
      <w:pPr>
        <w:spacing w:after="120" w:line="288" w:lineRule="auto"/>
      </w:pPr>
      <w:r>
        <w:t>We promote a diverse workforce and embrace a high standard of equal opportunity, health and safety, and ethical practice.</w:t>
      </w:r>
    </w:p>
    <w:p w14:paraId="5D01C34A" w14:textId="77777777" w:rsidR="001261F8" w:rsidRPr="00492C13" w:rsidRDefault="001261F8" w:rsidP="001261F8">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2768049D" w14:textId="56790DB0" w:rsidR="00C16081" w:rsidRDefault="00C16081" w:rsidP="00C16081">
      <w:pPr>
        <w:spacing w:after="120"/>
        <w:ind w:left="720" w:hanging="720"/>
      </w:pPr>
      <w:r>
        <w:t xml:space="preserve">The Child </w:t>
      </w:r>
      <w:r w:rsidR="001261F8">
        <w:t>Safety Practitioner</w:t>
      </w:r>
      <w:r>
        <w:t xml:space="preserve"> - Domestic Violence Helpline, is responsible for:</w:t>
      </w:r>
    </w:p>
    <w:p w14:paraId="5C85D266" w14:textId="51AF5167" w:rsidR="00C16081" w:rsidRDefault="00C16081" w:rsidP="00C16081">
      <w:pPr>
        <w:pStyle w:val="ListParagraph"/>
        <w:numPr>
          <w:ilvl w:val="0"/>
          <w:numId w:val="12"/>
        </w:numPr>
        <w:spacing w:after="120"/>
        <w:contextualSpacing w:val="0"/>
      </w:pPr>
      <w:r>
        <w:t>providing a 24-hour statewide telephone referral and response service to families and individuals who are experiencing or contributing to family and domestic violence</w:t>
      </w:r>
      <w:r w:rsidR="00B37281">
        <w:t>;</w:t>
      </w:r>
      <w:r>
        <w:t xml:space="preserve"> </w:t>
      </w:r>
    </w:p>
    <w:p w14:paraId="14E58B51" w14:textId="28FCE443" w:rsidR="00C16081" w:rsidRDefault="00C16081" w:rsidP="00C16081">
      <w:pPr>
        <w:pStyle w:val="ListParagraph"/>
        <w:numPr>
          <w:ilvl w:val="0"/>
          <w:numId w:val="12"/>
        </w:numPr>
        <w:spacing w:after="120"/>
        <w:contextualSpacing w:val="0"/>
      </w:pPr>
      <w:r>
        <w:t>assisting identified families and individuals in obtaining support and services to deal with domestic violence</w:t>
      </w:r>
      <w:r w:rsidR="00B37281">
        <w:t>;</w:t>
      </w:r>
    </w:p>
    <w:p w14:paraId="451E6A5B" w14:textId="528DA305" w:rsidR="00C16081" w:rsidRDefault="00C16081" w:rsidP="00C16081">
      <w:pPr>
        <w:pStyle w:val="ListParagraph"/>
        <w:numPr>
          <w:ilvl w:val="0"/>
          <w:numId w:val="12"/>
        </w:numPr>
        <w:spacing w:after="120"/>
        <w:contextualSpacing w:val="0"/>
      </w:pPr>
      <w:r>
        <w:t xml:space="preserve">responding to concerns regarding the safety and wellbeing of children in accordance with provisions of the </w:t>
      </w:r>
      <w:r w:rsidRPr="00C16081">
        <w:rPr>
          <w:i/>
          <w:iCs/>
        </w:rPr>
        <w:t>Children and Community Services Act 2004</w:t>
      </w:r>
      <w:r w:rsidR="00B37281">
        <w:t>;</w:t>
      </w:r>
      <w:r>
        <w:t xml:space="preserve"> </w:t>
      </w:r>
    </w:p>
    <w:p w14:paraId="3FCB2BAB" w14:textId="45DAAC5D" w:rsidR="001E1B87" w:rsidRDefault="00C16081" w:rsidP="00C16081">
      <w:pPr>
        <w:pStyle w:val="ListParagraph"/>
        <w:numPr>
          <w:ilvl w:val="0"/>
          <w:numId w:val="12"/>
        </w:numPr>
        <w:spacing w:after="120"/>
        <w:contextualSpacing w:val="0"/>
      </w:pPr>
      <w:r>
        <w:t xml:space="preserve">responding to referrals from the </w:t>
      </w:r>
      <w:r w:rsidRPr="009D2E7C">
        <w:t>WA Police Service under</w:t>
      </w:r>
      <w:r>
        <w:t xml:space="preserve"> the</w:t>
      </w:r>
      <w:r w:rsidRPr="00C16081">
        <w:rPr>
          <w:i/>
          <w:iCs/>
        </w:rPr>
        <w:t xml:space="preserve"> Restraining Orders Act 1997</w:t>
      </w:r>
      <w:r w:rsidRPr="009914F9">
        <w:t xml:space="preserve"> </w:t>
      </w:r>
      <w:r>
        <w:t>and providing appropriate services.</w:t>
      </w:r>
      <w:r w:rsidR="001E1B87">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60605F42" w:rsidR="001E1B87" w:rsidRPr="001E1B87" w:rsidRDefault="001E1B87" w:rsidP="001E1B87">
      <w:pPr>
        <w:rPr>
          <w:b/>
          <w:bCs/>
        </w:rPr>
      </w:pPr>
      <w:r w:rsidRPr="001E1B87">
        <w:rPr>
          <w:b/>
          <w:bCs/>
        </w:rPr>
        <w:t>1.</w:t>
      </w:r>
      <w:r w:rsidRPr="001E1B87">
        <w:rPr>
          <w:b/>
          <w:bCs/>
        </w:rPr>
        <w:tab/>
      </w:r>
      <w:r w:rsidR="00B37281">
        <w:rPr>
          <w:b/>
          <w:bCs/>
        </w:rPr>
        <w:t xml:space="preserve">Child Protection </w:t>
      </w:r>
    </w:p>
    <w:p w14:paraId="447FD5A9" w14:textId="41A5CA1D" w:rsidR="001E1B87" w:rsidRPr="001E1B87" w:rsidRDefault="001E1B87" w:rsidP="00B37281">
      <w:pPr>
        <w:ind w:left="720" w:hanging="720"/>
      </w:pPr>
      <w:r w:rsidRPr="001E1B87">
        <w:t>1.1</w:t>
      </w:r>
      <w:r w:rsidRPr="001E1B87">
        <w:tab/>
      </w:r>
      <w:r w:rsidR="00B37281" w:rsidRPr="001B1C9E">
        <w:t>Responds to reports and concerns regarding the safety and wellbeing of children who are exposed to domestic violence</w:t>
      </w:r>
      <w:r w:rsidR="00B37281">
        <w:t xml:space="preserve">. </w:t>
      </w:r>
    </w:p>
    <w:p w14:paraId="77349067" w14:textId="52C2CDEE" w:rsidR="001E1B87" w:rsidRPr="001E1B87" w:rsidRDefault="001E1B87" w:rsidP="00B37281">
      <w:pPr>
        <w:ind w:left="720" w:hanging="720"/>
      </w:pPr>
      <w:r w:rsidRPr="001E1B87">
        <w:t>1.2</w:t>
      </w:r>
      <w:r w:rsidRPr="001E1B87">
        <w:tab/>
      </w:r>
      <w:r w:rsidR="00B37281" w:rsidRPr="001B1C9E">
        <w:t>Provides a crisis intervention service to individuals and families with children experiencing domestic violence</w:t>
      </w:r>
      <w:r w:rsidR="00B37281">
        <w:t xml:space="preserve">. </w:t>
      </w:r>
    </w:p>
    <w:p w14:paraId="3694C1B8" w14:textId="1386CD17" w:rsidR="001E1B87" w:rsidRDefault="001E1B87" w:rsidP="00B37281">
      <w:pPr>
        <w:ind w:left="720" w:hanging="720"/>
      </w:pPr>
      <w:r>
        <w:t>1.3</w:t>
      </w:r>
      <w:r>
        <w:tab/>
      </w:r>
      <w:r w:rsidR="00B37281" w:rsidRPr="001B1C9E">
        <w:t>Makes appropriate referrals to other branches of the Department to assess and investigate reports of potential harm or significant harm as a result of domestic violence</w:t>
      </w:r>
      <w:r w:rsidR="00B37281">
        <w:t xml:space="preserve">. </w:t>
      </w:r>
    </w:p>
    <w:p w14:paraId="03D884E4" w14:textId="77777777" w:rsidR="001E1B87" w:rsidRPr="001E1B87" w:rsidRDefault="001E1B87" w:rsidP="001E1B87"/>
    <w:p w14:paraId="246ED886" w14:textId="7B2806A4" w:rsidR="001E1B87" w:rsidRPr="001E1B87" w:rsidRDefault="001E1B87" w:rsidP="001E1B87">
      <w:pPr>
        <w:rPr>
          <w:b/>
          <w:bCs/>
        </w:rPr>
      </w:pPr>
      <w:r w:rsidRPr="001E1B87">
        <w:rPr>
          <w:b/>
          <w:bCs/>
        </w:rPr>
        <w:t>2.</w:t>
      </w:r>
      <w:r w:rsidRPr="001E1B87">
        <w:rPr>
          <w:b/>
          <w:bCs/>
        </w:rPr>
        <w:tab/>
      </w:r>
      <w:r w:rsidR="00B37281" w:rsidRPr="001B1C9E">
        <w:rPr>
          <w:b/>
          <w:bCs/>
        </w:rPr>
        <w:t>Domestic Violence</w:t>
      </w:r>
    </w:p>
    <w:p w14:paraId="4B756146" w14:textId="16B08776" w:rsidR="001E1B87" w:rsidRPr="001E1B87" w:rsidRDefault="001E1B87" w:rsidP="00B37281">
      <w:pPr>
        <w:ind w:left="720" w:hanging="720"/>
      </w:pPr>
      <w:r w:rsidRPr="001E1B87">
        <w:t>2.1</w:t>
      </w:r>
      <w:r w:rsidRPr="001E1B87">
        <w:tab/>
      </w:r>
      <w:r w:rsidR="00B37281" w:rsidRPr="001B1C9E">
        <w:t>Provides a state-wide telephone referral and response service to individuals and families experiencing domestic violence</w:t>
      </w:r>
      <w:r w:rsidR="00B37281">
        <w:t xml:space="preserve">. </w:t>
      </w:r>
    </w:p>
    <w:p w14:paraId="7121970A" w14:textId="68466A86" w:rsidR="001E1B87" w:rsidRPr="001E1B87" w:rsidRDefault="001E1B87" w:rsidP="00B37281">
      <w:pPr>
        <w:ind w:left="720" w:hanging="720"/>
      </w:pPr>
      <w:r w:rsidRPr="001E1B87">
        <w:t>2.2</w:t>
      </w:r>
      <w:r w:rsidRPr="001E1B87">
        <w:tab/>
      </w:r>
      <w:r w:rsidR="00B37281" w:rsidRPr="001B1C9E">
        <w:t>Undertakes initial safety assessments of children, individuals and families experiencing domestic violence</w:t>
      </w:r>
      <w:r w:rsidR="00B37281">
        <w:t xml:space="preserve">. </w:t>
      </w:r>
    </w:p>
    <w:p w14:paraId="30AC47F4" w14:textId="68C6F887" w:rsidR="001E1B87" w:rsidRDefault="001E1B87" w:rsidP="00B37281">
      <w:pPr>
        <w:ind w:left="720" w:hanging="720"/>
      </w:pPr>
      <w:r w:rsidRPr="001E1B87">
        <w:t>2.</w:t>
      </w:r>
      <w:r>
        <w:t>3</w:t>
      </w:r>
      <w:r w:rsidRPr="001E1B87">
        <w:tab/>
      </w:r>
      <w:r w:rsidR="00B37281" w:rsidRPr="001B1C9E">
        <w:t xml:space="preserve">Receives referrals from WA </w:t>
      </w:r>
      <w:r w:rsidR="00B37281">
        <w:t>p</w:t>
      </w:r>
      <w:r w:rsidR="00B37281" w:rsidRPr="001B1C9E">
        <w:t>olice and other agencies in situations of immediate domestic violence and provides a crisis intervention response</w:t>
      </w:r>
      <w:r w:rsidR="00B37281">
        <w:t xml:space="preserve">. </w:t>
      </w:r>
    </w:p>
    <w:p w14:paraId="7936F12A" w14:textId="286FC567" w:rsidR="00B37281" w:rsidRDefault="00B37281" w:rsidP="00B37281">
      <w:pPr>
        <w:ind w:left="720" w:hanging="720"/>
      </w:pPr>
      <w:r>
        <w:t>2.4</w:t>
      </w:r>
      <w:r>
        <w:tab/>
      </w:r>
      <w:r w:rsidRPr="001B1C9E">
        <w:t>Makes appropriate arrangements through referrals and other interventions to support and ensure the safety of individuals and families experiencing domestic violence</w:t>
      </w:r>
      <w:r>
        <w:t xml:space="preserve">. </w:t>
      </w:r>
    </w:p>
    <w:p w14:paraId="65F2ECD2" w14:textId="0939132E" w:rsidR="00B37281" w:rsidRDefault="00B37281" w:rsidP="00B37281">
      <w:pPr>
        <w:ind w:left="720" w:hanging="720"/>
      </w:pPr>
      <w:r>
        <w:t>2.5</w:t>
      </w:r>
      <w:r>
        <w:tab/>
      </w:r>
      <w:r w:rsidRPr="001B1C9E">
        <w:t>Provides a telephone referral and response service to victims and perpetrators of domestic violence</w:t>
      </w:r>
      <w:r>
        <w:t xml:space="preserve">. </w:t>
      </w:r>
    </w:p>
    <w:p w14:paraId="5C513614" w14:textId="77777777" w:rsidR="001E1B87" w:rsidRPr="001E1B87" w:rsidRDefault="001E1B87" w:rsidP="001E1B87"/>
    <w:p w14:paraId="32948052" w14:textId="101B0925" w:rsidR="001E1B87" w:rsidRPr="001E1B87" w:rsidRDefault="001E1B87" w:rsidP="001E1B87">
      <w:pPr>
        <w:rPr>
          <w:b/>
          <w:bCs/>
        </w:rPr>
      </w:pPr>
      <w:r w:rsidRPr="001E1B87">
        <w:rPr>
          <w:b/>
          <w:bCs/>
        </w:rPr>
        <w:t>3.</w:t>
      </w:r>
      <w:r w:rsidRPr="001E1B87">
        <w:rPr>
          <w:b/>
          <w:bCs/>
        </w:rPr>
        <w:tab/>
      </w:r>
      <w:r w:rsidR="00B37281">
        <w:rPr>
          <w:b/>
          <w:bCs/>
        </w:rPr>
        <w:t xml:space="preserve">Family Support </w:t>
      </w:r>
    </w:p>
    <w:p w14:paraId="060BA894" w14:textId="0AA8EA04" w:rsidR="001E1B87" w:rsidRPr="001E1B87" w:rsidRDefault="001E1B87" w:rsidP="00B37281">
      <w:pPr>
        <w:ind w:left="720" w:hanging="720"/>
      </w:pPr>
      <w:r w:rsidRPr="001E1B87">
        <w:t>3.1</w:t>
      </w:r>
      <w:r w:rsidRPr="001E1B87">
        <w:tab/>
      </w:r>
      <w:r w:rsidR="00B37281" w:rsidRPr="001B1C9E">
        <w:t>Undertakes initial assessments for support and treatment services for individuals experiencing or contributing to domestic violence</w:t>
      </w:r>
      <w:r w:rsidR="00B37281">
        <w:t xml:space="preserve">. </w:t>
      </w:r>
    </w:p>
    <w:p w14:paraId="084EE0A1" w14:textId="0BF630AA" w:rsidR="001E1B87" w:rsidRDefault="001E1B87" w:rsidP="00B37281">
      <w:pPr>
        <w:ind w:left="720" w:hanging="720"/>
      </w:pPr>
      <w:r w:rsidRPr="001E1B87">
        <w:t>3.2</w:t>
      </w:r>
      <w:r w:rsidRPr="001E1B87">
        <w:tab/>
      </w:r>
      <w:r w:rsidR="00B37281" w:rsidRPr="001B1C9E">
        <w:t>As required, undertakes crisis case management which may include visits to vulnerable families or individuals during times of crisis</w:t>
      </w:r>
      <w:r w:rsidR="00B37281">
        <w:t xml:space="preserve">. </w:t>
      </w:r>
    </w:p>
    <w:p w14:paraId="692F9438" w14:textId="2C8AB4CD" w:rsidR="00B37281" w:rsidRDefault="00B37281" w:rsidP="00B37281">
      <w:pPr>
        <w:ind w:left="720" w:hanging="720"/>
      </w:pPr>
      <w:r>
        <w:br w:type="page"/>
      </w:r>
    </w:p>
    <w:p w14:paraId="550C3011" w14:textId="39BDB9C0" w:rsidR="001E1B87" w:rsidRDefault="001E1B87" w:rsidP="00B37281">
      <w:pPr>
        <w:ind w:left="720" w:hanging="720"/>
      </w:pPr>
      <w:r>
        <w:lastRenderedPageBreak/>
        <w:t>3</w:t>
      </w:r>
      <w:r w:rsidRPr="001E1B87">
        <w:t>.</w:t>
      </w:r>
      <w:r>
        <w:t>3</w:t>
      </w:r>
      <w:r w:rsidRPr="001E1B87">
        <w:tab/>
      </w:r>
      <w:r w:rsidR="00B37281" w:rsidRPr="001B1C9E">
        <w:t xml:space="preserve">Makes appropriate referrals for children, individuals or families experiencing domestic violence requiring emergency accommodation or transport. This will include referrals to </w:t>
      </w:r>
      <w:r w:rsidR="005166A9">
        <w:t>g</w:t>
      </w:r>
      <w:r w:rsidR="00B37281" w:rsidRPr="001B1C9E">
        <w:t xml:space="preserve">overnment or other </w:t>
      </w:r>
      <w:r w:rsidR="005166A9">
        <w:t>a</w:t>
      </w:r>
      <w:r w:rsidR="00B37281" w:rsidRPr="001B1C9E">
        <w:t>gencies providing emergency assistance to victims of domestic violence</w:t>
      </w:r>
      <w:r w:rsidR="00B37281">
        <w:t xml:space="preserve">. </w:t>
      </w:r>
    </w:p>
    <w:p w14:paraId="3DE61C7E" w14:textId="05C77B45" w:rsidR="00B37281" w:rsidRDefault="00B37281" w:rsidP="00B37281">
      <w:pPr>
        <w:ind w:left="720" w:hanging="720"/>
      </w:pPr>
      <w:r>
        <w:t>3.4</w:t>
      </w:r>
      <w:r>
        <w:tab/>
      </w:r>
      <w:r w:rsidRPr="001B1C9E">
        <w:t>As required, provides emergency financial assistance to victims escaping domestic violence</w:t>
      </w:r>
      <w:r>
        <w:t xml:space="preserve">. </w:t>
      </w:r>
    </w:p>
    <w:p w14:paraId="4F9CE320" w14:textId="77777777" w:rsidR="001E1B87" w:rsidRPr="001E1B87" w:rsidRDefault="001E1B87" w:rsidP="001E1B87"/>
    <w:p w14:paraId="50C2327E" w14:textId="1EC4E72F" w:rsidR="001E1B87" w:rsidRPr="001E1B87" w:rsidRDefault="001E1B87" w:rsidP="001E1B87">
      <w:pPr>
        <w:rPr>
          <w:b/>
          <w:bCs/>
        </w:rPr>
      </w:pPr>
      <w:r w:rsidRPr="001E1B87">
        <w:rPr>
          <w:b/>
          <w:bCs/>
        </w:rPr>
        <w:t>4.</w:t>
      </w:r>
      <w:r w:rsidRPr="001E1B87">
        <w:rPr>
          <w:b/>
          <w:bCs/>
        </w:rPr>
        <w:tab/>
      </w:r>
      <w:r w:rsidR="00B37281" w:rsidRPr="001B1C9E">
        <w:rPr>
          <w:b/>
          <w:bCs/>
        </w:rPr>
        <w:t>Interagency and Community Collaboration</w:t>
      </w:r>
    </w:p>
    <w:p w14:paraId="4517ECE1" w14:textId="6A560637" w:rsidR="001E1B87" w:rsidRPr="001E1B87" w:rsidRDefault="001E1B87" w:rsidP="00B37281">
      <w:pPr>
        <w:ind w:left="720" w:hanging="720"/>
      </w:pPr>
      <w:r w:rsidRPr="001E1B87">
        <w:t>4.1</w:t>
      </w:r>
      <w:r w:rsidRPr="001E1B87">
        <w:tab/>
      </w:r>
      <w:r w:rsidR="00B37281" w:rsidRPr="001B1C9E">
        <w:t xml:space="preserve">To maintain links and share information with WA </w:t>
      </w:r>
      <w:r w:rsidR="00B37281">
        <w:t>p</w:t>
      </w:r>
      <w:r w:rsidR="00B37281" w:rsidRPr="001B1C9E">
        <w:t xml:space="preserve">olice and other </w:t>
      </w:r>
      <w:r w:rsidR="00B37281">
        <w:t>g</w:t>
      </w:r>
      <w:r w:rsidR="00B37281" w:rsidRPr="001B1C9E">
        <w:t>overnment or non-</w:t>
      </w:r>
      <w:r w:rsidR="00B37281">
        <w:t>g</w:t>
      </w:r>
      <w:r w:rsidR="00B37281" w:rsidRPr="001B1C9E">
        <w:t xml:space="preserve">overnment </w:t>
      </w:r>
      <w:r w:rsidR="00B37281">
        <w:t>a</w:t>
      </w:r>
      <w:r w:rsidR="00B37281" w:rsidRPr="001B1C9E">
        <w:t>gencies who may have a statutory role or be providing a service to families and individuals experiencing domestic violence, including perpetrators</w:t>
      </w:r>
      <w:r w:rsidR="00B37281">
        <w:t xml:space="preserve">. </w:t>
      </w:r>
    </w:p>
    <w:p w14:paraId="41E75D2A" w14:textId="17D77C87" w:rsidR="001E1B87" w:rsidRPr="001E1B87" w:rsidRDefault="001E1B87" w:rsidP="00B37281">
      <w:pPr>
        <w:ind w:left="720" w:hanging="720"/>
      </w:pPr>
      <w:r w:rsidRPr="001E1B87">
        <w:t>4.2</w:t>
      </w:r>
      <w:r w:rsidRPr="001E1B87">
        <w:tab/>
      </w:r>
      <w:r w:rsidR="00B37281" w:rsidRPr="001B1C9E">
        <w:t>To liaise with the Department’s contracted service providers in making appropriate referrals for individual and family support and treatment</w:t>
      </w:r>
      <w:r w:rsidR="00B37281">
        <w:t xml:space="preserve">. </w:t>
      </w:r>
    </w:p>
    <w:p w14:paraId="63EDDD89" w14:textId="1A77157A" w:rsidR="001E1B87" w:rsidRDefault="001E1B87" w:rsidP="00B37281">
      <w:pPr>
        <w:ind w:left="720" w:hanging="720"/>
      </w:pPr>
      <w:r>
        <w:t>4</w:t>
      </w:r>
      <w:r w:rsidRPr="001E1B87">
        <w:t>.</w:t>
      </w:r>
      <w:r>
        <w:t>3</w:t>
      </w:r>
      <w:r w:rsidRPr="001E1B87">
        <w:tab/>
      </w:r>
      <w:r w:rsidR="00B37281" w:rsidRPr="001B1C9E">
        <w:t xml:space="preserve">Provides a community education program to </w:t>
      </w:r>
      <w:r w:rsidR="00B37281">
        <w:t>g</w:t>
      </w:r>
      <w:r w:rsidR="00B37281" w:rsidRPr="001B1C9E">
        <w:t xml:space="preserve">overnment and community </w:t>
      </w:r>
      <w:r w:rsidR="00B37281">
        <w:t>a</w:t>
      </w:r>
      <w:r w:rsidR="00B37281" w:rsidRPr="001B1C9E">
        <w:t>gencies on domestic violence services</w:t>
      </w:r>
      <w:r w:rsidR="00B37281">
        <w:t xml:space="preserve">. </w:t>
      </w:r>
    </w:p>
    <w:p w14:paraId="265AD96E" w14:textId="5DDDD233" w:rsidR="00B37281" w:rsidRDefault="00B37281" w:rsidP="00B37281">
      <w:pPr>
        <w:ind w:left="720" w:hanging="720"/>
      </w:pPr>
      <w:r>
        <w:t>4.4</w:t>
      </w:r>
      <w:r>
        <w:tab/>
      </w:r>
      <w:r w:rsidRPr="001B1C9E">
        <w:t>Liaises with appropriate cultural and indigenous services and communities that provide an identity to the child/ren or family that may be experiencing domestic violence</w:t>
      </w:r>
      <w:r>
        <w:t xml:space="preserve">. </w:t>
      </w:r>
    </w:p>
    <w:p w14:paraId="38AB6D49" w14:textId="77777777" w:rsidR="00B37281" w:rsidRPr="001E1B87" w:rsidRDefault="00B37281" w:rsidP="00B37281"/>
    <w:p w14:paraId="238C6E9A" w14:textId="4F1EC9F2" w:rsidR="00B37281" w:rsidRPr="001E1B87" w:rsidRDefault="00B37281" w:rsidP="00B37281">
      <w:pPr>
        <w:rPr>
          <w:b/>
          <w:bCs/>
        </w:rPr>
      </w:pPr>
      <w:r>
        <w:rPr>
          <w:b/>
          <w:bCs/>
        </w:rPr>
        <w:t>5</w:t>
      </w:r>
      <w:r w:rsidRPr="001E1B87">
        <w:rPr>
          <w:b/>
          <w:bCs/>
        </w:rPr>
        <w:t>.</w:t>
      </w:r>
      <w:r w:rsidRPr="001E1B87">
        <w:rPr>
          <w:b/>
          <w:bCs/>
        </w:rPr>
        <w:tab/>
      </w:r>
      <w:r>
        <w:rPr>
          <w:b/>
          <w:bCs/>
        </w:rPr>
        <w:t xml:space="preserve">Administration </w:t>
      </w:r>
    </w:p>
    <w:p w14:paraId="5D7BBEB2" w14:textId="7E33A4DA" w:rsidR="00B37281" w:rsidRPr="001E1B87" w:rsidRDefault="00B37281" w:rsidP="00B37281">
      <w:pPr>
        <w:ind w:left="720" w:hanging="720"/>
      </w:pPr>
      <w:r>
        <w:t>5</w:t>
      </w:r>
      <w:r w:rsidRPr="001E1B87">
        <w:t>.1</w:t>
      </w:r>
      <w:r w:rsidRPr="001E1B87">
        <w:tab/>
      </w:r>
      <w:r w:rsidRPr="001B1C9E">
        <w:t xml:space="preserve">Maintains electronic client records and case management data to </w:t>
      </w:r>
      <w:r>
        <w:t>d</w:t>
      </w:r>
      <w:r w:rsidRPr="001B1C9E">
        <w:t>epartmental standards</w:t>
      </w:r>
      <w:r>
        <w:t xml:space="preserve">. </w:t>
      </w:r>
    </w:p>
    <w:p w14:paraId="6F4F87B5" w14:textId="25FC105D" w:rsidR="00B37281" w:rsidRPr="001E1B87" w:rsidRDefault="00B37281" w:rsidP="00B37281">
      <w:r>
        <w:t>5</w:t>
      </w:r>
      <w:r w:rsidRPr="001E1B87">
        <w:t>.2</w:t>
      </w:r>
      <w:r w:rsidRPr="001E1B87">
        <w:tab/>
      </w:r>
      <w:r w:rsidRPr="001B1C9E">
        <w:t>Participates in meetings, supervision and training as a contributing member of a team</w:t>
      </w:r>
      <w:r>
        <w:t xml:space="preserve">. </w:t>
      </w:r>
    </w:p>
    <w:p w14:paraId="59160AD0" w14:textId="0B133007" w:rsidR="00B37281" w:rsidRDefault="00B37281" w:rsidP="00B37281">
      <w:r>
        <w:t>5</w:t>
      </w:r>
      <w:r w:rsidRPr="001E1B87">
        <w:t>.</w:t>
      </w:r>
      <w:r>
        <w:t>3</w:t>
      </w:r>
      <w:r w:rsidRPr="001E1B87">
        <w:tab/>
      </w:r>
      <w:r w:rsidRPr="001B1C9E">
        <w:t>Assists in the assists in the induction and orientation of other staff as required</w:t>
      </w:r>
      <w:r>
        <w:t xml:space="preserve">. </w:t>
      </w:r>
    </w:p>
    <w:p w14:paraId="25EA830B" w14:textId="37E68143" w:rsidR="00B37281" w:rsidRDefault="00B37281" w:rsidP="00B37281">
      <w:r>
        <w:t>5.4</w:t>
      </w:r>
      <w:r>
        <w:tab/>
      </w:r>
      <w:r w:rsidRPr="001B1C9E">
        <w:t xml:space="preserve">Contributes to </w:t>
      </w:r>
      <w:r w:rsidR="005166A9">
        <w:t>d</w:t>
      </w:r>
      <w:r w:rsidRPr="001B1C9E">
        <w:t>epartmental research and evaluation of services as required</w:t>
      </w:r>
      <w:r>
        <w:t xml:space="preserve">. </w:t>
      </w:r>
    </w:p>
    <w:p w14:paraId="7CE39CE9" w14:textId="04C568ED" w:rsidR="00B37281" w:rsidRDefault="00B37281" w:rsidP="00B37281">
      <w:pPr>
        <w:ind w:left="720" w:hanging="720"/>
      </w:pPr>
      <w:r>
        <w:t>5.5</w:t>
      </w:r>
      <w:r>
        <w:tab/>
      </w:r>
      <w:r w:rsidRPr="001B1C9E">
        <w:t xml:space="preserve">Manages </w:t>
      </w:r>
      <w:r w:rsidR="005166A9">
        <w:t>d</w:t>
      </w:r>
      <w:r w:rsidRPr="001B1C9E">
        <w:t xml:space="preserve">epartmental and </w:t>
      </w:r>
      <w:r w:rsidR="005166A9">
        <w:t>g</w:t>
      </w:r>
      <w:r w:rsidRPr="001B1C9E">
        <w:t xml:space="preserve">overnment resources in accordance with </w:t>
      </w:r>
      <w:r w:rsidR="005166A9">
        <w:t>g</w:t>
      </w:r>
      <w:r w:rsidRPr="001B1C9E">
        <w:t xml:space="preserve">overnment and </w:t>
      </w:r>
      <w:r w:rsidR="005166A9">
        <w:t>d</w:t>
      </w:r>
      <w:r w:rsidRPr="001B1C9E">
        <w:t>epartmental policy</w:t>
      </w:r>
      <w:r>
        <w:t xml:space="preserve">. </w:t>
      </w:r>
    </w:p>
    <w:p w14:paraId="48312798" w14:textId="7712DF4B" w:rsidR="00B37281" w:rsidRDefault="00B37281" w:rsidP="00B37281">
      <w:pPr>
        <w:ind w:left="720" w:hanging="720"/>
      </w:pPr>
      <w:r>
        <w:t>5.6</w:t>
      </w:r>
      <w:r>
        <w:tab/>
      </w:r>
      <w:r w:rsidRPr="001B1C9E">
        <w:t xml:space="preserve">Complies with the requirements of the Department’s </w:t>
      </w:r>
      <w:r w:rsidR="005166A9">
        <w:t>a</w:t>
      </w:r>
      <w:r w:rsidRPr="001B1C9E">
        <w:t xml:space="preserve">dministrative </w:t>
      </w:r>
      <w:r w:rsidR="005166A9">
        <w:t>m</w:t>
      </w:r>
      <w:r w:rsidRPr="001B1C9E">
        <w:t>anual and Case Practice Manual</w:t>
      </w:r>
      <w:r>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2A0D3C1B"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2904C984" w:rsidR="00E95D36" w:rsidRDefault="00E95D36" w:rsidP="005166A9">
      <w:pPr>
        <w:spacing w:after="120" w:line="288" w:lineRule="auto"/>
        <w:ind w:left="720" w:hanging="720"/>
      </w:pPr>
      <w:r>
        <w:t>1.</w:t>
      </w:r>
      <w:r>
        <w:tab/>
      </w:r>
      <w:r w:rsidR="005166A9">
        <w:t xml:space="preserve">An understanding of contemporary issues, the application and challenges in the field of Child Protection and approaches to enhancing child safety and wellbeing. </w:t>
      </w:r>
    </w:p>
    <w:p w14:paraId="101A37A8" w14:textId="16611D97" w:rsidR="00E95D36" w:rsidRDefault="00E95D36" w:rsidP="005166A9">
      <w:pPr>
        <w:spacing w:after="120" w:line="288" w:lineRule="auto"/>
        <w:ind w:left="720" w:hanging="720"/>
      </w:pPr>
      <w:r>
        <w:t>2.</w:t>
      </w:r>
      <w:r>
        <w:tab/>
      </w:r>
      <w:r w:rsidR="005166A9">
        <w:t xml:space="preserve">Experience and knowledge of domestic violence issues including theory, dynamics and the impact on children, individuals, families and communities. </w:t>
      </w:r>
    </w:p>
    <w:p w14:paraId="58D5E22D" w14:textId="54CBF522" w:rsidR="00E95D36" w:rsidRDefault="00E95D36" w:rsidP="005166A9">
      <w:pPr>
        <w:spacing w:after="120" w:line="288" w:lineRule="auto"/>
        <w:ind w:left="720" w:hanging="720"/>
      </w:pPr>
      <w:r>
        <w:t>3.</w:t>
      </w:r>
      <w:r>
        <w:tab/>
      </w:r>
      <w:r w:rsidR="005166A9">
        <w:t xml:space="preserve">Demonstrated assessment, analytical and intervention (including counselling) skills, as well as strong communication skills (written, verbal and non-verbal). </w:t>
      </w:r>
    </w:p>
    <w:p w14:paraId="2052B064" w14:textId="1263D4D5" w:rsidR="00E95D36" w:rsidRDefault="00E95D36" w:rsidP="005166A9">
      <w:pPr>
        <w:spacing w:after="120" w:line="288" w:lineRule="auto"/>
        <w:ind w:left="720" w:hanging="720"/>
      </w:pPr>
      <w:r>
        <w:t>4.</w:t>
      </w:r>
      <w:r>
        <w:tab/>
      </w:r>
      <w:r w:rsidR="005166A9">
        <w:t xml:space="preserve">Ability to engage and build strong working relationships with a diverse range of clients (particularly including Aboriginal clients), stakeholders, partners and colleagues. </w:t>
      </w:r>
    </w:p>
    <w:p w14:paraId="1F45B037" w14:textId="18C856C7" w:rsidR="00E95D36" w:rsidRDefault="00E95D36" w:rsidP="005166A9">
      <w:pPr>
        <w:spacing w:after="120" w:line="288" w:lineRule="auto"/>
        <w:ind w:left="720" w:hanging="720"/>
      </w:pPr>
      <w:r>
        <w:t>5.</w:t>
      </w:r>
      <w:r>
        <w:tab/>
      </w:r>
      <w:r w:rsidR="005166A9">
        <w:t xml:space="preserve">Knowledge and experience in working with people from Aboriginal and Torres Strait Islander and other culturally and linguistically diverse backgrounds. </w:t>
      </w:r>
    </w:p>
    <w:p w14:paraId="6CE718C2" w14:textId="68E36464" w:rsidR="005166A9" w:rsidRDefault="005166A9" w:rsidP="00E95D36">
      <w:pPr>
        <w:spacing w:after="120" w:line="288" w:lineRule="auto"/>
      </w:pPr>
      <w:r>
        <w:t>6.</w:t>
      </w:r>
      <w:r>
        <w:tab/>
        <w:t xml:space="preserve">A Tertiary qualification in Social Work, Psychology or a relevant Human Service area.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01180296" w:rsidR="00E95D36" w:rsidRDefault="00E95D36" w:rsidP="00E95D36">
      <w:pPr>
        <w:spacing w:after="120" w:line="288" w:lineRule="auto"/>
      </w:pPr>
      <w:r>
        <w:t>2.</w:t>
      </w:r>
      <w:r>
        <w:tab/>
      </w:r>
      <w:r w:rsidR="005166A9">
        <w:t xml:space="preserve">Appointment is subject to a satisfactory Working with Children (WWC) Check. </w:t>
      </w:r>
    </w:p>
    <w:p w14:paraId="428F6B3F" w14:textId="5150A363" w:rsidR="00E95D36" w:rsidRDefault="00E95D36" w:rsidP="00E95D36">
      <w:pPr>
        <w:spacing w:after="120" w:line="288" w:lineRule="auto"/>
      </w:pPr>
      <w:r>
        <w:t>3.</w:t>
      </w:r>
      <w:r>
        <w:tab/>
      </w:r>
      <w:r w:rsidR="005166A9" w:rsidRPr="00126DA1">
        <w:t>Appointment is subject to a satisfactory Client and Child Protection Check</w:t>
      </w:r>
      <w:r w:rsidR="005166A9">
        <w:t xml:space="preserve">. </w:t>
      </w:r>
    </w:p>
    <w:p w14:paraId="131222B0" w14:textId="08C2C8FB" w:rsidR="00E95D36" w:rsidRDefault="00E95D36" w:rsidP="005166A9">
      <w:pPr>
        <w:spacing w:after="120" w:line="288" w:lineRule="auto"/>
        <w:ind w:left="720" w:hanging="720"/>
      </w:pPr>
      <w:r>
        <w:t>4.</w:t>
      </w:r>
      <w:r>
        <w:tab/>
      </w:r>
      <w:r w:rsidR="005166A9">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587D18BE" w14:textId="7F8744E1" w:rsidR="005166A9" w:rsidRDefault="005166A9" w:rsidP="005166A9">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5166A9"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EB60" w14:textId="77777777" w:rsidR="00D60F79" w:rsidRDefault="00D60F79" w:rsidP="0094205D">
      <w:pPr>
        <w:spacing w:after="0" w:line="240" w:lineRule="auto"/>
      </w:pPr>
      <w:r>
        <w:separator/>
      </w:r>
    </w:p>
  </w:endnote>
  <w:endnote w:type="continuationSeparator" w:id="0">
    <w:p w14:paraId="3C956D49" w14:textId="77777777" w:rsidR="00D60F79" w:rsidRDefault="00D60F7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73F99F63" w:rsidR="00492C13" w:rsidRPr="00492C13" w:rsidRDefault="00B37281" w:rsidP="001261F8">
          <w:r>
            <w:t xml:space="preserve">Child </w:t>
          </w:r>
          <w:r w:rsidR="001261F8">
            <w:t>Safety Practitioner</w:t>
          </w:r>
          <w:r>
            <w:t xml:space="preserve"> - Domestic Violence Helpline, Generic, </w:t>
          </w:r>
          <w:r w:rsidR="001261F8">
            <w:t>CSQ1</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1714"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21F2" w14:textId="77777777" w:rsidR="00D60F79" w:rsidRDefault="00D60F79" w:rsidP="0094205D">
      <w:pPr>
        <w:spacing w:after="0" w:line="240" w:lineRule="auto"/>
      </w:pPr>
      <w:r>
        <w:separator/>
      </w:r>
    </w:p>
  </w:footnote>
  <w:footnote w:type="continuationSeparator" w:id="0">
    <w:p w14:paraId="7395D8B5" w14:textId="77777777" w:rsidR="00D60F79" w:rsidRDefault="00D60F7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406F" w14:textId="7C8C4B0B" w:rsidR="007F15AD" w:rsidRDefault="007F15AD">
    <w:pPr>
      <w:pStyle w:val="Header"/>
    </w:pPr>
    <w:r>
      <w:rPr>
        <w:noProof/>
      </w:rPr>
      <mc:AlternateContent>
        <mc:Choice Requires="wps">
          <w:drawing>
            <wp:anchor distT="0" distB="0" distL="0" distR="0" simplePos="0" relativeHeight="251659776" behindDoc="0" locked="0" layoutInCell="1" allowOverlap="1" wp14:anchorId="2D27CF78" wp14:editId="360FA5B9">
              <wp:simplePos x="635" y="635"/>
              <wp:positionH relativeFrom="page">
                <wp:align>center</wp:align>
              </wp:positionH>
              <wp:positionV relativeFrom="page">
                <wp:align>top</wp:align>
              </wp:positionV>
              <wp:extent cx="666750" cy="428625"/>
              <wp:effectExtent l="0" t="0" r="0" b="9525"/>
              <wp:wrapNone/>
              <wp:docPr id="2860961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61E11CAF" w14:textId="14164988" w:rsidR="007F15AD" w:rsidRPr="007F15AD" w:rsidRDefault="007F15AD" w:rsidP="007F15AD">
                          <w:pPr>
                            <w:spacing w:after="0"/>
                            <w:rPr>
                              <w:rFonts w:ascii="Calibri" w:eastAsia="Calibri" w:hAnsi="Calibri" w:cs="Calibri"/>
                              <w:noProof/>
                              <w:color w:val="FF0000"/>
                              <w:sz w:val="28"/>
                              <w:szCs w:val="28"/>
                            </w:rPr>
                          </w:pPr>
                          <w:r w:rsidRPr="007F15A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D27CF78"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fill o:detectmouseclick="t"/>
              <v:textbox style="mso-fit-shape-to-text:t" inset="0,15pt,0,0">
                <w:txbxContent>
                  <w:p w14:paraId="61E11CAF" w14:textId="14164988" w:rsidR="007F15AD" w:rsidRPr="007F15AD" w:rsidRDefault="007F15AD" w:rsidP="007F15AD">
                    <w:pPr>
                      <w:spacing w:after="0"/>
                      <w:rPr>
                        <w:rFonts w:ascii="Calibri" w:eastAsia="Calibri" w:hAnsi="Calibri" w:cs="Calibri"/>
                        <w:noProof/>
                        <w:color w:val="FF0000"/>
                        <w:sz w:val="28"/>
                        <w:szCs w:val="28"/>
                      </w:rPr>
                    </w:pPr>
                    <w:r w:rsidRPr="007F15AD">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F627" w14:textId="15C3940C" w:rsidR="0094205D" w:rsidRDefault="007F15AD">
    <w:pPr>
      <w:pStyle w:val="Header"/>
    </w:pPr>
    <w:r>
      <w:rPr>
        <w:noProof/>
        <w:lang w:eastAsia="en-AU"/>
      </w:rPr>
      <mc:AlternateContent>
        <mc:Choice Requires="wps">
          <w:drawing>
            <wp:anchor distT="0" distB="0" distL="0" distR="0" simplePos="0" relativeHeight="251660800" behindDoc="0" locked="0" layoutInCell="1" allowOverlap="1" wp14:anchorId="0B134D0E" wp14:editId="7E990F9C">
              <wp:simplePos x="635" y="635"/>
              <wp:positionH relativeFrom="page">
                <wp:align>center</wp:align>
              </wp:positionH>
              <wp:positionV relativeFrom="page">
                <wp:align>top</wp:align>
              </wp:positionV>
              <wp:extent cx="666750" cy="428625"/>
              <wp:effectExtent l="0" t="0" r="0" b="9525"/>
              <wp:wrapNone/>
              <wp:docPr id="6961725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19947B9" w14:textId="106144CC" w:rsidR="007F15AD" w:rsidRPr="007F15AD" w:rsidRDefault="007F15AD" w:rsidP="007F15AD">
                          <w:pPr>
                            <w:spacing w:after="0"/>
                            <w:rPr>
                              <w:rFonts w:ascii="Calibri" w:eastAsia="Calibri" w:hAnsi="Calibri" w:cs="Calibri"/>
                              <w:noProof/>
                              <w:color w:val="FF0000"/>
                              <w:sz w:val="28"/>
                              <w:szCs w:val="28"/>
                            </w:rPr>
                          </w:pPr>
                          <w:r w:rsidRPr="007F15A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B134D0E"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fill o:detectmouseclick="t"/>
              <v:textbox style="mso-fit-shape-to-text:t" inset="0,15pt,0,0">
                <w:txbxContent>
                  <w:p w14:paraId="219947B9" w14:textId="106144CC" w:rsidR="007F15AD" w:rsidRPr="007F15AD" w:rsidRDefault="007F15AD" w:rsidP="007F15AD">
                    <w:pPr>
                      <w:spacing w:after="0"/>
                      <w:rPr>
                        <w:rFonts w:ascii="Calibri" w:eastAsia="Calibri" w:hAnsi="Calibri" w:cs="Calibri"/>
                        <w:noProof/>
                        <w:color w:val="FF0000"/>
                        <w:sz w:val="28"/>
                        <w:szCs w:val="28"/>
                      </w:rPr>
                    </w:pPr>
                    <w:r w:rsidRPr="007F15AD">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4BC1" w14:textId="1D400E2E" w:rsidR="0094205D" w:rsidRPr="00CD4376" w:rsidRDefault="007F15AD"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D6CC7D0" wp14:editId="5821D972">
              <wp:simplePos x="635" y="635"/>
              <wp:positionH relativeFrom="page">
                <wp:align>center</wp:align>
              </wp:positionH>
              <wp:positionV relativeFrom="page">
                <wp:align>top</wp:align>
              </wp:positionV>
              <wp:extent cx="666750" cy="428625"/>
              <wp:effectExtent l="0" t="0" r="0" b="9525"/>
              <wp:wrapNone/>
              <wp:docPr id="8453688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AE547E3" w14:textId="39038C15" w:rsidR="007F15AD" w:rsidRPr="007F15AD" w:rsidRDefault="007F15AD" w:rsidP="007F15AD">
                          <w:pPr>
                            <w:spacing w:after="0"/>
                            <w:rPr>
                              <w:rFonts w:ascii="Calibri" w:eastAsia="Calibri" w:hAnsi="Calibri" w:cs="Calibri"/>
                              <w:noProof/>
                              <w:color w:val="FF0000"/>
                              <w:sz w:val="28"/>
                              <w:szCs w:val="28"/>
                            </w:rPr>
                          </w:pPr>
                          <w:r w:rsidRPr="007F15A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D6CC7D0"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fill o:detectmouseclick="t"/>
              <v:textbox style="mso-fit-shape-to-text:t" inset="0,15pt,0,0">
                <w:txbxContent>
                  <w:p w14:paraId="2AE547E3" w14:textId="39038C15" w:rsidR="007F15AD" w:rsidRPr="007F15AD" w:rsidRDefault="007F15AD" w:rsidP="007F15AD">
                    <w:pPr>
                      <w:spacing w:after="0"/>
                      <w:rPr>
                        <w:rFonts w:ascii="Calibri" w:eastAsia="Calibri" w:hAnsi="Calibri" w:cs="Calibri"/>
                        <w:noProof/>
                        <w:color w:val="FF0000"/>
                        <w:sz w:val="28"/>
                        <w:szCs w:val="28"/>
                      </w:rPr>
                    </w:pPr>
                    <w:r w:rsidRPr="007F15AD">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92F73"/>
    <w:multiLevelType w:val="hybridMultilevel"/>
    <w:tmpl w:val="3A2A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567497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BFA"/>
    <w:rsid w:val="001261F8"/>
    <w:rsid w:val="00126DA1"/>
    <w:rsid w:val="00131440"/>
    <w:rsid w:val="00140B81"/>
    <w:rsid w:val="001476F3"/>
    <w:rsid w:val="00151C38"/>
    <w:rsid w:val="001609A0"/>
    <w:rsid w:val="00171621"/>
    <w:rsid w:val="00186A73"/>
    <w:rsid w:val="001B0DFC"/>
    <w:rsid w:val="001D5365"/>
    <w:rsid w:val="001E1B87"/>
    <w:rsid w:val="002319FF"/>
    <w:rsid w:val="002A3909"/>
    <w:rsid w:val="002C6D18"/>
    <w:rsid w:val="002D411B"/>
    <w:rsid w:val="002E7141"/>
    <w:rsid w:val="002F3BD9"/>
    <w:rsid w:val="003067B8"/>
    <w:rsid w:val="003275C9"/>
    <w:rsid w:val="0036124F"/>
    <w:rsid w:val="00370D86"/>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166A9"/>
    <w:rsid w:val="00532B2C"/>
    <w:rsid w:val="005A2DCF"/>
    <w:rsid w:val="005E6DD1"/>
    <w:rsid w:val="005F17DB"/>
    <w:rsid w:val="00603360"/>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931D1"/>
    <w:rsid w:val="007F044C"/>
    <w:rsid w:val="007F15AD"/>
    <w:rsid w:val="00847E0B"/>
    <w:rsid w:val="00873572"/>
    <w:rsid w:val="008A2853"/>
    <w:rsid w:val="008A63A6"/>
    <w:rsid w:val="008C3DB5"/>
    <w:rsid w:val="008D10DE"/>
    <w:rsid w:val="008D1337"/>
    <w:rsid w:val="008D6A50"/>
    <w:rsid w:val="0090128A"/>
    <w:rsid w:val="00915469"/>
    <w:rsid w:val="0094205D"/>
    <w:rsid w:val="0094324B"/>
    <w:rsid w:val="009475F9"/>
    <w:rsid w:val="009556B0"/>
    <w:rsid w:val="00974CDA"/>
    <w:rsid w:val="00991695"/>
    <w:rsid w:val="009B0BA8"/>
    <w:rsid w:val="009B3032"/>
    <w:rsid w:val="009B74B1"/>
    <w:rsid w:val="00A31294"/>
    <w:rsid w:val="00A65176"/>
    <w:rsid w:val="00A81990"/>
    <w:rsid w:val="00A85B56"/>
    <w:rsid w:val="00AA566E"/>
    <w:rsid w:val="00AB3B30"/>
    <w:rsid w:val="00AC7587"/>
    <w:rsid w:val="00AD4714"/>
    <w:rsid w:val="00AE7524"/>
    <w:rsid w:val="00B024D9"/>
    <w:rsid w:val="00B34BD1"/>
    <w:rsid w:val="00B369C9"/>
    <w:rsid w:val="00B37281"/>
    <w:rsid w:val="00B51433"/>
    <w:rsid w:val="00B701CA"/>
    <w:rsid w:val="00B718EF"/>
    <w:rsid w:val="00B744C9"/>
    <w:rsid w:val="00B842EC"/>
    <w:rsid w:val="00B87220"/>
    <w:rsid w:val="00B92928"/>
    <w:rsid w:val="00BA732C"/>
    <w:rsid w:val="00BB5991"/>
    <w:rsid w:val="00BF0062"/>
    <w:rsid w:val="00BF5103"/>
    <w:rsid w:val="00C052B6"/>
    <w:rsid w:val="00C16081"/>
    <w:rsid w:val="00C23AF3"/>
    <w:rsid w:val="00C412EE"/>
    <w:rsid w:val="00C82983"/>
    <w:rsid w:val="00C92766"/>
    <w:rsid w:val="00C9306E"/>
    <w:rsid w:val="00CD4376"/>
    <w:rsid w:val="00D007E3"/>
    <w:rsid w:val="00D02EFE"/>
    <w:rsid w:val="00D264B1"/>
    <w:rsid w:val="00D52E33"/>
    <w:rsid w:val="00D5341B"/>
    <w:rsid w:val="00D60F79"/>
    <w:rsid w:val="00D612C6"/>
    <w:rsid w:val="00D67DBB"/>
    <w:rsid w:val="00D71DC2"/>
    <w:rsid w:val="00D80B38"/>
    <w:rsid w:val="00D832E9"/>
    <w:rsid w:val="00D92C71"/>
    <w:rsid w:val="00DD09DE"/>
    <w:rsid w:val="00DF29E4"/>
    <w:rsid w:val="00E10AD4"/>
    <w:rsid w:val="00E36023"/>
    <w:rsid w:val="00E95D36"/>
    <w:rsid w:val="00EA3821"/>
    <w:rsid w:val="00ED0B72"/>
    <w:rsid w:val="00EF045F"/>
    <w:rsid w:val="00EF27F5"/>
    <w:rsid w:val="00F06918"/>
    <w:rsid w:val="00F278BE"/>
    <w:rsid w:val="00F57027"/>
    <w:rsid w:val="00F749C2"/>
    <w:rsid w:val="00F813A6"/>
    <w:rsid w:val="00FC1D90"/>
    <w:rsid w:val="00FD4C4B"/>
    <w:rsid w:val="00FD6503"/>
    <w:rsid w:val="00FE2F57"/>
    <w:rsid w:val="00FF0415"/>
    <w:rsid w:val="44B342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003381
004057
007107
</Reviewnotes>
    <Branch xmlns="15946499-f577-4098-96bc-48df851b8c1c">Statewide Referral and Response Service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SC Level 1</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CPSF Service Delivery </Director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395E2-E634-444B-B0DB-50DA5D06B03C}"/>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15946499-f577-4098-96bc-48df851b8c1c"/>
    <ds:schemaRef ds:uri="http://purl.org/dc/elements/1.1/"/>
    <ds:schemaRef ds:uri="http://schemas.microsoft.com/office/infopath/2007/PartnerControls"/>
    <ds:schemaRef ds:uri="http://purl.org/dc/terms/"/>
    <ds:schemaRef ds:uri="http://schemas.openxmlformats.org/package/2006/metadata/core-properties"/>
    <ds:schemaRef ds:uri="6a393f6b-8c99-4fde-9a33-938d668bc734"/>
    <ds:schemaRef ds:uri="http://schemas.microsoft.com/office/2006/documentManagement/types"/>
    <ds:schemaRef ds:uri="http://schemas.microsoft.com/office/2006/metadata/properties"/>
    <ds:schemaRef ds:uri="aca54a15-1931-4ef4-9053-a047ee049b02"/>
    <ds:schemaRef ds:uri="http://www.w3.org/XML/1998/namespace"/>
    <ds:schemaRef ds:uri="http://purl.org/dc/dcmitype/"/>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4</TotalTime>
  <Pages>6</Pages>
  <Words>1314</Words>
  <Characters>7492</Characters>
  <Application>Microsoft Office Word</Application>
  <DocSecurity>0</DocSecurity>
  <Lines>62</Lines>
  <Paragraphs>17</Paragraphs>
  <ScaleCrop>false</ScaleCrop>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Practitioner - Domestic Violence Helpline</dc:title>
  <dc:subject/>
  <dc:creator>CDEABO1</dc:creator>
  <cp:keywords>JDF template V1.28</cp:keywords>
  <dc:description/>
  <cp:lastModifiedBy>Andrea Illich</cp:lastModifiedBy>
  <cp:revision>8</cp:revision>
  <dcterms:created xsi:type="dcterms:W3CDTF">2025-07-17T08:35:00Z</dcterms:created>
  <dcterms:modified xsi:type="dcterms:W3CDTF">2025-08-19T05:33:00Z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32634df8,110d7b02,297ebfe4</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2025-07-17T08:35:59Z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ce2569db-f36d-42ee-85b3-3c6904adf3db</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