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IWATemplate"/>
        <w:tblW w:w="5000" w:type="pct"/>
        <w:tblBorders>
          <w:insideH w:val="single" w:sz="4" w:space="0" w:color="023160" w:themeColor="accent5" w:themeShade="80"/>
          <w:insideV w:val="single" w:sz="4" w:space="0" w:color="023160" w:themeColor="accent5" w:themeShade="80"/>
        </w:tblBorders>
        <w:tblLook w:val="04A0" w:firstRow="1" w:lastRow="0" w:firstColumn="1" w:lastColumn="0" w:noHBand="0" w:noVBand="1"/>
      </w:tblPr>
      <w:tblGrid>
        <w:gridCol w:w="3029"/>
        <w:gridCol w:w="7437"/>
      </w:tblGrid>
      <w:tr w:rsidR="00012AE0" w:rsidRPr="00A310E8" w14:paraId="30F08728" w14:textId="77777777" w:rsidTr="00255534">
        <w:trPr>
          <w:cnfStyle w:val="100000000000" w:firstRow="1" w:lastRow="0" w:firstColumn="0" w:lastColumn="0" w:oddVBand="0" w:evenVBand="0" w:oddHBand="0" w:evenHBand="0" w:firstRowFirstColumn="0" w:firstRowLastColumn="0" w:lastRowFirstColumn="0" w:lastRowLastColumn="0"/>
          <w:trHeight w:val="204"/>
        </w:trPr>
        <w:tc>
          <w:tcPr>
            <w:cnfStyle w:val="001000000100" w:firstRow="0" w:lastRow="0" w:firstColumn="1" w:lastColumn="0" w:oddVBand="0" w:evenVBand="0" w:oddHBand="0" w:evenHBand="0" w:firstRowFirstColumn="1" w:firstRowLastColumn="0" w:lastRowFirstColumn="0" w:lastRowLastColumn="0"/>
            <w:tcW w:w="1447" w:type="pct"/>
            <w:tcBorders>
              <w:bottom w:val="none" w:sz="0" w:space="0" w:color="auto"/>
              <w:right w:val="none" w:sz="0" w:space="0" w:color="auto"/>
            </w:tcBorders>
            <w:shd w:val="clear" w:color="auto" w:fill="1E2D5B"/>
          </w:tcPr>
          <w:p w14:paraId="7B3655F3" w14:textId="08C9FBC2" w:rsidR="00012AE0" w:rsidRPr="00A310E8" w:rsidRDefault="00012AE0" w:rsidP="00012AE0">
            <w:pPr>
              <w:pStyle w:val="IWATableText"/>
              <w:rPr>
                <w:rFonts w:cs="Arial"/>
                <w:bCs w:val="0"/>
              </w:rPr>
            </w:pPr>
            <w:r w:rsidRPr="00A310E8">
              <w:rPr>
                <w:rFonts w:cs="Arial"/>
                <w:bCs w:val="0"/>
              </w:rPr>
              <w:t xml:space="preserve">Position </w:t>
            </w:r>
            <w:r w:rsidR="00DC0CD2">
              <w:rPr>
                <w:rFonts w:cs="Arial"/>
                <w:bCs w:val="0"/>
              </w:rPr>
              <w:t>t</w:t>
            </w:r>
            <w:r w:rsidRPr="00A310E8">
              <w:rPr>
                <w:rFonts w:cs="Arial"/>
                <w:bCs w:val="0"/>
              </w:rPr>
              <w:t>itle</w:t>
            </w:r>
          </w:p>
        </w:tc>
        <w:tc>
          <w:tcPr>
            <w:tcW w:w="3553" w:type="pct"/>
            <w:shd w:val="clear" w:color="auto" w:fill="auto"/>
          </w:tcPr>
          <w:p w14:paraId="6E8C372C" w14:textId="29D74919" w:rsidR="00012AE0" w:rsidRPr="00A310E8" w:rsidRDefault="00F40836" w:rsidP="37F24341">
            <w:pPr>
              <w:pStyle w:val="IWATableText"/>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F40836">
              <w:rPr>
                <w:rFonts w:cs="Arial"/>
                <w:b w:val="0"/>
                <w:bCs w:val="0"/>
                <w:color w:val="auto"/>
              </w:rPr>
              <w:t>Principal Policy Officer</w:t>
            </w:r>
          </w:p>
        </w:tc>
      </w:tr>
      <w:tr w:rsidR="00012AE0" w:rsidRPr="00A310E8" w14:paraId="6B6AC4C4" w14:textId="77777777" w:rsidTr="0025553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tcBorders>
              <w:top w:val="none" w:sz="0" w:space="0" w:color="auto"/>
              <w:bottom w:val="none" w:sz="0" w:space="0" w:color="auto"/>
              <w:right w:val="none" w:sz="0" w:space="0" w:color="auto"/>
            </w:tcBorders>
            <w:shd w:val="clear" w:color="auto" w:fill="1E2D5B"/>
          </w:tcPr>
          <w:p w14:paraId="167DC5ED" w14:textId="75FCCC42"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 xml:space="preserve">Position </w:t>
            </w:r>
            <w:r w:rsidR="00DC0CD2">
              <w:rPr>
                <w:rFonts w:cs="Arial"/>
                <w:b/>
                <w:bCs w:val="0"/>
                <w:color w:val="FFFFFF" w:themeColor="background1"/>
              </w:rPr>
              <w:t>n</w:t>
            </w:r>
            <w:r w:rsidRPr="00A310E8">
              <w:rPr>
                <w:rFonts w:cs="Arial"/>
                <w:b/>
                <w:bCs w:val="0"/>
                <w:color w:val="FFFFFF" w:themeColor="background1"/>
              </w:rPr>
              <w:t>umber</w:t>
            </w:r>
          </w:p>
        </w:tc>
        <w:tc>
          <w:tcPr>
            <w:tcW w:w="3553" w:type="pct"/>
            <w:tcBorders>
              <w:top w:val="none" w:sz="0" w:space="0" w:color="auto"/>
              <w:bottom w:val="none" w:sz="0" w:space="0" w:color="auto"/>
            </w:tcBorders>
            <w:shd w:val="clear" w:color="auto" w:fill="auto"/>
          </w:tcPr>
          <w:p w14:paraId="721ED802" w14:textId="4AA39AAE" w:rsidR="00012AE0" w:rsidRPr="00F45D0B" w:rsidRDefault="00F40836" w:rsidP="00A05E97">
            <w:pPr>
              <w:pStyle w:val="IWATableText"/>
              <w:cnfStyle w:val="000000100000" w:firstRow="0" w:lastRow="0" w:firstColumn="0" w:lastColumn="0" w:oddVBand="0" w:evenVBand="0" w:oddHBand="1" w:evenHBand="0" w:firstRowFirstColumn="0" w:firstRowLastColumn="0" w:lastRowFirstColumn="0" w:lastRowLastColumn="0"/>
              <w:rPr>
                <w:rFonts w:cs="Arial"/>
              </w:rPr>
            </w:pPr>
            <w:r>
              <w:rPr>
                <w:rFonts w:cs="Arial"/>
              </w:rPr>
              <w:t>Various</w:t>
            </w:r>
          </w:p>
        </w:tc>
      </w:tr>
      <w:tr w:rsidR="00012AE0" w:rsidRPr="00A310E8" w14:paraId="514C00A2" w14:textId="77777777" w:rsidTr="00255534">
        <w:trPr>
          <w:trHeight w:val="204"/>
        </w:trPr>
        <w:tc>
          <w:tcPr>
            <w:cnfStyle w:val="001000000000" w:firstRow="0" w:lastRow="0" w:firstColumn="1" w:lastColumn="0" w:oddVBand="0" w:evenVBand="0" w:oddHBand="0" w:evenHBand="0" w:firstRowFirstColumn="0" w:firstRowLastColumn="0" w:lastRowFirstColumn="0" w:lastRowLastColumn="0"/>
            <w:tcW w:w="1447" w:type="pct"/>
            <w:tcBorders>
              <w:right w:val="none" w:sz="0" w:space="0" w:color="auto"/>
            </w:tcBorders>
            <w:shd w:val="clear" w:color="auto" w:fill="1E2D5B"/>
          </w:tcPr>
          <w:p w14:paraId="726331D6" w14:textId="0D381447"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Classification and award</w:t>
            </w:r>
          </w:p>
        </w:tc>
        <w:tc>
          <w:tcPr>
            <w:tcW w:w="3553" w:type="pct"/>
            <w:shd w:val="clear" w:color="auto" w:fill="auto"/>
          </w:tcPr>
          <w:p w14:paraId="627BC671" w14:textId="089246E2" w:rsidR="00012AE0" w:rsidRPr="00A310E8" w:rsidRDefault="00012AE0"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sidRPr="00A310E8">
              <w:rPr>
                <w:rFonts w:cs="Arial"/>
              </w:rPr>
              <w:t xml:space="preserve">Level </w:t>
            </w:r>
            <w:r w:rsidR="00F40836">
              <w:rPr>
                <w:rFonts w:cs="Arial"/>
              </w:rPr>
              <w:t>7</w:t>
            </w:r>
            <w:r w:rsidR="00696650" w:rsidRPr="00A310E8">
              <w:rPr>
                <w:rFonts w:cs="Arial"/>
              </w:rPr>
              <w:t xml:space="preserve"> </w:t>
            </w:r>
            <w:r w:rsidR="00EE67AD" w:rsidRPr="00A310E8">
              <w:rPr>
                <w:rFonts w:cs="Arial"/>
              </w:rPr>
              <w:t>(</w:t>
            </w:r>
            <w:r w:rsidRPr="00A310E8">
              <w:rPr>
                <w:rFonts w:cs="Arial"/>
              </w:rPr>
              <w:t>PSCSAA</w:t>
            </w:r>
            <w:r w:rsidR="00EE67AD" w:rsidRPr="00A310E8">
              <w:rPr>
                <w:rFonts w:cs="Arial"/>
              </w:rPr>
              <w:t>)</w:t>
            </w:r>
          </w:p>
        </w:tc>
      </w:tr>
      <w:tr w:rsidR="00012AE0" w:rsidRPr="00A310E8" w14:paraId="27043459" w14:textId="77777777" w:rsidTr="0025553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tcBorders>
              <w:top w:val="none" w:sz="0" w:space="0" w:color="auto"/>
              <w:bottom w:val="none" w:sz="0" w:space="0" w:color="auto"/>
              <w:right w:val="none" w:sz="0" w:space="0" w:color="auto"/>
            </w:tcBorders>
            <w:shd w:val="clear" w:color="auto" w:fill="1E2D5B"/>
          </w:tcPr>
          <w:p w14:paraId="1C5C7B7F" w14:textId="1A37FD2B"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Division</w:t>
            </w:r>
          </w:p>
        </w:tc>
        <w:tc>
          <w:tcPr>
            <w:tcW w:w="3553" w:type="pct"/>
            <w:tcBorders>
              <w:top w:val="none" w:sz="0" w:space="0" w:color="auto"/>
              <w:bottom w:val="none" w:sz="0" w:space="0" w:color="auto"/>
            </w:tcBorders>
            <w:shd w:val="clear" w:color="auto" w:fill="auto"/>
          </w:tcPr>
          <w:p w14:paraId="22FA8AAF" w14:textId="0E34CD8B" w:rsidR="00012AE0" w:rsidRPr="00A310E8" w:rsidRDefault="0005084B" w:rsidP="00A05E97">
            <w:pPr>
              <w:pStyle w:val="IWATableText"/>
              <w:cnfStyle w:val="000000100000" w:firstRow="0" w:lastRow="0" w:firstColumn="0" w:lastColumn="0" w:oddVBand="0" w:evenVBand="0" w:oddHBand="1" w:evenHBand="0" w:firstRowFirstColumn="0" w:firstRowLastColumn="0" w:lastRowFirstColumn="0" w:lastRowLastColumn="0"/>
              <w:rPr>
                <w:rFonts w:cs="Arial"/>
              </w:rPr>
            </w:pPr>
            <w:r>
              <w:rPr>
                <w:rFonts w:cs="Arial"/>
              </w:rPr>
              <w:t>Infrastructure Proposals</w:t>
            </w:r>
          </w:p>
        </w:tc>
      </w:tr>
      <w:tr w:rsidR="00012AE0" w:rsidRPr="00A310E8" w14:paraId="5C70B919" w14:textId="77777777" w:rsidTr="00255534">
        <w:trPr>
          <w:trHeight w:val="204"/>
        </w:trPr>
        <w:tc>
          <w:tcPr>
            <w:cnfStyle w:val="001000000000" w:firstRow="0" w:lastRow="0" w:firstColumn="1" w:lastColumn="0" w:oddVBand="0" w:evenVBand="0" w:oddHBand="0" w:evenHBand="0" w:firstRowFirstColumn="0" w:firstRowLastColumn="0" w:lastRowFirstColumn="0" w:lastRowLastColumn="0"/>
            <w:tcW w:w="1447" w:type="pct"/>
            <w:tcBorders>
              <w:right w:val="none" w:sz="0" w:space="0" w:color="auto"/>
            </w:tcBorders>
            <w:shd w:val="clear" w:color="auto" w:fill="1E2D5B"/>
          </w:tcPr>
          <w:p w14:paraId="34A10587" w14:textId="51ED3B1D"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 xml:space="preserve">Work </w:t>
            </w:r>
            <w:r w:rsidR="00DC0CD2">
              <w:rPr>
                <w:rFonts w:cs="Arial"/>
                <w:b/>
                <w:bCs w:val="0"/>
                <w:color w:val="FFFFFF" w:themeColor="background1"/>
              </w:rPr>
              <w:t>t</w:t>
            </w:r>
            <w:r w:rsidRPr="00A310E8">
              <w:rPr>
                <w:rFonts w:cs="Arial"/>
                <w:b/>
                <w:bCs w:val="0"/>
                <w:color w:val="FFFFFF" w:themeColor="background1"/>
              </w:rPr>
              <w:t>ype</w:t>
            </w:r>
          </w:p>
        </w:tc>
        <w:tc>
          <w:tcPr>
            <w:tcW w:w="3553" w:type="pct"/>
            <w:shd w:val="clear" w:color="auto" w:fill="auto"/>
          </w:tcPr>
          <w:p w14:paraId="205DE609" w14:textId="30944229" w:rsidR="00012AE0" w:rsidRPr="00A310E8" w:rsidRDefault="0005084B"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sidRPr="0005084B">
              <w:rPr>
                <w:rFonts w:cs="Arial"/>
              </w:rPr>
              <w:t>Full time / part time / permanent / fixed term</w:t>
            </w:r>
          </w:p>
        </w:tc>
      </w:tr>
      <w:tr w:rsidR="00012AE0" w:rsidRPr="00A310E8" w14:paraId="62E2C8BB" w14:textId="77777777" w:rsidTr="0025553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tcBorders>
              <w:top w:val="none" w:sz="0" w:space="0" w:color="auto"/>
              <w:bottom w:val="none" w:sz="0" w:space="0" w:color="auto"/>
              <w:right w:val="none" w:sz="0" w:space="0" w:color="auto"/>
            </w:tcBorders>
            <w:shd w:val="clear" w:color="auto" w:fill="1E2D5B"/>
          </w:tcPr>
          <w:p w14:paraId="172080D2" w14:textId="283F1E7C"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Location</w:t>
            </w:r>
          </w:p>
        </w:tc>
        <w:tc>
          <w:tcPr>
            <w:tcW w:w="3553" w:type="pct"/>
            <w:tcBorders>
              <w:top w:val="none" w:sz="0" w:space="0" w:color="auto"/>
              <w:bottom w:val="none" w:sz="0" w:space="0" w:color="auto"/>
            </w:tcBorders>
            <w:shd w:val="clear" w:color="auto" w:fill="auto"/>
          </w:tcPr>
          <w:p w14:paraId="54FAC683" w14:textId="43649871" w:rsidR="00012AE0" w:rsidRPr="00A310E8" w:rsidRDefault="00A3288F" w:rsidP="00FE0948">
            <w:pPr>
              <w:pStyle w:val="IWATableText"/>
              <w:tabs>
                <w:tab w:val="center" w:pos="3610"/>
              </w:tabs>
              <w:cnfStyle w:val="000000100000" w:firstRow="0" w:lastRow="0" w:firstColumn="0" w:lastColumn="0" w:oddVBand="0" w:evenVBand="0" w:oddHBand="1" w:evenHBand="0" w:firstRowFirstColumn="0" w:firstRowLastColumn="0" w:lastRowFirstColumn="0" w:lastRowLastColumn="0"/>
              <w:rPr>
                <w:rFonts w:cs="Arial"/>
              </w:rPr>
            </w:pPr>
            <w:r w:rsidRPr="00A310E8">
              <w:rPr>
                <w:rFonts w:cs="Arial"/>
              </w:rPr>
              <w:t>Boorloo / Perth CBD</w:t>
            </w:r>
            <w:r w:rsidR="006A2BCB">
              <w:rPr>
                <w:rFonts w:cs="Arial"/>
              </w:rPr>
              <w:tab/>
            </w:r>
          </w:p>
        </w:tc>
      </w:tr>
      <w:tr w:rsidR="00012AE0" w:rsidRPr="00A310E8" w14:paraId="136D6213" w14:textId="77777777" w:rsidTr="00255534">
        <w:trPr>
          <w:trHeight w:val="291"/>
        </w:trPr>
        <w:tc>
          <w:tcPr>
            <w:cnfStyle w:val="001000000000" w:firstRow="0" w:lastRow="0" w:firstColumn="1" w:lastColumn="0" w:oddVBand="0" w:evenVBand="0" w:oddHBand="0" w:evenHBand="0" w:firstRowFirstColumn="0" w:firstRowLastColumn="0" w:lastRowFirstColumn="0" w:lastRowLastColumn="0"/>
            <w:tcW w:w="1447" w:type="pct"/>
            <w:tcBorders>
              <w:right w:val="none" w:sz="0" w:space="0" w:color="auto"/>
            </w:tcBorders>
            <w:shd w:val="clear" w:color="auto" w:fill="1E2D5B"/>
          </w:tcPr>
          <w:p w14:paraId="7A0B883D" w14:textId="262F04A5"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 xml:space="preserve">Effective date </w:t>
            </w:r>
          </w:p>
        </w:tc>
        <w:tc>
          <w:tcPr>
            <w:tcW w:w="3553" w:type="pct"/>
            <w:shd w:val="clear" w:color="auto" w:fill="auto"/>
          </w:tcPr>
          <w:p w14:paraId="277681E0" w14:textId="5A8AA1B5" w:rsidR="00012AE0" w:rsidRPr="00A310E8" w:rsidRDefault="0005084B"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Pr>
                <w:rFonts w:cs="Arial"/>
              </w:rPr>
              <w:t>February</w:t>
            </w:r>
            <w:r w:rsidR="00922DF2">
              <w:rPr>
                <w:rFonts w:cs="Arial"/>
              </w:rPr>
              <w:t xml:space="preserve"> 2026</w:t>
            </w:r>
          </w:p>
        </w:tc>
      </w:tr>
    </w:tbl>
    <w:p w14:paraId="1B506ED3" w14:textId="77777777" w:rsidR="00A05E97" w:rsidRPr="00A310E8" w:rsidRDefault="00A05E97" w:rsidP="00012AE0">
      <w:pPr>
        <w:rPr>
          <w:rFonts w:ascii="Arial" w:hAnsi="Arial" w:cs="Arial"/>
        </w:rPr>
        <w:sectPr w:rsidR="00A05E97" w:rsidRPr="00A310E8" w:rsidSect="00A67B7D">
          <w:headerReference w:type="default" r:id="rId11"/>
          <w:footerReference w:type="default" r:id="rId12"/>
          <w:pgSz w:w="11906" w:h="16838" w:code="9"/>
          <w:pgMar w:top="720" w:right="720" w:bottom="720" w:left="720" w:header="461" w:footer="461" w:gutter="0"/>
          <w:cols w:space="708"/>
          <w:docGrid w:linePitch="360"/>
        </w:sectPr>
      </w:pPr>
    </w:p>
    <w:tbl>
      <w:tblPr>
        <w:tblStyle w:val="TableGrid"/>
        <w:tblW w:w="0" w:type="auto"/>
        <w:tblCellMar>
          <w:top w:w="57" w:type="dxa"/>
        </w:tblCellMar>
        <w:tblLook w:val="04A0" w:firstRow="1" w:lastRow="0" w:firstColumn="1" w:lastColumn="0" w:noHBand="0" w:noVBand="1"/>
      </w:tblPr>
      <w:tblGrid>
        <w:gridCol w:w="2694"/>
        <w:gridCol w:w="1837"/>
        <w:gridCol w:w="1097"/>
        <w:gridCol w:w="3586"/>
        <w:gridCol w:w="1247"/>
      </w:tblGrid>
      <w:tr w:rsidR="00A05E97" w:rsidRPr="00A310E8" w14:paraId="28904AE0" w14:textId="7B5B2F37" w:rsidTr="00DE2AD9">
        <w:trPr>
          <w:trHeight w:val="172"/>
        </w:trPr>
        <w:tc>
          <w:tcPr>
            <w:tcW w:w="10461" w:type="dxa"/>
            <w:gridSpan w:val="5"/>
            <w:tcBorders>
              <w:top w:val="nil"/>
              <w:left w:val="nil"/>
              <w:bottom w:val="nil"/>
              <w:right w:val="nil"/>
            </w:tcBorders>
            <w:shd w:val="clear" w:color="auto" w:fill="023160" w:themeFill="accent5" w:themeFillShade="80"/>
          </w:tcPr>
          <w:p w14:paraId="7E734E50" w14:textId="6DE4BE08" w:rsidR="00012AE0" w:rsidRPr="00A310E8" w:rsidRDefault="00A05E97" w:rsidP="00A05E97">
            <w:pPr>
              <w:rPr>
                <w:rFonts w:ascii="Arial" w:hAnsi="Arial" w:cs="Arial"/>
                <w:b/>
                <w:bCs/>
                <w:color w:val="FFFFFF" w:themeColor="background1"/>
              </w:rPr>
            </w:pPr>
            <w:r w:rsidRPr="00A310E8">
              <w:rPr>
                <w:rFonts w:ascii="Arial" w:hAnsi="Arial" w:cs="Arial"/>
                <w:b/>
                <w:bCs/>
                <w:color w:val="FFFFFF" w:themeColor="background1"/>
              </w:rPr>
              <w:t xml:space="preserve">Reporting relationships </w:t>
            </w:r>
          </w:p>
        </w:tc>
      </w:tr>
      <w:tr w:rsidR="00012AE0" w:rsidRPr="00A310E8" w14:paraId="1B71DC83" w14:textId="77777777" w:rsidTr="60512C7B">
        <w:trPr>
          <w:trHeight w:val="64"/>
        </w:trPr>
        <w:tc>
          <w:tcPr>
            <w:tcW w:w="10461" w:type="dxa"/>
            <w:gridSpan w:val="5"/>
            <w:tcBorders>
              <w:top w:val="nil"/>
              <w:left w:val="nil"/>
              <w:bottom w:val="nil"/>
              <w:right w:val="nil"/>
            </w:tcBorders>
            <w:vAlign w:val="center"/>
          </w:tcPr>
          <w:p w14:paraId="77D758AD" w14:textId="429537EF" w:rsidR="00012AE0" w:rsidRPr="00A310E8" w:rsidRDefault="00012AE0" w:rsidP="00012AE0">
            <w:pPr>
              <w:rPr>
                <w:rFonts w:ascii="Arial" w:hAnsi="Arial" w:cs="Arial"/>
              </w:rPr>
            </w:pPr>
          </w:p>
        </w:tc>
      </w:tr>
      <w:tr w:rsidR="008E653D" w:rsidRPr="00A310E8" w14:paraId="4B44F173" w14:textId="77777777" w:rsidTr="00901F4B">
        <w:trPr>
          <w:trHeight w:val="287"/>
        </w:trPr>
        <w:tc>
          <w:tcPr>
            <w:tcW w:w="4531" w:type="dxa"/>
            <w:gridSpan w:val="2"/>
            <w:tcBorders>
              <w:top w:val="double" w:sz="4" w:space="0" w:color="auto"/>
              <w:left w:val="double" w:sz="4" w:space="0" w:color="auto"/>
              <w:bottom w:val="double" w:sz="4" w:space="0" w:color="auto"/>
              <w:right w:val="double" w:sz="4" w:space="0" w:color="auto"/>
            </w:tcBorders>
            <w:vAlign w:val="center"/>
          </w:tcPr>
          <w:p w14:paraId="7A254436" w14:textId="5F350F75" w:rsidR="008E653D" w:rsidRPr="00A310E8" w:rsidRDefault="008E653D" w:rsidP="008434B0">
            <w:pPr>
              <w:rPr>
                <w:rFonts w:ascii="Arial" w:hAnsi="Arial" w:cs="Arial"/>
              </w:rPr>
            </w:pPr>
            <w:r w:rsidRPr="00A310E8">
              <w:rPr>
                <w:rFonts w:ascii="Arial" w:hAnsi="Arial" w:cs="Arial"/>
                <w:bCs/>
              </w:rPr>
              <w:t>Line Manager:</w:t>
            </w:r>
          </w:p>
        </w:tc>
        <w:tc>
          <w:tcPr>
            <w:tcW w:w="1097" w:type="dxa"/>
            <w:vMerge w:val="restart"/>
            <w:tcBorders>
              <w:top w:val="nil"/>
              <w:left w:val="double" w:sz="4" w:space="0" w:color="auto"/>
              <w:bottom w:val="nil"/>
              <w:right w:val="double" w:sz="4" w:space="0" w:color="auto"/>
            </w:tcBorders>
          </w:tcPr>
          <w:p w14:paraId="02B6B56C" w14:textId="77777777" w:rsidR="008E653D" w:rsidRPr="00A310E8" w:rsidRDefault="008E653D" w:rsidP="00012AE0">
            <w:pPr>
              <w:rPr>
                <w:rFonts w:ascii="Arial" w:hAnsi="Arial" w:cs="Arial"/>
              </w:rPr>
            </w:pPr>
            <w:r w:rsidRPr="00A310E8">
              <w:rPr>
                <w:rFonts w:ascii="Arial" w:hAnsi="Arial" w:cs="Arial"/>
                <w:noProof/>
              </w:rPr>
              <w:drawing>
                <wp:anchor distT="0" distB="0" distL="114300" distR="114300" simplePos="0" relativeHeight="251658241" behindDoc="0" locked="0" layoutInCell="1" allowOverlap="1" wp14:anchorId="3EBBB6AC" wp14:editId="49D8FA10">
                  <wp:simplePos x="0" y="0"/>
                  <wp:positionH relativeFrom="column">
                    <wp:posOffset>40268</wp:posOffset>
                  </wp:positionH>
                  <wp:positionV relativeFrom="paragraph">
                    <wp:posOffset>495935</wp:posOffset>
                  </wp:positionV>
                  <wp:extent cx="4191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sz="4" w:space="0" w:color="auto"/>
              <w:left w:val="double" w:sz="4" w:space="0" w:color="auto"/>
              <w:bottom w:val="double" w:sz="4" w:space="0" w:color="auto"/>
              <w:right w:val="double" w:sz="4" w:space="0" w:color="auto"/>
            </w:tcBorders>
          </w:tcPr>
          <w:p w14:paraId="365A8FA1" w14:textId="31531A8B" w:rsidR="008E653D" w:rsidRPr="00A310E8" w:rsidRDefault="008E653D" w:rsidP="00012AE0">
            <w:pPr>
              <w:rPr>
                <w:rFonts w:ascii="Arial" w:hAnsi="Arial" w:cs="Arial"/>
              </w:rPr>
            </w:pPr>
            <w:r w:rsidRPr="00A310E8">
              <w:rPr>
                <w:rFonts w:ascii="Arial" w:hAnsi="Arial" w:cs="Arial"/>
              </w:rPr>
              <w:t>Other offices reporting to this office:</w:t>
            </w:r>
          </w:p>
        </w:tc>
      </w:tr>
      <w:tr w:rsidR="00765BB3" w:rsidRPr="00A310E8" w14:paraId="4E6801E8" w14:textId="77777777" w:rsidTr="00C04E66">
        <w:trPr>
          <w:trHeight w:hRule="exact" w:val="2066"/>
        </w:trPr>
        <w:tc>
          <w:tcPr>
            <w:tcW w:w="4531" w:type="dxa"/>
            <w:gridSpan w:val="2"/>
            <w:tcBorders>
              <w:left w:val="double" w:sz="4" w:space="0" w:color="auto"/>
              <w:right w:val="double" w:sz="4" w:space="0" w:color="auto"/>
            </w:tcBorders>
            <w:vAlign w:val="center"/>
          </w:tcPr>
          <w:p w14:paraId="1F01F4CC" w14:textId="77777777" w:rsidR="000A60D0" w:rsidRDefault="005F6276" w:rsidP="00765BB3">
            <w:pPr>
              <w:jc w:val="center"/>
              <w:rPr>
                <w:rFonts w:ascii="Arial" w:hAnsi="Arial" w:cs="Arial"/>
                <w:bCs/>
              </w:rPr>
            </w:pPr>
            <w:r>
              <w:rPr>
                <w:rFonts w:ascii="Arial" w:hAnsi="Arial" w:cs="Arial"/>
                <w:bCs/>
              </w:rPr>
              <w:t>Director</w:t>
            </w:r>
          </w:p>
          <w:p w14:paraId="72FBB87E" w14:textId="4BABF5CF" w:rsidR="00765BB3" w:rsidRPr="00765BB3" w:rsidRDefault="005F6276" w:rsidP="00765BB3">
            <w:pPr>
              <w:jc w:val="center"/>
              <w:rPr>
                <w:rFonts w:ascii="Arial" w:hAnsi="Arial" w:cs="Arial"/>
                <w:bCs/>
              </w:rPr>
            </w:pPr>
            <w:r>
              <w:rPr>
                <w:rFonts w:ascii="Arial" w:hAnsi="Arial" w:cs="Arial"/>
                <w:bCs/>
              </w:rPr>
              <w:t>Level 8</w:t>
            </w:r>
          </w:p>
          <w:p w14:paraId="2EEFB114" w14:textId="55F80DE6" w:rsidR="00765BB3" w:rsidRPr="00A310E8" w:rsidRDefault="00765BB3" w:rsidP="009E427E">
            <w:pPr>
              <w:rPr>
                <w:rFonts w:ascii="Arial" w:hAnsi="Arial" w:cs="Arial"/>
              </w:rPr>
            </w:pPr>
          </w:p>
        </w:tc>
        <w:tc>
          <w:tcPr>
            <w:tcW w:w="1097" w:type="dxa"/>
            <w:vMerge/>
            <w:tcBorders>
              <w:left w:val="double" w:sz="4" w:space="0" w:color="auto"/>
            </w:tcBorders>
          </w:tcPr>
          <w:p w14:paraId="3C69201C" w14:textId="77777777" w:rsidR="00765BB3" w:rsidRPr="00A310E8" w:rsidRDefault="00765BB3" w:rsidP="000E4AC2">
            <w:pPr>
              <w:rPr>
                <w:rFonts w:ascii="Arial" w:hAnsi="Arial" w:cs="Arial"/>
              </w:rPr>
            </w:pPr>
          </w:p>
        </w:tc>
        <w:tc>
          <w:tcPr>
            <w:tcW w:w="3586" w:type="dxa"/>
            <w:tcBorders>
              <w:top w:val="nil"/>
              <w:left w:val="double" w:sz="4" w:space="0" w:color="auto"/>
              <w:bottom w:val="double" w:sz="4" w:space="0" w:color="auto"/>
              <w:right w:val="double" w:sz="4" w:space="0" w:color="auto"/>
            </w:tcBorders>
          </w:tcPr>
          <w:p w14:paraId="465361D5" w14:textId="77777777" w:rsidR="00765BB3" w:rsidRDefault="0083735D" w:rsidP="001847E8">
            <w:pPr>
              <w:rPr>
                <w:rFonts w:ascii="Arial" w:hAnsi="Arial" w:cs="Arial"/>
              </w:rPr>
            </w:pPr>
            <w:r>
              <w:rPr>
                <w:rFonts w:ascii="Arial" w:hAnsi="Arial" w:cs="Arial"/>
              </w:rPr>
              <w:t>2</w:t>
            </w:r>
            <w:r w:rsidR="00243B75">
              <w:rPr>
                <w:rFonts w:ascii="Arial" w:hAnsi="Arial" w:cs="Arial"/>
              </w:rPr>
              <w:t xml:space="preserve"> </w:t>
            </w:r>
            <w:r w:rsidR="00A8461C">
              <w:rPr>
                <w:rFonts w:ascii="Arial" w:hAnsi="Arial" w:cs="Arial"/>
              </w:rPr>
              <w:t xml:space="preserve">x </w:t>
            </w:r>
            <w:r>
              <w:rPr>
                <w:rFonts w:ascii="Arial" w:hAnsi="Arial" w:cs="Arial"/>
              </w:rPr>
              <w:t>Principal Policy Officers</w:t>
            </w:r>
          </w:p>
          <w:p w14:paraId="45ADA460" w14:textId="77777777" w:rsidR="00E605FE" w:rsidRDefault="00E605FE" w:rsidP="001847E8">
            <w:pPr>
              <w:rPr>
                <w:rFonts w:ascii="Arial" w:hAnsi="Arial" w:cs="Arial"/>
              </w:rPr>
            </w:pPr>
          </w:p>
          <w:p w14:paraId="2801B5D4" w14:textId="45BCFFB3" w:rsidR="00E605FE" w:rsidRPr="00A310E8" w:rsidRDefault="00E605FE" w:rsidP="001847E8">
            <w:pPr>
              <w:rPr>
                <w:rFonts w:ascii="Arial" w:hAnsi="Arial" w:cs="Arial"/>
              </w:rPr>
            </w:pPr>
            <w:r>
              <w:rPr>
                <w:rFonts w:ascii="Arial" w:hAnsi="Arial" w:cs="Arial"/>
              </w:rPr>
              <w:t>1 x Policy Officer</w:t>
            </w:r>
          </w:p>
        </w:tc>
        <w:tc>
          <w:tcPr>
            <w:tcW w:w="1247" w:type="dxa"/>
            <w:tcBorders>
              <w:top w:val="nil"/>
              <w:left w:val="double" w:sz="4" w:space="0" w:color="auto"/>
              <w:bottom w:val="double" w:sz="4" w:space="0" w:color="auto"/>
              <w:right w:val="double" w:sz="4" w:space="0" w:color="auto"/>
            </w:tcBorders>
          </w:tcPr>
          <w:p w14:paraId="053C9441" w14:textId="77777777" w:rsidR="00765BB3" w:rsidRDefault="00A8461C" w:rsidP="001D5E25">
            <w:pPr>
              <w:rPr>
                <w:rFonts w:ascii="Arial" w:hAnsi="Arial" w:cs="Arial"/>
              </w:rPr>
            </w:pPr>
            <w:r>
              <w:rPr>
                <w:rFonts w:ascii="Arial" w:hAnsi="Arial" w:cs="Arial"/>
              </w:rPr>
              <w:t xml:space="preserve">Level </w:t>
            </w:r>
            <w:r w:rsidR="0083735D">
              <w:rPr>
                <w:rFonts w:ascii="Arial" w:hAnsi="Arial" w:cs="Arial"/>
              </w:rPr>
              <w:t>7</w:t>
            </w:r>
          </w:p>
          <w:p w14:paraId="09D43964" w14:textId="77777777" w:rsidR="00E605FE" w:rsidRDefault="00E605FE" w:rsidP="001D5E25">
            <w:pPr>
              <w:rPr>
                <w:rFonts w:ascii="Arial" w:hAnsi="Arial" w:cs="Arial"/>
              </w:rPr>
            </w:pPr>
          </w:p>
          <w:p w14:paraId="64A94FD1" w14:textId="036CE5F6" w:rsidR="00E605FE" w:rsidRPr="00A310E8" w:rsidRDefault="00E605FE" w:rsidP="001D5E25">
            <w:pPr>
              <w:rPr>
                <w:rFonts w:ascii="Arial" w:hAnsi="Arial" w:cs="Arial"/>
              </w:rPr>
            </w:pPr>
            <w:r>
              <w:rPr>
                <w:rFonts w:ascii="Arial" w:hAnsi="Arial" w:cs="Arial"/>
              </w:rPr>
              <w:t>Level 5</w:t>
            </w:r>
          </w:p>
        </w:tc>
      </w:tr>
      <w:tr w:rsidR="00012AE0" w:rsidRPr="00A310E8" w14:paraId="0BADB395" w14:textId="77777777" w:rsidTr="60512C7B">
        <w:trPr>
          <w:trHeight w:val="632"/>
        </w:trPr>
        <w:tc>
          <w:tcPr>
            <w:tcW w:w="4531" w:type="dxa"/>
            <w:gridSpan w:val="2"/>
            <w:tcBorders>
              <w:top w:val="double" w:sz="4" w:space="0" w:color="auto"/>
              <w:left w:val="nil"/>
              <w:bottom w:val="double" w:sz="4" w:space="0" w:color="auto"/>
              <w:right w:val="nil"/>
            </w:tcBorders>
          </w:tcPr>
          <w:p w14:paraId="071DFA3A" w14:textId="77777777" w:rsidR="00012AE0" w:rsidRPr="00A310E8" w:rsidRDefault="00012AE0" w:rsidP="00012AE0">
            <w:pPr>
              <w:rPr>
                <w:rFonts w:ascii="Arial" w:hAnsi="Arial" w:cs="Arial"/>
              </w:rPr>
            </w:pPr>
            <w:r w:rsidRPr="00A310E8">
              <w:rPr>
                <w:rFonts w:ascii="Arial" w:hAnsi="Arial" w:cs="Arial"/>
                <w:noProof/>
              </w:rPr>
              <w:drawing>
                <wp:anchor distT="0" distB="0" distL="114300" distR="114300" simplePos="0" relativeHeight="251658240" behindDoc="0" locked="0" layoutInCell="1" allowOverlap="1" wp14:anchorId="55DD7999" wp14:editId="2C8EC304">
                  <wp:simplePos x="0" y="0"/>
                  <wp:positionH relativeFrom="column">
                    <wp:posOffset>1181100</wp:posOffset>
                  </wp:positionH>
                  <wp:positionV relativeFrom="paragraph">
                    <wp:posOffset>-26035</wp:posOffset>
                  </wp:positionV>
                  <wp:extent cx="4191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rot="5400000">
                            <a:off x="0" y="0"/>
                            <a:ext cx="419100" cy="419100"/>
                          </a:xfrm>
                          <a:prstGeom prst="rect">
                            <a:avLst/>
                          </a:prstGeom>
                          <a:noFill/>
                          <a:ln w="9525">
                            <a:noFill/>
                            <a:miter lim="800000"/>
                            <a:headEnd/>
                            <a:tailEnd/>
                          </a:ln>
                        </pic:spPr>
                      </pic:pic>
                    </a:graphicData>
                  </a:graphic>
                </wp:anchor>
              </w:drawing>
            </w:r>
          </w:p>
          <w:p w14:paraId="2415277D" w14:textId="77777777" w:rsidR="00012AE0" w:rsidRPr="00A310E8" w:rsidRDefault="00012AE0" w:rsidP="00012AE0">
            <w:pPr>
              <w:rPr>
                <w:rFonts w:ascii="Arial" w:hAnsi="Arial" w:cs="Arial"/>
              </w:rPr>
            </w:pPr>
          </w:p>
        </w:tc>
        <w:tc>
          <w:tcPr>
            <w:tcW w:w="1097" w:type="dxa"/>
            <w:tcBorders>
              <w:top w:val="nil"/>
              <w:left w:val="nil"/>
              <w:bottom w:val="nil"/>
              <w:right w:val="nil"/>
            </w:tcBorders>
          </w:tcPr>
          <w:p w14:paraId="5A98A486" w14:textId="77777777" w:rsidR="00012AE0" w:rsidRPr="00A310E8" w:rsidRDefault="00012AE0" w:rsidP="00012AE0">
            <w:pPr>
              <w:rPr>
                <w:rFonts w:ascii="Arial" w:hAnsi="Arial" w:cs="Arial"/>
              </w:rPr>
            </w:pPr>
          </w:p>
        </w:tc>
        <w:tc>
          <w:tcPr>
            <w:tcW w:w="4833" w:type="dxa"/>
            <w:gridSpan w:val="2"/>
            <w:tcBorders>
              <w:top w:val="double" w:sz="4" w:space="0" w:color="auto"/>
              <w:left w:val="nil"/>
              <w:bottom w:val="double" w:sz="4" w:space="0" w:color="auto"/>
              <w:right w:val="nil"/>
            </w:tcBorders>
          </w:tcPr>
          <w:p w14:paraId="2CEC98C6" w14:textId="77777777" w:rsidR="00012AE0" w:rsidRPr="00A310E8" w:rsidRDefault="00012AE0" w:rsidP="00012AE0">
            <w:pPr>
              <w:rPr>
                <w:rFonts w:ascii="Arial" w:hAnsi="Arial" w:cs="Arial"/>
              </w:rPr>
            </w:pPr>
          </w:p>
        </w:tc>
      </w:tr>
      <w:tr w:rsidR="008E653D" w:rsidRPr="00A310E8" w14:paraId="1E341559" w14:textId="77777777" w:rsidTr="00901F4B">
        <w:trPr>
          <w:trHeight w:val="307"/>
        </w:trPr>
        <w:tc>
          <w:tcPr>
            <w:tcW w:w="4531" w:type="dxa"/>
            <w:gridSpan w:val="2"/>
            <w:tcBorders>
              <w:top w:val="double" w:sz="4" w:space="0" w:color="auto"/>
              <w:left w:val="double" w:sz="4" w:space="0" w:color="auto"/>
              <w:bottom w:val="double" w:sz="4" w:space="0" w:color="auto"/>
              <w:right w:val="double" w:sz="4" w:space="0" w:color="auto"/>
            </w:tcBorders>
            <w:vAlign w:val="center"/>
          </w:tcPr>
          <w:p w14:paraId="21CF11D4" w14:textId="6659D8CD" w:rsidR="008E653D" w:rsidRPr="00A310E8" w:rsidRDefault="008E653D" w:rsidP="008434B0">
            <w:pPr>
              <w:rPr>
                <w:rFonts w:ascii="Arial" w:hAnsi="Arial" w:cs="Arial"/>
              </w:rPr>
            </w:pPr>
            <w:r w:rsidRPr="00A310E8">
              <w:rPr>
                <w:rFonts w:ascii="Arial" w:hAnsi="Arial" w:cs="Arial"/>
                <w:bCs/>
              </w:rPr>
              <w:t>This Position:</w:t>
            </w:r>
          </w:p>
        </w:tc>
        <w:tc>
          <w:tcPr>
            <w:tcW w:w="1097" w:type="dxa"/>
            <w:vMerge w:val="restart"/>
            <w:tcBorders>
              <w:top w:val="nil"/>
              <w:left w:val="double" w:sz="4" w:space="0" w:color="auto"/>
              <w:bottom w:val="nil"/>
              <w:right w:val="double" w:sz="4" w:space="0" w:color="auto"/>
            </w:tcBorders>
          </w:tcPr>
          <w:p w14:paraId="1FEBBC6C" w14:textId="77777777" w:rsidR="008E653D" w:rsidRPr="00A310E8" w:rsidRDefault="008E653D" w:rsidP="00012AE0">
            <w:pPr>
              <w:rPr>
                <w:rFonts w:ascii="Arial" w:hAnsi="Arial" w:cs="Arial"/>
              </w:rPr>
            </w:pPr>
            <w:r w:rsidRPr="00A310E8">
              <w:rPr>
                <w:rFonts w:ascii="Arial" w:hAnsi="Arial" w:cs="Arial"/>
                <w:noProof/>
              </w:rPr>
              <w:drawing>
                <wp:anchor distT="0" distB="0" distL="114300" distR="114300" simplePos="0" relativeHeight="251658242" behindDoc="0" locked="0" layoutInCell="1" allowOverlap="1" wp14:anchorId="7BDC4186" wp14:editId="7C5C62DB">
                  <wp:simplePos x="0" y="0"/>
                  <wp:positionH relativeFrom="column">
                    <wp:posOffset>41910</wp:posOffset>
                  </wp:positionH>
                  <wp:positionV relativeFrom="paragraph">
                    <wp:posOffset>296808</wp:posOffset>
                  </wp:positionV>
                  <wp:extent cx="419100" cy="419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sz="4" w:space="0" w:color="auto"/>
              <w:left w:val="double" w:sz="4" w:space="0" w:color="auto"/>
              <w:bottom w:val="double" w:sz="4" w:space="0" w:color="auto"/>
              <w:right w:val="double" w:sz="4" w:space="0" w:color="auto"/>
            </w:tcBorders>
          </w:tcPr>
          <w:p w14:paraId="31A83CDF" w14:textId="77777777" w:rsidR="008E653D" w:rsidRPr="00A310E8" w:rsidRDefault="008E653D" w:rsidP="00012AE0">
            <w:pPr>
              <w:rPr>
                <w:rFonts w:ascii="Arial" w:hAnsi="Arial" w:cs="Arial"/>
              </w:rPr>
            </w:pPr>
            <w:r w:rsidRPr="00A310E8">
              <w:rPr>
                <w:rFonts w:ascii="Arial" w:hAnsi="Arial" w:cs="Arial"/>
              </w:rPr>
              <w:t>Officers under direct responsibility</w:t>
            </w:r>
          </w:p>
        </w:tc>
      </w:tr>
      <w:tr w:rsidR="008E653D" w:rsidRPr="00A310E8" w14:paraId="56135549" w14:textId="77777777" w:rsidTr="00C04E66">
        <w:trPr>
          <w:trHeight w:hRule="exact" w:val="1239"/>
        </w:trPr>
        <w:tc>
          <w:tcPr>
            <w:tcW w:w="2694" w:type="dxa"/>
            <w:tcBorders>
              <w:left w:val="double" w:sz="4" w:space="0" w:color="auto"/>
              <w:bottom w:val="double" w:sz="4" w:space="0" w:color="auto"/>
              <w:right w:val="double" w:sz="4" w:space="0" w:color="auto"/>
            </w:tcBorders>
            <w:vAlign w:val="center"/>
          </w:tcPr>
          <w:p w14:paraId="1D263043" w14:textId="4764D363" w:rsidR="008E653D" w:rsidRPr="00A310E8" w:rsidRDefault="003C2CC3" w:rsidP="008434B0">
            <w:pPr>
              <w:jc w:val="center"/>
              <w:rPr>
                <w:rFonts w:ascii="Arial" w:hAnsi="Arial" w:cs="Arial"/>
              </w:rPr>
            </w:pPr>
            <w:r>
              <w:rPr>
                <w:rFonts w:ascii="Arial" w:hAnsi="Arial" w:cs="Arial"/>
              </w:rPr>
              <w:t>Principal Policy Officer</w:t>
            </w:r>
          </w:p>
        </w:tc>
        <w:tc>
          <w:tcPr>
            <w:tcW w:w="1837" w:type="dxa"/>
            <w:tcBorders>
              <w:left w:val="double" w:sz="4" w:space="0" w:color="auto"/>
              <w:bottom w:val="double" w:sz="4" w:space="0" w:color="auto"/>
              <w:right w:val="double" w:sz="4" w:space="0" w:color="auto"/>
            </w:tcBorders>
            <w:vAlign w:val="center"/>
          </w:tcPr>
          <w:p w14:paraId="4F23C51B" w14:textId="1A6FB7B7" w:rsidR="008E653D" w:rsidRPr="00A310E8" w:rsidRDefault="008E653D" w:rsidP="008434B0">
            <w:pPr>
              <w:jc w:val="center"/>
              <w:rPr>
                <w:rFonts w:ascii="Arial" w:hAnsi="Arial" w:cs="Arial"/>
              </w:rPr>
            </w:pPr>
            <w:r w:rsidRPr="00A310E8">
              <w:rPr>
                <w:rFonts w:ascii="Arial" w:hAnsi="Arial" w:cs="Arial"/>
              </w:rPr>
              <w:t xml:space="preserve">Level </w:t>
            </w:r>
            <w:r w:rsidR="003C2CC3">
              <w:rPr>
                <w:rFonts w:ascii="Arial" w:hAnsi="Arial" w:cs="Arial"/>
              </w:rPr>
              <w:t>7</w:t>
            </w:r>
          </w:p>
        </w:tc>
        <w:tc>
          <w:tcPr>
            <w:tcW w:w="1097" w:type="dxa"/>
            <w:vMerge/>
            <w:tcBorders>
              <w:left w:val="double" w:sz="4" w:space="0" w:color="auto"/>
            </w:tcBorders>
          </w:tcPr>
          <w:p w14:paraId="2A4D8B7B" w14:textId="77777777" w:rsidR="008E653D" w:rsidRPr="00A310E8" w:rsidRDefault="008E653D" w:rsidP="00012AE0">
            <w:pPr>
              <w:rPr>
                <w:rFonts w:ascii="Arial" w:hAnsi="Arial" w:cs="Arial"/>
              </w:rPr>
            </w:pPr>
          </w:p>
        </w:tc>
        <w:tc>
          <w:tcPr>
            <w:tcW w:w="3586" w:type="dxa"/>
            <w:tcBorders>
              <w:top w:val="double" w:sz="4" w:space="0" w:color="auto"/>
              <w:left w:val="double" w:sz="4" w:space="0" w:color="auto"/>
              <w:bottom w:val="double" w:sz="4" w:space="0" w:color="auto"/>
              <w:right w:val="double" w:sz="4" w:space="0" w:color="auto"/>
            </w:tcBorders>
          </w:tcPr>
          <w:p w14:paraId="7BECAC05" w14:textId="231DB8F4" w:rsidR="008E653D" w:rsidRPr="00A310E8" w:rsidRDefault="003C2CC3" w:rsidP="00012AE0">
            <w:pPr>
              <w:rPr>
                <w:rFonts w:ascii="Arial" w:hAnsi="Arial" w:cs="Arial"/>
              </w:rPr>
            </w:pPr>
            <w:r>
              <w:rPr>
                <w:rFonts w:ascii="Arial" w:hAnsi="Arial" w:cs="Arial"/>
              </w:rPr>
              <w:t>Nil</w:t>
            </w:r>
          </w:p>
        </w:tc>
        <w:tc>
          <w:tcPr>
            <w:tcW w:w="1247" w:type="dxa"/>
            <w:tcBorders>
              <w:top w:val="double" w:sz="4" w:space="0" w:color="auto"/>
              <w:left w:val="double" w:sz="4" w:space="0" w:color="auto"/>
              <w:bottom w:val="double" w:sz="4" w:space="0" w:color="auto"/>
              <w:right w:val="double" w:sz="4" w:space="0" w:color="auto"/>
            </w:tcBorders>
          </w:tcPr>
          <w:p w14:paraId="419040D0" w14:textId="75D9A1C7" w:rsidR="008E653D" w:rsidRPr="00A310E8" w:rsidRDefault="008E653D" w:rsidP="00012AE0">
            <w:pPr>
              <w:rPr>
                <w:rFonts w:ascii="Arial" w:hAnsi="Arial" w:cs="Arial"/>
              </w:rPr>
            </w:pPr>
          </w:p>
        </w:tc>
      </w:tr>
    </w:tbl>
    <w:p w14:paraId="4B611841" w14:textId="77777777" w:rsidR="00A05E97" w:rsidRPr="00A310E8" w:rsidRDefault="00A05E97" w:rsidP="004F33DB">
      <w:pPr>
        <w:spacing w:after="0"/>
        <w:rPr>
          <w:rFonts w:ascii="Arial" w:hAnsi="Arial" w:cs="Arial"/>
        </w:rPr>
        <w:sectPr w:rsidR="00A05E97" w:rsidRPr="00A310E8" w:rsidSect="00A05E97">
          <w:type w:val="continuous"/>
          <w:pgSz w:w="11906" w:h="16838" w:code="9"/>
          <w:pgMar w:top="720" w:right="720" w:bottom="720" w:left="720" w:header="461" w:footer="461" w:gutter="0"/>
          <w:pgNumType w:fmt="numberInDash"/>
          <w:cols w:space="708"/>
          <w:docGrid w:linePitch="360"/>
        </w:sectPr>
      </w:pPr>
    </w:p>
    <w:tbl>
      <w:tblPr>
        <w:tblStyle w:val="IWATemplate"/>
        <w:tblW w:w="5002" w:type="pct"/>
        <w:tblInd w:w="-5" w:type="dxa"/>
        <w:tblBorders>
          <w:top w:val="single" w:sz="4" w:space="0" w:color="auto"/>
          <w:bottom w:val="single" w:sz="4" w:space="0" w:color="005E6E" w:themeColor="accent1"/>
        </w:tblBorders>
        <w:tblLook w:val="04A0" w:firstRow="1" w:lastRow="0" w:firstColumn="1" w:lastColumn="0" w:noHBand="0" w:noVBand="1"/>
      </w:tblPr>
      <w:tblGrid>
        <w:gridCol w:w="10470"/>
      </w:tblGrid>
      <w:tr w:rsidR="00A05E97" w:rsidRPr="00A310E8" w14:paraId="3420A26C" w14:textId="77777777" w:rsidTr="00E67CE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000" w:type="pct"/>
            <w:shd w:val="clear" w:color="auto" w:fill="023160" w:themeFill="accent5" w:themeFillShade="80"/>
          </w:tcPr>
          <w:p w14:paraId="041BA8A0" w14:textId="0E36E23A" w:rsidR="00A05E97" w:rsidRPr="00A310E8" w:rsidRDefault="00E10AAC" w:rsidP="00012AE0">
            <w:pPr>
              <w:rPr>
                <w:rFonts w:cs="Arial"/>
              </w:rPr>
            </w:pPr>
            <w:r w:rsidRPr="00A310E8">
              <w:rPr>
                <w:rFonts w:cs="Arial"/>
              </w:rPr>
              <w:lastRenderedPageBreak/>
              <w:t>ABOUT THE ORGANISATION:</w:t>
            </w:r>
            <w:r w:rsidR="00A05E97" w:rsidRPr="00A310E8">
              <w:rPr>
                <w:rFonts w:cs="Arial"/>
              </w:rPr>
              <w:t xml:space="preserve"> </w:t>
            </w:r>
          </w:p>
        </w:tc>
      </w:tr>
      <w:tr w:rsidR="00A05E97" w:rsidRPr="00A310E8" w14:paraId="024EE3B4" w14:textId="77777777" w:rsidTr="009039CE">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5000" w:type="pct"/>
          </w:tcPr>
          <w:p w14:paraId="584DC094" w14:textId="77777777" w:rsidR="00E90478" w:rsidRPr="00E90478" w:rsidRDefault="00E90478" w:rsidP="00E90478">
            <w:pPr>
              <w:spacing w:beforeLines="40" w:before="96" w:after="40"/>
              <w:contextualSpacing w:val="0"/>
              <w:rPr>
                <w:rFonts w:cs="Arial"/>
              </w:rPr>
            </w:pPr>
            <w:r w:rsidRPr="00E90478">
              <w:rPr>
                <w:rFonts w:cs="Arial"/>
              </w:rPr>
              <w:t>Infrastructure WA (IWA) is a specialist state government agency providing independent, evidence-based advice to Government to shape Western Australia’s whole-of-economy long-term economic and infrastructure outcomes. Our collaborative team works at the forefront of strategic planning, economic development, investment prioritisation and reform, partnering with state agencies, government trading enterprises, industry, and the community to improve productivity, competitiveness, sustainability and liveability.</w:t>
            </w:r>
          </w:p>
          <w:p w14:paraId="39E1CD00" w14:textId="77777777" w:rsidR="00E90478" w:rsidRPr="00E90478" w:rsidRDefault="00E90478" w:rsidP="00E90478">
            <w:pPr>
              <w:spacing w:beforeLines="40" w:before="96" w:after="40"/>
              <w:contextualSpacing w:val="0"/>
              <w:rPr>
                <w:rFonts w:cs="Arial"/>
              </w:rPr>
            </w:pPr>
            <w:r w:rsidRPr="00E90478">
              <w:rPr>
                <w:rFonts w:cs="Arial"/>
              </w:rPr>
              <w:t>In 2026 IWA is evolving as it transitions to become the 2050 Commission - Western Australia’s new productivity commission. This exciting transition expands IWA’s role beyond infrastructure to include industry development, economic transformation and service improvement, with infrastructure remaining a critical lever among others.</w:t>
            </w:r>
          </w:p>
          <w:p w14:paraId="26824DAC" w14:textId="77777777" w:rsidR="00E90478" w:rsidRPr="00E90478" w:rsidRDefault="00E90478" w:rsidP="00E90478">
            <w:pPr>
              <w:spacing w:beforeLines="40" w:before="96" w:after="40"/>
              <w:contextualSpacing w:val="0"/>
              <w:rPr>
                <w:rFonts w:cs="Arial"/>
              </w:rPr>
            </w:pPr>
            <w:r w:rsidRPr="00E90478">
              <w:rPr>
                <w:rFonts w:cs="Arial"/>
              </w:rPr>
              <w:t>Reporting directly to the Premier, the organisation provides independent advice in a complex and rapidly changing global environment. Our work supports Government to maximise public value and investment, lift living standards and strengthen public services by shaping a pipeline of action-oriented, high-impact policy initiatives, reform and major projects to inform Government decision</w:t>
            </w:r>
            <w:r w:rsidRPr="00E90478">
              <w:rPr>
                <w:rFonts w:ascii="Cambria Math" w:hAnsi="Cambria Math" w:cs="Cambria Math"/>
              </w:rPr>
              <w:t>‑</w:t>
            </w:r>
            <w:r w:rsidRPr="00E90478">
              <w:rPr>
                <w:rFonts w:cs="Arial"/>
              </w:rPr>
              <w:t>making.</w:t>
            </w:r>
          </w:p>
          <w:p w14:paraId="6FEA7CB3" w14:textId="77777777" w:rsidR="00E90478" w:rsidRPr="00E90478" w:rsidRDefault="00E90478" w:rsidP="00E90478">
            <w:pPr>
              <w:spacing w:beforeLines="40" w:before="96" w:after="40"/>
              <w:contextualSpacing w:val="0"/>
              <w:rPr>
                <w:rFonts w:cs="Arial"/>
              </w:rPr>
            </w:pPr>
            <w:r w:rsidRPr="00E90478">
              <w:rPr>
                <w:rFonts w:cs="Arial"/>
              </w:rPr>
              <w:t>IWA will use its expanding expertise to deliver action-focused industry development action plans, inquiries and major infrastructure proposal assessment, supporting long</w:t>
            </w:r>
            <w:r w:rsidRPr="00E90478">
              <w:rPr>
                <w:rFonts w:ascii="Cambria Math" w:hAnsi="Cambria Math" w:cs="Cambria Math"/>
              </w:rPr>
              <w:t>‑</w:t>
            </w:r>
            <w:r w:rsidRPr="00E90478">
              <w:rPr>
                <w:rFonts w:cs="Arial"/>
              </w:rPr>
              <w:t>term economic prosperity through improved productivity, economic transformation, and inclusive growth.</w:t>
            </w:r>
          </w:p>
          <w:p w14:paraId="11BEC83B" w14:textId="77777777" w:rsidR="00E90478" w:rsidRPr="00E90478" w:rsidRDefault="00E90478" w:rsidP="00E90478">
            <w:pPr>
              <w:spacing w:beforeLines="40" w:before="96" w:after="40"/>
              <w:contextualSpacing w:val="0"/>
              <w:rPr>
                <w:rFonts w:cs="Arial"/>
              </w:rPr>
            </w:pPr>
            <w:r w:rsidRPr="00E90478">
              <w:rPr>
                <w:rFonts w:cs="Arial"/>
              </w:rPr>
              <w:t>This is an organisation for people who think big, systematically, value rigorous analysis and are motivated to make a lasting contribution to Western Australia’s future.</w:t>
            </w:r>
          </w:p>
          <w:p w14:paraId="5F1433CF" w14:textId="77777777" w:rsidR="00E90478" w:rsidRPr="00891630" w:rsidRDefault="00E90478" w:rsidP="00E90478">
            <w:pPr>
              <w:spacing w:beforeLines="40" w:before="96" w:after="40"/>
              <w:contextualSpacing w:val="0"/>
              <w:rPr>
                <w:rFonts w:cs="Arial"/>
                <w:b/>
                <w:bCs w:val="0"/>
              </w:rPr>
            </w:pPr>
            <w:r w:rsidRPr="00891630">
              <w:rPr>
                <w:rFonts w:cs="Arial"/>
                <w:b/>
                <w:bCs w:val="0"/>
              </w:rPr>
              <w:t>About the team</w:t>
            </w:r>
          </w:p>
          <w:p w14:paraId="251464C4" w14:textId="77777777" w:rsidR="00E90478" w:rsidRPr="00E90478" w:rsidRDefault="00E90478" w:rsidP="00E90478">
            <w:pPr>
              <w:spacing w:beforeLines="40" w:before="96" w:after="40"/>
              <w:contextualSpacing w:val="0"/>
              <w:rPr>
                <w:rFonts w:cs="Arial"/>
              </w:rPr>
            </w:pPr>
            <w:r w:rsidRPr="00E90478">
              <w:rPr>
                <w:rFonts w:cs="Arial"/>
              </w:rPr>
              <w:t>The Infrastructure Proposals team is responsible for leading the assessment and review of major infrastructure proposals and business cases, often involving complex, multi-portfolio projects of significant scale.</w:t>
            </w:r>
          </w:p>
          <w:p w14:paraId="7C55E92F" w14:textId="77777777" w:rsidR="009039CE" w:rsidRDefault="00E90478" w:rsidP="00E90478">
            <w:pPr>
              <w:spacing w:beforeLines="40" w:before="96" w:after="40"/>
              <w:contextualSpacing w:val="0"/>
              <w:rPr>
                <w:rFonts w:cs="Arial"/>
                <w:bCs w:val="0"/>
              </w:rPr>
            </w:pPr>
            <w:r w:rsidRPr="00E90478">
              <w:rPr>
                <w:rFonts w:cs="Arial"/>
              </w:rPr>
              <w:t>The team is the state’s primary interface with Infrastructure Australia, supporting agencies and government trading entities in developing robust proposals.</w:t>
            </w:r>
          </w:p>
          <w:p w14:paraId="701F3297" w14:textId="77777777" w:rsidR="001E3450" w:rsidRPr="001E3450" w:rsidRDefault="001E3450" w:rsidP="001E3450">
            <w:pPr>
              <w:spacing w:beforeLines="40" w:before="96" w:after="40"/>
              <w:contextualSpacing w:val="0"/>
              <w:rPr>
                <w:rFonts w:cs="Arial"/>
              </w:rPr>
            </w:pPr>
            <w:r w:rsidRPr="001E3450">
              <w:rPr>
                <w:rFonts w:cs="Arial"/>
              </w:rPr>
              <w:t>The team’s work is grounded in evidence-based analysis and strategic insight, contributing to sectoral reform and the advancement of WA’s infrastructure priorities.</w:t>
            </w:r>
          </w:p>
          <w:p w14:paraId="77E4CCDA" w14:textId="77777777" w:rsidR="001E3450" w:rsidRPr="001E3450" w:rsidRDefault="001E3450" w:rsidP="001E3450">
            <w:pPr>
              <w:spacing w:beforeLines="40" w:before="96" w:after="40"/>
              <w:contextualSpacing w:val="0"/>
              <w:rPr>
                <w:rFonts w:cs="Arial"/>
                <w:b/>
                <w:bCs w:val="0"/>
              </w:rPr>
            </w:pPr>
            <w:r w:rsidRPr="001E3450">
              <w:rPr>
                <w:rFonts w:cs="Arial"/>
                <w:b/>
                <w:bCs w:val="0"/>
              </w:rPr>
              <w:t>About you</w:t>
            </w:r>
          </w:p>
          <w:p w14:paraId="1F93CD18" w14:textId="77777777" w:rsidR="001E3450" w:rsidRPr="001E3450" w:rsidRDefault="001E3450" w:rsidP="001E3450">
            <w:pPr>
              <w:spacing w:beforeLines="40" w:before="96" w:after="40"/>
              <w:contextualSpacing w:val="0"/>
              <w:rPr>
                <w:rFonts w:cs="Arial"/>
              </w:rPr>
            </w:pPr>
            <w:r w:rsidRPr="001E3450">
              <w:rPr>
                <w:rFonts w:cs="Arial"/>
              </w:rPr>
              <w:t>Success in this position requires attributes that reflect the team’s culture: intellectual curiosity, strategic and systems-level thinking, strong analytical capability and confidence in navigating complexity and ambiguity, self-motivation and initiative to influence outcomes and drive change, and a highly collaborative approach, working effectively within team and across government, industry, and community stakeholders.</w:t>
            </w:r>
          </w:p>
          <w:p w14:paraId="2311F0C8" w14:textId="042FDBFA" w:rsidR="001E3450" w:rsidRPr="00DD1814" w:rsidRDefault="001E3450" w:rsidP="001E3450">
            <w:pPr>
              <w:spacing w:beforeLines="40" w:before="96" w:after="40"/>
              <w:contextualSpacing w:val="0"/>
              <w:rPr>
                <w:rFonts w:cs="Arial"/>
              </w:rPr>
            </w:pPr>
            <w:r w:rsidRPr="001E3450">
              <w:rPr>
                <w:rFonts w:cs="Arial"/>
              </w:rPr>
              <w:t>You build relationships across the agency and government, make independent evidence-based decisions while considering their impact, and understand how the broader work environment affects your team. You generate solutions to improve outcomes, share knowledge to support team growth, uphold ethical standards, and actively pursue your own development plan.</w:t>
            </w:r>
          </w:p>
        </w:tc>
      </w:tr>
    </w:tbl>
    <w:p w14:paraId="79277FCF" w14:textId="77777777" w:rsidR="009039CE" w:rsidRDefault="009039CE">
      <w:pPr>
        <w:sectPr w:rsidR="009039CE" w:rsidSect="009039CE">
          <w:pgSz w:w="11906" w:h="16838" w:code="9"/>
          <w:pgMar w:top="720" w:right="720" w:bottom="720" w:left="720" w:header="461" w:footer="461" w:gutter="0"/>
          <w:pgNumType w:fmt="numberInDash"/>
          <w:cols w:space="708"/>
          <w:docGrid w:linePitch="360"/>
        </w:sectPr>
      </w:pPr>
    </w:p>
    <w:p w14:paraId="0BFD851F" w14:textId="66DEEC47" w:rsidR="00161DAD" w:rsidRDefault="00161DAD">
      <w:pPr>
        <w:spacing w:after="160" w:line="259" w:lineRule="auto"/>
        <w:contextualSpacing w:val="0"/>
      </w:pPr>
      <w:r>
        <w:br w:type="page"/>
      </w:r>
    </w:p>
    <w:tbl>
      <w:tblPr>
        <w:tblStyle w:val="IWATemplate"/>
        <w:tblW w:w="5002" w:type="pct"/>
        <w:tblInd w:w="-5" w:type="dxa"/>
        <w:tblBorders>
          <w:top w:val="single" w:sz="4" w:space="0" w:color="auto"/>
          <w:bottom w:val="single" w:sz="4" w:space="0" w:color="005E6E" w:themeColor="accent1"/>
        </w:tblBorders>
        <w:tblLook w:val="04A0" w:firstRow="1" w:lastRow="0" w:firstColumn="1" w:lastColumn="0" w:noHBand="0" w:noVBand="1"/>
      </w:tblPr>
      <w:tblGrid>
        <w:gridCol w:w="10470"/>
      </w:tblGrid>
      <w:tr w:rsidR="00D06FA5" w:rsidRPr="00CC0123" w14:paraId="2A128069" w14:textId="77777777" w:rsidTr="009039CE">
        <w:trPr>
          <w:cnfStyle w:val="100000000000" w:firstRow="1" w:lastRow="0" w:firstColumn="0" w:lastColumn="0" w:oddVBand="0" w:evenVBand="0" w:oddHBand="0" w:evenHBand="0" w:firstRowFirstColumn="0" w:firstRowLastColumn="0" w:lastRowFirstColumn="0" w:lastRowLastColumn="0"/>
          <w:trHeight w:val="254"/>
        </w:trPr>
        <w:tc>
          <w:tcPr>
            <w:cnfStyle w:val="001000000100" w:firstRow="0" w:lastRow="0" w:firstColumn="1" w:lastColumn="0" w:oddVBand="0" w:evenVBand="0" w:oddHBand="0" w:evenHBand="0" w:firstRowFirstColumn="1" w:firstRowLastColumn="0" w:lastRowFirstColumn="0" w:lastRowLastColumn="0"/>
            <w:tcW w:w="5000" w:type="pct"/>
            <w:shd w:val="clear" w:color="auto" w:fill="023160" w:themeFill="accent5" w:themeFillShade="80"/>
          </w:tcPr>
          <w:p w14:paraId="1F6CC01B" w14:textId="40261BAB" w:rsidR="00D06FA5" w:rsidRPr="00CC0123" w:rsidRDefault="00BE2F2A" w:rsidP="00CC0123">
            <w:pPr>
              <w:rPr>
                <w:rFonts w:cs="Arial"/>
              </w:rPr>
            </w:pPr>
            <w:r>
              <w:rPr>
                <w:rFonts w:cs="Arial"/>
              </w:rPr>
              <w:lastRenderedPageBreak/>
              <w:t>KEY RESPONSIBILITIES</w:t>
            </w:r>
            <w:r w:rsidR="00D06FA5" w:rsidRPr="00A310E8">
              <w:rPr>
                <w:rFonts w:cs="Arial"/>
              </w:rPr>
              <w:t>:</w:t>
            </w:r>
          </w:p>
        </w:tc>
      </w:tr>
      <w:tr w:rsidR="00A05E97" w:rsidRPr="00A310E8" w14:paraId="2490880A" w14:textId="77777777" w:rsidTr="009039CE">
        <w:trPr>
          <w:cnfStyle w:val="000000100000" w:firstRow="0" w:lastRow="0" w:firstColumn="0" w:lastColumn="0" w:oddVBand="0" w:evenVBand="0" w:oddHBand="1" w:evenHBand="0" w:firstRowFirstColumn="0" w:firstRowLastColumn="0" w:lastRowFirstColumn="0" w:lastRowLastColumn="0"/>
          <w:trHeight w:val="11878"/>
        </w:trPr>
        <w:tc>
          <w:tcPr>
            <w:cnfStyle w:val="001000000000" w:firstRow="0" w:lastRow="0" w:firstColumn="1" w:lastColumn="0" w:oddVBand="0" w:evenVBand="0" w:oddHBand="0" w:evenHBand="0" w:firstRowFirstColumn="0" w:firstRowLastColumn="0" w:lastRowFirstColumn="0" w:lastRowLastColumn="0"/>
            <w:tcW w:w="5000" w:type="pct"/>
          </w:tcPr>
          <w:p w14:paraId="7CB354CB" w14:textId="77777777" w:rsidR="00C12523" w:rsidRDefault="00C12523" w:rsidP="00C12523">
            <w:pPr>
              <w:pStyle w:val="Default"/>
              <w:jc w:val="both"/>
              <w:rPr>
                <w:sz w:val="20"/>
                <w:szCs w:val="20"/>
              </w:rPr>
            </w:pPr>
            <w:r>
              <w:rPr>
                <w:sz w:val="20"/>
                <w:szCs w:val="20"/>
              </w:rPr>
              <w:t xml:space="preserve">The Principal Policy Officer is a senior analytical leader within the Infrastructure Proposals team, driving the assessment of major infrastructure proposals and providing strategic advice to Government. </w:t>
            </w:r>
          </w:p>
          <w:p w14:paraId="06C8DEB8" w14:textId="77777777" w:rsidR="00C12523" w:rsidRDefault="00C12523" w:rsidP="00C12523">
            <w:pPr>
              <w:pStyle w:val="Default"/>
              <w:jc w:val="both"/>
              <w:rPr>
                <w:sz w:val="20"/>
                <w:szCs w:val="20"/>
              </w:rPr>
            </w:pPr>
            <w:r>
              <w:rPr>
                <w:sz w:val="20"/>
                <w:szCs w:val="20"/>
              </w:rPr>
              <w:t xml:space="preserve">The role combines deep analytical expertise with a strategic mindset, ensuring proposals are rigorously evaluated and aligned with WA Government’s long-term vision and sectoral reform objectives. </w:t>
            </w:r>
          </w:p>
          <w:p w14:paraId="342FB070" w14:textId="598EF103" w:rsidR="00C12523" w:rsidRPr="003253B4" w:rsidRDefault="00C12523" w:rsidP="003253B4">
            <w:pPr>
              <w:spacing w:beforeLines="40" w:before="96" w:after="40" w:line="276" w:lineRule="auto"/>
              <w:contextualSpacing w:val="0"/>
              <w:jc w:val="both"/>
              <w:rPr>
                <w:bCs w:val="0"/>
                <w:color w:val="2D2E31"/>
              </w:rPr>
            </w:pPr>
            <w:r>
              <w:rPr>
                <w:color w:val="2D2E31"/>
              </w:rPr>
              <w:t xml:space="preserve">All duties are undertaken in accordance with Western Australian Government and IWA policies and procedures, and in accordance with IWA’s code of conduct. </w:t>
            </w:r>
          </w:p>
        </w:tc>
      </w:tr>
      <w:tr w:rsidR="004A23D1" w:rsidRPr="00C469FE" w14:paraId="79303BA8" w14:textId="77777777" w:rsidTr="00E67CE8">
        <w:trPr>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023160" w:themeFill="accent5" w:themeFillShade="80"/>
          </w:tcPr>
          <w:p w14:paraId="3EE43A4B" w14:textId="45CD902B" w:rsidR="00A05E97" w:rsidRPr="00C469FE" w:rsidRDefault="00A05E97" w:rsidP="00FC46BD">
            <w:pPr>
              <w:spacing w:line="276" w:lineRule="auto"/>
              <w:rPr>
                <w:rFonts w:cs="Arial"/>
              </w:rPr>
            </w:pPr>
            <w:r w:rsidRPr="00C469FE">
              <w:rPr>
                <w:rFonts w:cs="Arial"/>
              </w:rPr>
              <w:t xml:space="preserve">STATEMENT OF DUTIES </w:t>
            </w:r>
          </w:p>
        </w:tc>
      </w:tr>
      <w:tr w:rsidR="004A23D1" w14:paraId="6A31F9FD" w14:textId="77777777" w:rsidTr="00492B20">
        <w:trPr>
          <w:cnfStyle w:val="000000100000" w:firstRow="0" w:lastRow="0" w:firstColumn="0" w:lastColumn="0" w:oddVBand="0" w:evenVBand="0" w:oddHBand="1" w:evenHBand="0" w:firstRowFirstColumn="0" w:firstRowLastColumn="0" w:lastRowFirstColumn="0" w:lastRowLastColumn="0"/>
          <w:trHeight w:val="4506"/>
        </w:trPr>
        <w:tc>
          <w:tcPr>
            <w:cnfStyle w:val="001000000000" w:firstRow="0" w:lastRow="0" w:firstColumn="1" w:lastColumn="0" w:oddVBand="0" w:evenVBand="0" w:oddHBand="0" w:evenHBand="0" w:firstRowFirstColumn="0" w:firstRowLastColumn="0" w:lastRowFirstColumn="0" w:lastRowLastColumn="0"/>
            <w:tcW w:w="5000" w:type="pct"/>
          </w:tcPr>
          <w:p w14:paraId="7923F97C" w14:textId="52967644" w:rsidR="00F62DE3" w:rsidRPr="00730BDB" w:rsidRDefault="00F62DE3" w:rsidP="00A310E8">
            <w:pPr>
              <w:spacing w:beforeLines="40" w:before="96" w:after="40"/>
              <w:contextualSpacing w:val="0"/>
              <w:jc w:val="both"/>
              <w:rPr>
                <w:rFonts w:cs="Arial"/>
                <w:b/>
              </w:rPr>
            </w:pPr>
            <w:r>
              <w:rPr>
                <w:rFonts w:cs="Arial"/>
                <w:b/>
                <w:bCs w:val="0"/>
              </w:rPr>
              <w:lastRenderedPageBreak/>
              <w:t xml:space="preserve">Spatial </w:t>
            </w:r>
            <w:r w:rsidRPr="00730BDB">
              <w:rPr>
                <w:rFonts w:cs="Arial"/>
                <w:b/>
                <w:bCs w:val="0"/>
              </w:rPr>
              <w:t>WA</w:t>
            </w:r>
            <w:r w:rsidR="004C48F6" w:rsidRPr="00730BDB">
              <w:rPr>
                <w:rFonts w:cs="Arial"/>
                <w:b/>
                <w:bCs w:val="0"/>
              </w:rPr>
              <w:t xml:space="preserve"> and</w:t>
            </w:r>
            <w:r w:rsidR="00C469FE" w:rsidRPr="00730BDB">
              <w:rPr>
                <w:rFonts w:cs="Arial"/>
                <w:b/>
                <w:bCs w:val="0"/>
              </w:rPr>
              <w:t xml:space="preserve"> cross</w:t>
            </w:r>
            <w:r w:rsidR="00C469FE">
              <w:rPr>
                <w:rFonts w:cs="Arial"/>
                <w:b/>
                <w:bCs w:val="0"/>
              </w:rPr>
              <w:t>-</w:t>
            </w:r>
            <w:r w:rsidR="00C469FE" w:rsidRPr="00730BDB">
              <w:rPr>
                <w:rFonts w:cs="Arial"/>
                <w:b/>
                <w:bCs w:val="0"/>
              </w:rPr>
              <w:t xml:space="preserve">agency </w:t>
            </w:r>
            <w:r w:rsidR="004C48F6" w:rsidRPr="00730BDB">
              <w:rPr>
                <w:rFonts w:cs="Arial"/>
                <w:b/>
                <w:bCs w:val="0"/>
              </w:rPr>
              <w:t>collaboration</w:t>
            </w:r>
          </w:p>
          <w:p w14:paraId="6497B13E" w14:textId="6CF1D7EC" w:rsidR="00B343AD" w:rsidRPr="00730BDB" w:rsidRDefault="009E5C74" w:rsidP="00AD2FCE">
            <w:pPr>
              <w:numPr>
                <w:ilvl w:val="0"/>
                <w:numId w:val="36"/>
              </w:numPr>
              <w:spacing w:beforeLines="40" w:before="96" w:after="40"/>
              <w:contextualSpacing w:val="0"/>
              <w:jc w:val="both"/>
              <w:rPr>
                <w:rFonts w:cs="Arial"/>
                <w:bCs w:val="0"/>
              </w:rPr>
            </w:pPr>
            <w:r w:rsidRPr="00730BDB">
              <w:rPr>
                <w:rFonts w:cs="Arial"/>
                <w:bCs w:val="0"/>
              </w:rPr>
              <w:t>Lead and coordinate Infrastructure WA’s engagement with Spatial WA delivery streams, including the Infrastructure Projects and Assets use case.</w:t>
            </w:r>
            <w:r w:rsidR="00B343AD" w:rsidRPr="00730BDB">
              <w:rPr>
                <w:rFonts w:cs="Arial"/>
                <w:bCs w:val="0"/>
              </w:rPr>
              <w:t xml:space="preserve"> </w:t>
            </w:r>
          </w:p>
          <w:p w14:paraId="5A092F65" w14:textId="7603CC52" w:rsidR="007D6524" w:rsidRPr="00730BDB" w:rsidRDefault="003B1483" w:rsidP="00AD2FCE">
            <w:pPr>
              <w:numPr>
                <w:ilvl w:val="0"/>
                <w:numId w:val="36"/>
              </w:numPr>
              <w:spacing w:beforeLines="40" w:before="96" w:after="40"/>
              <w:contextualSpacing w:val="0"/>
              <w:jc w:val="both"/>
              <w:rPr>
                <w:rFonts w:cs="Arial"/>
                <w:bCs w:val="0"/>
              </w:rPr>
            </w:pPr>
            <w:r w:rsidRPr="00730BDB">
              <w:rPr>
                <w:rFonts w:cs="Arial"/>
                <w:bCs w:val="0"/>
              </w:rPr>
              <w:t>Lead e</w:t>
            </w:r>
            <w:r w:rsidR="00665BA8" w:rsidRPr="00730BDB">
              <w:rPr>
                <w:rFonts w:cs="Arial"/>
                <w:bCs w:val="0"/>
              </w:rPr>
              <w:t>ngage</w:t>
            </w:r>
            <w:r w:rsidRPr="00730BDB">
              <w:rPr>
                <w:rFonts w:cs="Arial"/>
                <w:bCs w:val="0"/>
              </w:rPr>
              <w:t>ment</w:t>
            </w:r>
            <w:r w:rsidR="008D7F70" w:rsidRPr="00730BDB">
              <w:rPr>
                <w:rFonts w:cs="Arial"/>
                <w:bCs w:val="0"/>
              </w:rPr>
              <w:t xml:space="preserve"> with Spatial WA</w:t>
            </w:r>
            <w:r w:rsidR="00B52285">
              <w:rPr>
                <w:rFonts w:cs="Arial"/>
                <w:bCs w:val="0"/>
              </w:rPr>
              <w:t>’s</w:t>
            </w:r>
            <w:r w:rsidR="008D7F70" w:rsidRPr="00730BDB">
              <w:rPr>
                <w:rFonts w:cs="Arial"/>
                <w:bCs w:val="0"/>
              </w:rPr>
              <w:t xml:space="preserve"> stakeholders to ensure IWA’s data and spatial requirements are understood and integrated within </w:t>
            </w:r>
            <w:r w:rsidR="005D5496">
              <w:rPr>
                <w:rFonts w:cs="Arial"/>
                <w:bCs w:val="0"/>
              </w:rPr>
              <w:t>program planning and delivery.</w:t>
            </w:r>
          </w:p>
          <w:p w14:paraId="7190B63A" w14:textId="47E2D71F" w:rsidR="008D7F70" w:rsidRPr="00730BDB" w:rsidRDefault="007D6524" w:rsidP="00AD2FCE">
            <w:pPr>
              <w:numPr>
                <w:ilvl w:val="0"/>
                <w:numId w:val="36"/>
              </w:numPr>
              <w:spacing w:beforeLines="40" w:before="96" w:after="40"/>
              <w:contextualSpacing w:val="0"/>
              <w:jc w:val="both"/>
              <w:rPr>
                <w:rFonts w:cs="Arial"/>
                <w:bCs w:val="0"/>
              </w:rPr>
            </w:pPr>
            <w:r w:rsidRPr="007D6524">
              <w:rPr>
                <w:rFonts w:cs="Arial"/>
                <w:bCs w:val="0"/>
              </w:rPr>
              <w:t>Lead cross agency collaboration with Spatial WA, the Office of Digital Government</w:t>
            </w:r>
            <w:r w:rsidR="00A438EC">
              <w:rPr>
                <w:rFonts w:cs="Arial"/>
                <w:bCs w:val="0"/>
              </w:rPr>
              <w:t xml:space="preserve">, Landgate, </w:t>
            </w:r>
            <w:r w:rsidRPr="007D6524">
              <w:rPr>
                <w:rFonts w:cs="Arial"/>
                <w:bCs w:val="0"/>
              </w:rPr>
              <w:t>and relevant agencies to ensure alignment of infrastructure related data initiatives and minimise duplication across government.</w:t>
            </w:r>
          </w:p>
          <w:p w14:paraId="6D12FAE3" w14:textId="44E8F1B0" w:rsidR="00A162F7" w:rsidRPr="00A162F7" w:rsidRDefault="00A162F7" w:rsidP="00AD2FCE">
            <w:pPr>
              <w:numPr>
                <w:ilvl w:val="0"/>
                <w:numId w:val="36"/>
              </w:numPr>
              <w:spacing w:beforeLines="40" w:before="96" w:after="40"/>
              <w:contextualSpacing w:val="0"/>
              <w:jc w:val="both"/>
              <w:rPr>
                <w:rFonts w:cs="Arial"/>
                <w:bCs w:val="0"/>
              </w:rPr>
            </w:pPr>
            <w:r w:rsidRPr="00A162F7">
              <w:rPr>
                <w:rFonts w:cs="Arial"/>
                <w:bCs w:val="0"/>
              </w:rPr>
              <w:t xml:space="preserve">Oversee the design and development of the IWA Data Hub to support the </w:t>
            </w:r>
            <w:r w:rsidR="002B09CD">
              <w:rPr>
                <w:rFonts w:cs="Arial"/>
                <w:bCs w:val="0"/>
              </w:rPr>
              <w:t>key agency deliverables</w:t>
            </w:r>
            <w:r w:rsidRPr="00A162F7">
              <w:rPr>
                <w:rFonts w:cs="Arial"/>
                <w:bCs w:val="0"/>
              </w:rPr>
              <w:t>, ensuring alignment with the Spatial WA Program and broader whole of government digital capability</w:t>
            </w:r>
            <w:r>
              <w:rPr>
                <w:rFonts w:cs="Arial"/>
                <w:bCs w:val="0"/>
              </w:rPr>
              <w:t>.</w:t>
            </w:r>
          </w:p>
          <w:p w14:paraId="48316666" w14:textId="1E4D08DF" w:rsidR="00845685" w:rsidRPr="00E267C3" w:rsidRDefault="00845685" w:rsidP="00A310E8">
            <w:pPr>
              <w:spacing w:beforeLines="40" w:before="96" w:after="40"/>
              <w:contextualSpacing w:val="0"/>
              <w:jc w:val="both"/>
              <w:rPr>
                <w:rFonts w:cs="Arial"/>
                <w:b/>
                <w:bCs w:val="0"/>
              </w:rPr>
            </w:pPr>
            <w:r w:rsidRPr="00E267C3">
              <w:rPr>
                <w:rFonts w:cs="Arial"/>
                <w:b/>
              </w:rPr>
              <w:t xml:space="preserve">Project </w:t>
            </w:r>
            <w:r w:rsidR="000A4FE7" w:rsidRPr="00E267C3">
              <w:rPr>
                <w:rFonts w:cs="Arial"/>
                <w:b/>
              </w:rPr>
              <w:t xml:space="preserve">and Program </w:t>
            </w:r>
            <w:r w:rsidR="00772E93" w:rsidRPr="00E267C3">
              <w:rPr>
                <w:rFonts w:cs="Arial"/>
                <w:b/>
              </w:rPr>
              <w:t>management</w:t>
            </w:r>
          </w:p>
          <w:p w14:paraId="03A9E92C" w14:textId="4C440B24" w:rsidR="0071246D" w:rsidRPr="00E267C3" w:rsidRDefault="0071246D" w:rsidP="00AD2FCE">
            <w:pPr>
              <w:numPr>
                <w:ilvl w:val="0"/>
                <w:numId w:val="36"/>
              </w:numPr>
              <w:spacing w:beforeLines="40" w:before="96" w:after="40"/>
              <w:contextualSpacing w:val="0"/>
              <w:jc w:val="both"/>
              <w:rPr>
                <w:rFonts w:cs="Arial"/>
                <w:bCs w:val="0"/>
              </w:rPr>
            </w:pPr>
            <w:r w:rsidRPr="00E267C3">
              <w:rPr>
                <w:rFonts w:cs="Arial"/>
                <w:bCs w:val="0"/>
              </w:rPr>
              <w:t>Lead the planning,</w:t>
            </w:r>
            <w:r w:rsidR="00B07EFD" w:rsidRPr="00E267C3">
              <w:rPr>
                <w:rFonts w:cs="Arial"/>
                <w:bCs w:val="0"/>
              </w:rPr>
              <w:t xml:space="preserve"> business case development,</w:t>
            </w:r>
            <w:r w:rsidRPr="00E267C3">
              <w:rPr>
                <w:rFonts w:cs="Arial"/>
                <w:bCs w:val="0"/>
              </w:rPr>
              <w:t xml:space="preserve"> </w:t>
            </w:r>
            <w:r w:rsidR="00B07EFD" w:rsidRPr="00E267C3">
              <w:rPr>
                <w:rFonts w:cs="Arial"/>
                <w:bCs w:val="0"/>
              </w:rPr>
              <w:t xml:space="preserve">delivery and </w:t>
            </w:r>
            <w:r w:rsidR="0013542F" w:rsidRPr="0007721B">
              <w:rPr>
                <w:rFonts w:cs="Arial"/>
              </w:rPr>
              <w:t>evaluation</w:t>
            </w:r>
            <w:r w:rsidR="000C297A" w:rsidRPr="00E267C3">
              <w:rPr>
                <w:rFonts w:cs="Arial"/>
                <w:bCs w:val="0"/>
              </w:rPr>
              <w:t xml:space="preserve"> </w:t>
            </w:r>
            <w:r w:rsidRPr="00E267C3">
              <w:rPr>
                <w:rFonts w:cs="Arial"/>
                <w:bCs w:val="0"/>
              </w:rPr>
              <w:t xml:space="preserve">of specified IWA </w:t>
            </w:r>
            <w:r w:rsidR="00A67A99" w:rsidRPr="00E267C3">
              <w:rPr>
                <w:rFonts w:cs="Arial"/>
                <w:bCs w:val="0"/>
              </w:rPr>
              <w:t xml:space="preserve">data and digital </w:t>
            </w:r>
            <w:r w:rsidRPr="00E267C3">
              <w:rPr>
                <w:rFonts w:cs="Arial"/>
                <w:bCs w:val="0"/>
              </w:rPr>
              <w:t>projects. </w:t>
            </w:r>
          </w:p>
          <w:p w14:paraId="325EDB4C" w14:textId="134D9987" w:rsidR="0013542F" w:rsidRPr="00E267C3" w:rsidRDefault="0013542F" w:rsidP="00AD2FCE">
            <w:pPr>
              <w:numPr>
                <w:ilvl w:val="0"/>
                <w:numId w:val="36"/>
              </w:numPr>
              <w:spacing w:beforeLines="40" w:before="96" w:after="40"/>
              <w:contextualSpacing w:val="0"/>
              <w:jc w:val="both"/>
              <w:rPr>
                <w:rFonts w:cs="Arial"/>
                <w:bCs w:val="0"/>
              </w:rPr>
            </w:pPr>
            <w:r w:rsidRPr="00E267C3">
              <w:rPr>
                <w:rFonts w:cs="Arial"/>
                <w:bCs w:val="0"/>
              </w:rPr>
              <w:t>Establish and oversee project plans, risk management frameworks, reporting arrangements and performance monitoring.</w:t>
            </w:r>
          </w:p>
          <w:p w14:paraId="4A870DF6" w14:textId="7A572D3F" w:rsidR="004F2485" w:rsidRPr="00E267C3" w:rsidRDefault="004F2485" w:rsidP="0007721B">
            <w:pPr>
              <w:pStyle w:val="ListParagraph"/>
              <w:numPr>
                <w:ilvl w:val="0"/>
                <w:numId w:val="36"/>
              </w:numPr>
              <w:spacing w:beforeLines="40" w:before="96" w:after="40"/>
              <w:contextualSpacing w:val="0"/>
              <w:jc w:val="both"/>
              <w:rPr>
                <w:rFonts w:cs="Arial"/>
              </w:rPr>
            </w:pPr>
            <w:r w:rsidRPr="00E267C3">
              <w:rPr>
                <w:rFonts w:cs="Arial"/>
              </w:rPr>
              <w:t xml:space="preserve">Manage project budgets, resources and procurement activities to ensure </w:t>
            </w:r>
            <w:r w:rsidRPr="0007721B">
              <w:rPr>
                <w:rFonts w:cs="Arial"/>
              </w:rPr>
              <w:t xml:space="preserve">specified IWA </w:t>
            </w:r>
            <w:r w:rsidR="0007721B" w:rsidRPr="0007721B">
              <w:rPr>
                <w:rFonts w:cs="Arial"/>
              </w:rPr>
              <w:t xml:space="preserve">projects </w:t>
            </w:r>
            <w:r w:rsidR="0007721B" w:rsidRPr="00E267C3">
              <w:rPr>
                <w:rFonts w:cs="Arial"/>
              </w:rPr>
              <w:t>are</w:t>
            </w:r>
            <w:r w:rsidRPr="00E267C3">
              <w:rPr>
                <w:rFonts w:cs="Arial"/>
              </w:rPr>
              <w:t xml:space="preserve"> delivered within approved scope, timeframes and financial parameters.</w:t>
            </w:r>
          </w:p>
          <w:p w14:paraId="7699A740" w14:textId="450A61B5" w:rsidR="0071246D" w:rsidRPr="00E267C3" w:rsidRDefault="006828C6" w:rsidP="00AD2FCE">
            <w:pPr>
              <w:numPr>
                <w:ilvl w:val="0"/>
                <w:numId w:val="36"/>
              </w:numPr>
              <w:spacing w:beforeLines="40" w:before="96" w:after="40"/>
              <w:contextualSpacing w:val="0"/>
              <w:jc w:val="both"/>
              <w:rPr>
                <w:rFonts w:cs="Arial"/>
                <w:bCs w:val="0"/>
              </w:rPr>
            </w:pPr>
            <w:r w:rsidRPr="0007721B">
              <w:rPr>
                <w:rFonts w:cs="Arial"/>
              </w:rPr>
              <w:t xml:space="preserve">Provide strategic advice and </w:t>
            </w:r>
            <w:r w:rsidR="0007721B" w:rsidRPr="0007721B">
              <w:rPr>
                <w:rFonts w:cs="Arial"/>
              </w:rPr>
              <w:t>high-level</w:t>
            </w:r>
            <w:r w:rsidRPr="0007721B">
              <w:rPr>
                <w:rFonts w:cs="Arial"/>
              </w:rPr>
              <w:t xml:space="preserve"> reporting to senior executives, committees or boards on project progress, risks and key issues.</w:t>
            </w:r>
            <w:r w:rsidRPr="0007721B" w:rsidDel="004F2485">
              <w:rPr>
                <w:rFonts w:cs="Arial"/>
              </w:rPr>
              <w:t xml:space="preserve"> </w:t>
            </w:r>
          </w:p>
          <w:p w14:paraId="2434D785" w14:textId="480B40BD" w:rsidR="0071246D" w:rsidRPr="00E267C3" w:rsidRDefault="0071246D" w:rsidP="00AD2FCE">
            <w:pPr>
              <w:numPr>
                <w:ilvl w:val="0"/>
                <w:numId w:val="36"/>
              </w:numPr>
              <w:spacing w:beforeLines="40" w:before="96" w:after="40"/>
              <w:contextualSpacing w:val="0"/>
              <w:jc w:val="both"/>
              <w:rPr>
                <w:rFonts w:cs="Arial"/>
                <w:bCs w:val="0"/>
              </w:rPr>
            </w:pPr>
            <w:r w:rsidRPr="00E267C3">
              <w:rPr>
                <w:rFonts w:cs="Arial"/>
                <w:bCs w:val="0"/>
              </w:rPr>
              <w:t xml:space="preserve">Coordinate the work of relevant cross-functional teams and external </w:t>
            </w:r>
            <w:r w:rsidR="000A6DAE" w:rsidRPr="00E267C3">
              <w:rPr>
                <w:rFonts w:cs="Arial"/>
                <w:bCs w:val="0"/>
              </w:rPr>
              <w:t>stakeholders.</w:t>
            </w:r>
            <w:r w:rsidRPr="00E267C3">
              <w:rPr>
                <w:rFonts w:cs="Arial"/>
                <w:bCs w:val="0"/>
              </w:rPr>
              <w:t> </w:t>
            </w:r>
          </w:p>
          <w:p w14:paraId="0F02F6D7" w14:textId="38477F12" w:rsidR="00F135C6" w:rsidRPr="00E267C3" w:rsidRDefault="00F135C6" w:rsidP="00AD2FCE">
            <w:pPr>
              <w:numPr>
                <w:ilvl w:val="0"/>
                <w:numId w:val="36"/>
              </w:numPr>
              <w:spacing w:beforeLines="40" w:before="96" w:after="40"/>
              <w:contextualSpacing w:val="0"/>
              <w:jc w:val="both"/>
              <w:rPr>
                <w:rFonts w:cs="Arial"/>
                <w:bCs w:val="0"/>
              </w:rPr>
            </w:pPr>
            <w:r w:rsidRPr="00E267C3">
              <w:rPr>
                <w:rFonts w:cs="Arial"/>
                <w:bCs w:val="0"/>
              </w:rPr>
              <w:t>Monitor project outcomes and implement continuous improvement initiatives to enhance program and service delivery</w:t>
            </w:r>
          </w:p>
          <w:p w14:paraId="22FC4CF4" w14:textId="4E70929C" w:rsidR="004D6FFC" w:rsidRPr="00E267C3" w:rsidRDefault="004D6FFC" w:rsidP="00A310E8">
            <w:pPr>
              <w:spacing w:beforeLines="40" w:before="96" w:after="40"/>
              <w:contextualSpacing w:val="0"/>
              <w:jc w:val="both"/>
              <w:rPr>
                <w:rFonts w:cs="Arial"/>
                <w:b/>
                <w:bCs w:val="0"/>
              </w:rPr>
            </w:pPr>
            <w:r w:rsidRPr="00E267C3">
              <w:rPr>
                <w:rFonts w:cs="Arial"/>
                <w:b/>
                <w:bCs w:val="0"/>
              </w:rPr>
              <w:t>Data</w:t>
            </w:r>
            <w:r w:rsidR="00772E93" w:rsidRPr="00E267C3">
              <w:rPr>
                <w:rFonts w:cs="Arial"/>
                <w:b/>
                <w:bCs w:val="0"/>
              </w:rPr>
              <w:t xml:space="preserve"> modelling, management and analysis</w:t>
            </w:r>
          </w:p>
          <w:p w14:paraId="2C3B3DF2" w14:textId="18B7C87D" w:rsidR="00D157F1" w:rsidRPr="00E267C3" w:rsidRDefault="000A6DAE" w:rsidP="00AD2FCE">
            <w:pPr>
              <w:pStyle w:val="ListParagraph"/>
              <w:numPr>
                <w:ilvl w:val="0"/>
                <w:numId w:val="36"/>
              </w:numPr>
              <w:spacing w:beforeLines="40" w:before="96" w:after="40"/>
              <w:contextualSpacing w:val="0"/>
              <w:jc w:val="both"/>
              <w:rPr>
                <w:rFonts w:cs="Arial"/>
              </w:rPr>
            </w:pPr>
            <w:r w:rsidRPr="00E267C3">
              <w:rPr>
                <w:rFonts w:cs="Arial"/>
              </w:rPr>
              <w:t xml:space="preserve">Lead the development </w:t>
            </w:r>
            <w:r w:rsidR="00952161" w:rsidRPr="00E267C3">
              <w:rPr>
                <w:rFonts w:cs="Arial"/>
              </w:rPr>
              <w:t>and implementation of</w:t>
            </w:r>
            <w:r w:rsidRPr="00E267C3">
              <w:rPr>
                <w:rFonts w:cs="Arial"/>
              </w:rPr>
              <w:t xml:space="preserve"> </w:t>
            </w:r>
            <w:r w:rsidR="00D157F1" w:rsidRPr="00E267C3">
              <w:rPr>
                <w:rFonts w:cs="Arial"/>
              </w:rPr>
              <w:t>a data strategy and framework for integrating data management and utilisation practices into IWA functions and outputs.</w:t>
            </w:r>
          </w:p>
          <w:p w14:paraId="39ED53F6" w14:textId="51652149" w:rsidR="0048748A" w:rsidRPr="00E267C3" w:rsidRDefault="00FE0B26" w:rsidP="00AD2FCE">
            <w:pPr>
              <w:pStyle w:val="ListParagraph"/>
              <w:numPr>
                <w:ilvl w:val="0"/>
                <w:numId w:val="36"/>
              </w:numPr>
              <w:spacing w:beforeLines="40" w:before="96" w:after="40"/>
              <w:contextualSpacing w:val="0"/>
              <w:jc w:val="both"/>
              <w:rPr>
                <w:rFonts w:cs="Arial"/>
              </w:rPr>
            </w:pPr>
            <w:r w:rsidRPr="00E267C3">
              <w:rPr>
                <w:rFonts w:cs="Arial"/>
              </w:rPr>
              <w:t>Collaborate</w:t>
            </w:r>
            <w:r w:rsidR="00B07EFD" w:rsidRPr="00E267C3">
              <w:rPr>
                <w:rFonts w:cs="Arial"/>
              </w:rPr>
              <w:t xml:space="preserve"> with Spatial WA to s</w:t>
            </w:r>
            <w:r w:rsidR="0048748A" w:rsidRPr="00E267C3">
              <w:rPr>
                <w:rFonts w:cs="Arial"/>
              </w:rPr>
              <w:t>upport the</w:t>
            </w:r>
            <w:r w:rsidR="0095336E" w:rsidRPr="00E267C3">
              <w:rPr>
                <w:rFonts w:cs="Arial"/>
              </w:rPr>
              <w:t xml:space="preserve"> data management framework, in</w:t>
            </w:r>
            <w:r w:rsidR="008B618F" w:rsidRPr="00E267C3">
              <w:rPr>
                <w:rFonts w:cs="Arial"/>
              </w:rPr>
              <w:t>cluding</w:t>
            </w:r>
            <w:r w:rsidR="005109F9" w:rsidRPr="00E267C3">
              <w:rPr>
                <w:rFonts w:cs="Arial"/>
              </w:rPr>
              <w:t xml:space="preserve"> </w:t>
            </w:r>
            <w:r w:rsidR="00B07EFD" w:rsidRPr="00E267C3">
              <w:rPr>
                <w:rFonts w:cs="Arial"/>
              </w:rPr>
              <w:t xml:space="preserve">the data lifecycle </w:t>
            </w:r>
            <w:r w:rsidR="00696650" w:rsidRPr="00E267C3">
              <w:rPr>
                <w:rFonts w:cs="Arial"/>
              </w:rPr>
              <w:t>and governance</w:t>
            </w:r>
            <w:r w:rsidR="008B618F" w:rsidRPr="00E267C3">
              <w:rPr>
                <w:rFonts w:cs="Arial"/>
              </w:rPr>
              <w:t>,</w:t>
            </w:r>
            <w:r w:rsidR="00B07EFD" w:rsidRPr="00E267C3">
              <w:rPr>
                <w:rFonts w:cs="Arial"/>
              </w:rPr>
              <w:t xml:space="preserve"> as it applies to IWA</w:t>
            </w:r>
            <w:r w:rsidR="00006D7A" w:rsidRPr="00E267C3">
              <w:rPr>
                <w:rFonts w:cs="Arial"/>
              </w:rPr>
              <w:t>,</w:t>
            </w:r>
            <w:r w:rsidR="0048748A" w:rsidRPr="00E267C3">
              <w:rPr>
                <w:rFonts w:cs="Arial"/>
              </w:rPr>
              <w:t xml:space="preserve"> </w:t>
            </w:r>
            <w:r w:rsidR="00B07EFD" w:rsidRPr="00E267C3">
              <w:rPr>
                <w:rFonts w:cs="Arial"/>
              </w:rPr>
              <w:t>supporting</w:t>
            </w:r>
            <w:r w:rsidR="0048748A" w:rsidRPr="00E267C3">
              <w:rPr>
                <w:rFonts w:cs="Arial"/>
              </w:rPr>
              <w:t xml:space="preserve"> long term state infrastructure reporting</w:t>
            </w:r>
            <w:r w:rsidR="00B07EFD" w:rsidRPr="00E267C3">
              <w:rPr>
                <w:rFonts w:cs="Arial"/>
              </w:rPr>
              <w:t>.</w:t>
            </w:r>
          </w:p>
          <w:p w14:paraId="0B93FD35" w14:textId="08B3137C" w:rsidR="0048748A" w:rsidRPr="00E267C3" w:rsidRDefault="00B07EFD" w:rsidP="00AD2FCE">
            <w:pPr>
              <w:pStyle w:val="ListParagraph"/>
              <w:numPr>
                <w:ilvl w:val="0"/>
                <w:numId w:val="36"/>
              </w:numPr>
              <w:spacing w:beforeLines="40" w:before="96" w:after="40"/>
              <w:contextualSpacing w:val="0"/>
              <w:jc w:val="both"/>
              <w:rPr>
                <w:rFonts w:cs="Arial"/>
              </w:rPr>
            </w:pPr>
            <w:r w:rsidRPr="00E267C3">
              <w:rPr>
                <w:rFonts w:cs="Arial"/>
              </w:rPr>
              <w:t>Work with stakeholders, Spatial WA and the Office of Digital Government to advise on and leverage</w:t>
            </w:r>
            <w:r w:rsidR="0048748A" w:rsidRPr="00E267C3">
              <w:rPr>
                <w:rFonts w:cs="Arial"/>
              </w:rPr>
              <w:t xml:space="preserve"> technology </w:t>
            </w:r>
            <w:r w:rsidRPr="00E267C3">
              <w:rPr>
                <w:rFonts w:cs="Arial"/>
              </w:rPr>
              <w:t>platforms</w:t>
            </w:r>
            <w:r w:rsidR="0048748A" w:rsidRPr="00E267C3">
              <w:rPr>
                <w:rFonts w:cs="Arial"/>
              </w:rPr>
              <w:t xml:space="preserve"> to accept, manage and visualise digital spatial data to support IWA deliverables.</w:t>
            </w:r>
          </w:p>
          <w:p w14:paraId="2EE5BBC2" w14:textId="3C9222AF" w:rsidR="00D157F1" w:rsidRPr="00E267C3" w:rsidRDefault="00D157F1" w:rsidP="00AD2FCE">
            <w:pPr>
              <w:pStyle w:val="ListParagraph"/>
              <w:numPr>
                <w:ilvl w:val="0"/>
                <w:numId w:val="36"/>
              </w:numPr>
              <w:spacing w:beforeLines="40" w:before="96" w:after="40"/>
              <w:contextualSpacing w:val="0"/>
              <w:jc w:val="both"/>
              <w:rPr>
                <w:rFonts w:cs="Arial"/>
              </w:rPr>
            </w:pPr>
            <w:r w:rsidRPr="00E267C3">
              <w:rPr>
                <w:rFonts w:cs="Arial"/>
              </w:rPr>
              <w:t>Generate analysis and visualisation tools that support analysis of infrastructure assets, network, and regional performance. This includes demand and supply assessments, spatial analysis, demographic and economic trends, and broader place-based insights to inform long-term infrastructure needs.</w:t>
            </w:r>
          </w:p>
          <w:p w14:paraId="45FEAA2C" w14:textId="5581E2FF" w:rsidR="009E27C6" w:rsidRPr="00E267C3" w:rsidRDefault="009E27C6" w:rsidP="00AD2FCE">
            <w:pPr>
              <w:pStyle w:val="ListParagraph"/>
              <w:numPr>
                <w:ilvl w:val="0"/>
                <w:numId w:val="36"/>
              </w:numPr>
              <w:spacing w:beforeLines="40" w:before="96" w:after="40"/>
              <w:contextualSpacing w:val="0"/>
              <w:jc w:val="both"/>
              <w:rPr>
                <w:rFonts w:cs="Arial"/>
              </w:rPr>
            </w:pPr>
            <w:r w:rsidRPr="00E267C3">
              <w:rPr>
                <w:rFonts w:cs="Arial"/>
              </w:rPr>
              <w:t xml:space="preserve">Contribute to the design and development of a pilot </w:t>
            </w:r>
            <w:r w:rsidR="00F34E64">
              <w:rPr>
                <w:rFonts w:cs="Arial"/>
              </w:rPr>
              <w:t>‘</w:t>
            </w:r>
            <w:r w:rsidRPr="00E267C3">
              <w:rPr>
                <w:rFonts w:cs="Arial"/>
              </w:rPr>
              <w:t>infrastructure scenario modelling platform</w:t>
            </w:r>
            <w:r w:rsidR="00F34E64">
              <w:rPr>
                <w:rFonts w:cs="Arial"/>
              </w:rPr>
              <w:t>’</w:t>
            </w:r>
            <w:r w:rsidRPr="00E267C3">
              <w:rPr>
                <w:rFonts w:cs="Arial"/>
              </w:rPr>
              <w:t xml:space="preserve"> to test how infrastructure systems perform under a range of future population, economic, climate, and technological scenarios. </w:t>
            </w:r>
          </w:p>
          <w:p w14:paraId="1DBC863F" w14:textId="53EBB683" w:rsidR="004D6FFC" w:rsidRPr="00E267C3" w:rsidRDefault="004D6FFC" w:rsidP="00AD2FCE">
            <w:pPr>
              <w:pStyle w:val="ListParagraph"/>
              <w:numPr>
                <w:ilvl w:val="0"/>
                <w:numId w:val="36"/>
              </w:numPr>
              <w:spacing w:beforeLines="40" w:before="96" w:after="40"/>
              <w:contextualSpacing w:val="0"/>
              <w:jc w:val="both"/>
              <w:rPr>
                <w:rFonts w:cs="Arial"/>
              </w:rPr>
            </w:pPr>
            <w:r w:rsidRPr="00E267C3">
              <w:rPr>
                <w:rFonts w:cs="Arial"/>
              </w:rPr>
              <w:t xml:space="preserve">Lead </w:t>
            </w:r>
            <w:r w:rsidR="00FC7B17" w:rsidRPr="00E267C3">
              <w:rPr>
                <w:rFonts w:cs="Arial"/>
              </w:rPr>
              <w:t xml:space="preserve">and manage </w:t>
            </w:r>
            <w:r w:rsidR="00A210AB" w:rsidRPr="00E267C3">
              <w:rPr>
                <w:rFonts w:cs="Arial"/>
              </w:rPr>
              <w:t xml:space="preserve">digital </w:t>
            </w:r>
            <w:r w:rsidRPr="00E267C3">
              <w:rPr>
                <w:rFonts w:cs="Arial"/>
              </w:rPr>
              <w:t xml:space="preserve">development, including design, consultation, </w:t>
            </w:r>
            <w:r w:rsidR="00A210AB" w:rsidRPr="00E267C3">
              <w:rPr>
                <w:rFonts w:cs="Arial"/>
              </w:rPr>
              <w:t>delivery, adoption and training</w:t>
            </w:r>
            <w:r w:rsidRPr="00E267C3">
              <w:rPr>
                <w:rFonts w:cs="Arial"/>
              </w:rPr>
              <w:t>.</w:t>
            </w:r>
          </w:p>
          <w:p w14:paraId="1F3021EC" w14:textId="395E53C6" w:rsidR="00274488" w:rsidRPr="00E267C3" w:rsidRDefault="00E732F6" w:rsidP="00AD2FCE">
            <w:pPr>
              <w:pStyle w:val="ListParagraph"/>
              <w:numPr>
                <w:ilvl w:val="0"/>
                <w:numId w:val="36"/>
              </w:numPr>
              <w:spacing w:beforeLines="40" w:before="96" w:after="40"/>
              <w:contextualSpacing w:val="0"/>
              <w:jc w:val="both"/>
              <w:rPr>
                <w:rFonts w:cs="Arial"/>
              </w:rPr>
            </w:pPr>
            <w:r w:rsidRPr="00E267C3">
              <w:rPr>
                <w:rFonts w:cs="Arial"/>
              </w:rPr>
              <w:t>C</w:t>
            </w:r>
            <w:r w:rsidR="00274488" w:rsidRPr="00E267C3">
              <w:rPr>
                <w:rFonts w:cs="Arial"/>
              </w:rPr>
              <w:t xml:space="preserve">ontribute to, the development, management and achievement of strategies and initiatives </w:t>
            </w:r>
            <w:r w:rsidR="00016966" w:rsidRPr="00E267C3">
              <w:rPr>
                <w:rFonts w:cs="Arial"/>
              </w:rPr>
              <w:t xml:space="preserve">to support IWA’s </w:t>
            </w:r>
            <w:r w:rsidR="002356AB" w:rsidRPr="00E267C3">
              <w:rPr>
                <w:rFonts w:cs="Arial"/>
              </w:rPr>
              <w:t>functions</w:t>
            </w:r>
            <w:r w:rsidR="00274488" w:rsidRPr="00E267C3">
              <w:rPr>
                <w:rFonts w:cs="Arial"/>
              </w:rPr>
              <w:t xml:space="preserve"> including the implementation of new technologies</w:t>
            </w:r>
            <w:r w:rsidR="003A5B35" w:rsidRPr="00E267C3">
              <w:rPr>
                <w:rFonts w:cs="Arial"/>
              </w:rPr>
              <w:t>.</w:t>
            </w:r>
          </w:p>
          <w:p w14:paraId="06F8FBB3" w14:textId="3DB6FA61" w:rsidR="00E267C3" w:rsidRPr="00E267C3" w:rsidRDefault="00E267C3" w:rsidP="00AD2FCE">
            <w:pPr>
              <w:pStyle w:val="ListParagraph"/>
              <w:numPr>
                <w:ilvl w:val="0"/>
                <w:numId w:val="36"/>
              </w:numPr>
              <w:spacing w:beforeLines="40" w:before="96" w:after="40"/>
              <w:contextualSpacing w:val="0"/>
              <w:jc w:val="both"/>
              <w:rPr>
                <w:rFonts w:cs="Arial"/>
              </w:rPr>
            </w:pPr>
            <w:r w:rsidRPr="00E267C3">
              <w:rPr>
                <w:rFonts w:cs="Arial"/>
              </w:rPr>
              <w:t>Promote the effective use of data analytics and spatial tools across IWA by building organisational capability and supporting the adoption of new digital platforms and analytical approaches.</w:t>
            </w:r>
          </w:p>
          <w:p w14:paraId="7EDD6488" w14:textId="6249AEEA" w:rsidR="002D1950" w:rsidRPr="00E267C3" w:rsidRDefault="0030736A" w:rsidP="0007721B">
            <w:pPr>
              <w:pStyle w:val="ListParagraph"/>
              <w:numPr>
                <w:ilvl w:val="0"/>
                <w:numId w:val="36"/>
              </w:numPr>
              <w:spacing w:beforeLines="40" w:before="96" w:after="40"/>
              <w:contextualSpacing w:val="0"/>
              <w:jc w:val="both"/>
              <w:rPr>
                <w:rFonts w:cs="Arial"/>
              </w:rPr>
            </w:pPr>
            <w:r w:rsidRPr="00E267C3">
              <w:rPr>
                <w:rFonts w:cs="Arial"/>
              </w:rPr>
              <w:t>Research, analyse, identify and implement process improvement opportunities supporting key government outcomes.</w:t>
            </w:r>
          </w:p>
          <w:p w14:paraId="713CD9CC" w14:textId="7632FF26" w:rsidR="003B1483" w:rsidRPr="0007721B" w:rsidRDefault="004C1B50" w:rsidP="0007721B">
            <w:pPr>
              <w:spacing w:beforeLines="40" w:before="96" w:after="40"/>
              <w:contextualSpacing w:val="0"/>
              <w:jc w:val="both"/>
              <w:rPr>
                <w:rFonts w:cs="Arial"/>
                <w:b/>
                <w:color w:val="000000" w:themeColor="text1"/>
              </w:rPr>
            </w:pPr>
            <w:r w:rsidRPr="00E267C3">
              <w:rPr>
                <w:rFonts w:cs="Arial"/>
                <w:b/>
                <w:bCs w:val="0"/>
                <w:color w:val="000000" w:themeColor="text1"/>
              </w:rPr>
              <w:t xml:space="preserve">Strategic </w:t>
            </w:r>
            <w:r w:rsidR="002D1950" w:rsidRPr="0007721B">
              <w:rPr>
                <w:rFonts w:cs="Arial"/>
                <w:b/>
                <w:color w:val="000000" w:themeColor="text1"/>
              </w:rPr>
              <w:t>Leadership</w:t>
            </w:r>
          </w:p>
          <w:p w14:paraId="274CE850" w14:textId="1B5A4604" w:rsidR="004C1B50" w:rsidRPr="00E267C3" w:rsidRDefault="00BC5F77" w:rsidP="00AD2FCE">
            <w:pPr>
              <w:pStyle w:val="ListParagraph"/>
              <w:numPr>
                <w:ilvl w:val="0"/>
                <w:numId w:val="36"/>
              </w:numPr>
              <w:spacing w:beforeLines="40" w:before="96" w:after="40"/>
              <w:contextualSpacing w:val="0"/>
              <w:jc w:val="both"/>
              <w:rPr>
                <w:rFonts w:cs="Arial"/>
                <w:color w:val="000000" w:themeColor="text1"/>
              </w:rPr>
            </w:pPr>
            <w:r w:rsidRPr="0007721B">
              <w:rPr>
                <w:rFonts w:cs="Arial"/>
                <w:color w:val="000000" w:themeColor="text1"/>
              </w:rPr>
              <w:t xml:space="preserve">Lead, manage and develop </w:t>
            </w:r>
            <w:r w:rsidR="003B1483" w:rsidRPr="0007721B">
              <w:rPr>
                <w:rFonts w:cs="Arial"/>
                <w:color w:val="000000" w:themeColor="text1"/>
              </w:rPr>
              <w:t xml:space="preserve">a </w:t>
            </w:r>
            <w:r w:rsidRPr="0007721B">
              <w:rPr>
                <w:rFonts w:cs="Arial"/>
                <w:color w:val="000000" w:themeColor="text1"/>
              </w:rPr>
              <w:t>multidisciplinary team, setting clear expectations, fostering collaboration and building capability to achieve high quality outcomes.</w:t>
            </w:r>
          </w:p>
          <w:p w14:paraId="57670861" w14:textId="253896D6" w:rsidR="003B1483" w:rsidRPr="00E267C3" w:rsidRDefault="003B1483" w:rsidP="00AD2FCE">
            <w:pPr>
              <w:pStyle w:val="ListParagraph"/>
              <w:numPr>
                <w:ilvl w:val="0"/>
                <w:numId w:val="36"/>
              </w:numPr>
              <w:spacing w:beforeLines="40" w:before="96" w:after="40"/>
              <w:contextualSpacing w:val="0"/>
              <w:jc w:val="both"/>
              <w:rPr>
                <w:rFonts w:cs="Arial"/>
                <w:color w:val="000000" w:themeColor="text1"/>
              </w:rPr>
            </w:pPr>
            <w:r w:rsidRPr="00E267C3">
              <w:rPr>
                <w:rFonts w:cs="Arial"/>
                <w:color w:val="000000" w:themeColor="text1"/>
              </w:rPr>
              <w:t>Provide strategic leadership and direction for the Data and Insights Team, to ensure alignment with organisational objectives and government priorities.</w:t>
            </w:r>
          </w:p>
          <w:p w14:paraId="7B1EE03E" w14:textId="6BE54B9B" w:rsidR="003B1483" w:rsidRPr="0007721B" w:rsidRDefault="00AD2FCE" w:rsidP="007C38E0">
            <w:pPr>
              <w:pStyle w:val="ListParagraph"/>
              <w:numPr>
                <w:ilvl w:val="0"/>
                <w:numId w:val="36"/>
              </w:numPr>
              <w:spacing w:beforeLines="40" w:before="96" w:after="40"/>
              <w:contextualSpacing w:val="0"/>
              <w:jc w:val="both"/>
              <w:rPr>
                <w:rFonts w:cs="Arial"/>
              </w:rPr>
            </w:pPr>
            <w:r w:rsidRPr="0007721B">
              <w:rPr>
                <w:rFonts w:cs="Arial"/>
              </w:rPr>
              <w:lastRenderedPageBreak/>
              <w:t>Mentor and develop staff and provide leadership that encourages continuous learning in data management, governance and analytics</w:t>
            </w:r>
            <w:r w:rsidR="00730BDB" w:rsidRPr="0007721B">
              <w:rPr>
                <w:rFonts w:cs="Arial"/>
              </w:rPr>
              <w:t>.</w:t>
            </w:r>
          </w:p>
          <w:p w14:paraId="47B6931F" w14:textId="406C8ACA" w:rsidR="00730BDB" w:rsidRPr="0007721B" w:rsidRDefault="00730BDB" w:rsidP="007C38E0">
            <w:pPr>
              <w:pStyle w:val="ListParagraph"/>
              <w:numPr>
                <w:ilvl w:val="0"/>
                <w:numId w:val="36"/>
              </w:numPr>
              <w:spacing w:beforeLines="40" w:before="96" w:after="40"/>
              <w:contextualSpacing w:val="0"/>
              <w:jc w:val="both"/>
              <w:rPr>
                <w:rFonts w:cs="Arial"/>
              </w:rPr>
            </w:pPr>
            <w:r w:rsidRPr="00E267C3">
              <w:rPr>
                <w:rFonts w:cs="Arial"/>
                <w:color w:val="000000" w:themeColor="text1"/>
              </w:rPr>
              <w:t>Model public sector values and behaviours, promoting a culture of accountability, integrity and continuous improvement.</w:t>
            </w:r>
          </w:p>
          <w:p w14:paraId="078FC408" w14:textId="0E2A710C" w:rsidR="002D1950" w:rsidRPr="00E267C3" w:rsidRDefault="00730BDB" w:rsidP="0007721B">
            <w:pPr>
              <w:pStyle w:val="ListParagraph"/>
              <w:numPr>
                <w:ilvl w:val="0"/>
                <w:numId w:val="36"/>
              </w:numPr>
              <w:spacing w:beforeLines="40" w:before="96" w:after="40"/>
              <w:contextualSpacing w:val="0"/>
              <w:jc w:val="both"/>
              <w:rPr>
                <w:rFonts w:cs="Arial"/>
              </w:rPr>
            </w:pPr>
            <w:r w:rsidRPr="00E267C3">
              <w:rPr>
                <w:rFonts w:cs="Arial"/>
                <w:color w:val="000000" w:themeColor="text1"/>
              </w:rPr>
              <w:t>Manage performance, provide coaching and support staff development to build a high performing team.</w:t>
            </w:r>
          </w:p>
          <w:p w14:paraId="3ECF0C7F" w14:textId="619BBFF6" w:rsidR="004D6FFC" w:rsidRPr="00E267C3" w:rsidRDefault="006408C9" w:rsidP="00A310E8">
            <w:pPr>
              <w:spacing w:beforeLines="40" w:before="96" w:after="40"/>
              <w:contextualSpacing w:val="0"/>
              <w:jc w:val="both"/>
              <w:rPr>
                <w:rFonts w:cs="Arial"/>
                <w:b/>
                <w:bCs w:val="0"/>
              </w:rPr>
            </w:pPr>
            <w:r w:rsidRPr="00E267C3">
              <w:rPr>
                <w:rFonts w:cs="Arial"/>
                <w:b/>
                <w:bCs w:val="0"/>
              </w:rPr>
              <w:t>Stakeholder engagement</w:t>
            </w:r>
          </w:p>
          <w:p w14:paraId="5CB2AFC4" w14:textId="11663FB1" w:rsidR="006B68B0" w:rsidRPr="00E267C3" w:rsidRDefault="00FC7B17" w:rsidP="00AD2FCE">
            <w:pPr>
              <w:pStyle w:val="ListParagraph"/>
              <w:numPr>
                <w:ilvl w:val="0"/>
                <w:numId w:val="36"/>
              </w:numPr>
              <w:spacing w:beforeLines="40" w:before="96" w:after="40"/>
              <w:contextualSpacing w:val="0"/>
              <w:jc w:val="both"/>
              <w:rPr>
                <w:rFonts w:cs="Arial"/>
              </w:rPr>
            </w:pPr>
            <w:r w:rsidRPr="00E267C3">
              <w:rPr>
                <w:rFonts w:cs="Arial"/>
              </w:rPr>
              <w:t>Influence</w:t>
            </w:r>
            <w:r w:rsidR="00F56F71" w:rsidRPr="00E267C3">
              <w:rPr>
                <w:rFonts w:cs="Arial"/>
              </w:rPr>
              <w:t xml:space="preserve"> and </w:t>
            </w:r>
            <w:r w:rsidR="00996484" w:rsidRPr="0007721B">
              <w:rPr>
                <w:rFonts w:cs="Arial"/>
              </w:rPr>
              <w:t>negotiate</w:t>
            </w:r>
            <w:r w:rsidR="000B1043" w:rsidRPr="00E267C3">
              <w:rPr>
                <w:rFonts w:cs="Arial"/>
              </w:rPr>
              <w:t xml:space="preserve"> </w:t>
            </w:r>
            <w:r w:rsidRPr="00E267C3">
              <w:rPr>
                <w:rFonts w:cs="Arial"/>
              </w:rPr>
              <w:t>with internal and external stakeholder</w:t>
            </w:r>
            <w:r w:rsidR="0073647F" w:rsidRPr="0007721B">
              <w:rPr>
                <w:rFonts w:cs="Arial"/>
              </w:rPr>
              <w:t xml:space="preserve">s </w:t>
            </w:r>
            <w:r w:rsidR="006B68B0" w:rsidRPr="0007721B">
              <w:rPr>
                <w:rFonts w:cs="Arial"/>
              </w:rPr>
              <w:t>to resolve issues, manage competing priorities and support effective service delivery.</w:t>
            </w:r>
          </w:p>
          <w:p w14:paraId="5BB1AFCC" w14:textId="482A2CF2" w:rsidR="00190C4A" w:rsidRPr="0007721B" w:rsidRDefault="00556184" w:rsidP="00AD2FCE">
            <w:pPr>
              <w:pStyle w:val="ListParagraph"/>
              <w:numPr>
                <w:ilvl w:val="0"/>
                <w:numId w:val="36"/>
              </w:numPr>
              <w:spacing w:beforeLines="40" w:before="96" w:after="40"/>
              <w:contextualSpacing w:val="0"/>
              <w:jc w:val="both"/>
              <w:rPr>
                <w:rFonts w:cs="Arial"/>
              </w:rPr>
            </w:pPr>
            <w:r w:rsidRPr="00E267C3">
              <w:rPr>
                <w:rFonts w:cs="Arial"/>
              </w:rPr>
              <w:t xml:space="preserve">Develop and maintain strategic partnerships with key internal and external stakeholders, including at a national and international level. </w:t>
            </w:r>
          </w:p>
          <w:p w14:paraId="36C25FD3" w14:textId="4CF4A4D2" w:rsidR="00784ED9" w:rsidRPr="0007721B" w:rsidRDefault="007C3037" w:rsidP="00190C4A">
            <w:pPr>
              <w:pStyle w:val="ListParagraph"/>
              <w:numPr>
                <w:ilvl w:val="0"/>
                <w:numId w:val="36"/>
              </w:numPr>
              <w:spacing w:beforeLines="40" w:before="96" w:after="40"/>
              <w:contextualSpacing w:val="0"/>
              <w:jc w:val="both"/>
              <w:rPr>
                <w:rFonts w:cs="Arial"/>
              </w:rPr>
            </w:pPr>
            <w:r w:rsidRPr="0007721B">
              <w:rPr>
                <w:rFonts w:cs="Arial"/>
              </w:rPr>
              <w:t xml:space="preserve">Represent Infrastructure WA in </w:t>
            </w:r>
            <w:r w:rsidR="00525A00" w:rsidRPr="0007721B">
              <w:rPr>
                <w:rFonts w:cs="Arial"/>
              </w:rPr>
              <w:t>cross agency forums, committees and working groups.</w:t>
            </w:r>
          </w:p>
          <w:p w14:paraId="75A74AC4" w14:textId="58D231D0" w:rsidR="00A11F00" w:rsidRPr="00E267C3" w:rsidRDefault="00A11F00" w:rsidP="00190C4A">
            <w:pPr>
              <w:pStyle w:val="ListParagraph"/>
              <w:numPr>
                <w:ilvl w:val="0"/>
                <w:numId w:val="36"/>
              </w:numPr>
              <w:spacing w:beforeLines="40" w:before="96" w:after="40"/>
              <w:contextualSpacing w:val="0"/>
              <w:jc w:val="both"/>
              <w:rPr>
                <w:rFonts w:cs="Arial"/>
              </w:rPr>
            </w:pPr>
            <w:r w:rsidRPr="0007721B">
              <w:rPr>
                <w:rFonts w:cs="Arial"/>
              </w:rPr>
              <w:t>Lead stakeholder engagement and consultation processes to inform policy development, program design and major initiatives.</w:t>
            </w:r>
          </w:p>
          <w:p w14:paraId="2A6977BF" w14:textId="476602E5" w:rsidR="00A303A6" w:rsidRPr="0034664D" w:rsidRDefault="000B1043" w:rsidP="00D42BB3">
            <w:pPr>
              <w:pStyle w:val="ListParagraph"/>
              <w:numPr>
                <w:ilvl w:val="0"/>
                <w:numId w:val="36"/>
              </w:numPr>
              <w:spacing w:beforeLines="40" w:before="96" w:after="40"/>
              <w:contextualSpacing w:val="0"/>
              <w:jc w:val="both"/>
              <w:rPr>
                <w:rFonts w:cs="Arial"/>
              </w:rPr>
            </w:pPr>
            <w:r w:rsidRPr="00E267C3">
              <w:rPr>
                <w:rFonts w:cs="Arial"/>
              </w:rPr>
              <w:t>Proactively collaborate with internal and external stakeholders to identify and implement innovative opportunities that support continuous improvement in line with IWA’s functions.</w:t>
            </w:r>
          </w:p>
        </w:tc>
      </w:tr>
    </w:tbl>
    <w:p w14:paraId="02664833" w14:textId="77777777" w:rsidR="00192D98" w:rsidRDefault="00192D98">
      <w:pPr>
        <w:sectPr w:rsidR="00192D98" w:rsidSect="009039CE">
          <w:type w:val="continuous"/>
          <w:pgSz w:w="11906" w:h="16838" w:code="9"/>
          <w:pgMar w:top="720" w:right="720" w:bottom="720" w:left="720" w:header="461" w:footer="461" w:gutter="0"/>
          <w:pgNumType w:fmt="numberInDash"/>
          <w:cols w:space="708"/>
          <w:docGrid w:linePitch="360"/>
        </w:sectPr>
      </w:pPr>
    </w:p>
    <w:p w14:paraId="2DC71DCB" w14:textId="556AEF2C" w:rsidR="00696650" w:rsidRDefault="00696650"/>
    <w:tbl>
      <w:tblPr>
        <w:tblStyle w:val="IWATemplate"/>
        <w:tblW w:w="5002" w:type="pct"/>
        <w:tblInd w:w="-5" w:type="dxa"/>
        <w:tblLook w:val="04A0" w:firstRow="1" w:lastRow="0" w:firstColumn="1" w:lastColumn="0" w:noHBand="0" w:noVBand="1"/>
      </w:tblPr>
      <w:tblGrid>
        <w:gridCol w:w="10470"/>
      </w:tblGrid>
      <w:tr w:rsidR="004A23D1" w14:paraId="17AE5519" w14:textId="77777777" w:rsidTr="0B0330BB">
        <w:trPr>
          <w:cnfStyle w:val="100000000000" w:firstRow="1" w:lastRow="0" w:firstColumn="0" w:lastColumn="0" w:oddVBand="0" w:evenVBand="0" w:oddHBand="0" w:evenHBand="0" w:firstRowFirstColumn="0" w:firstRowLastColumn="0" w:lastRowFirstColumn="0" w:lastRowLastColumn="0"/>
          <w:trHeight w:val="211"/>
        </w:trPr>
        <w:tc>
          <w:tcPr>
            <w:cnfStyle w:val="001000000100" w:firstRow="0" w:lastRow="0" w:firstColumn="1" w:lastColumn="0" w:oddVBand="0" w:evenVBand="0" w:oddHBand="0" w:evenHBand="0" w:firstRowFirstColumn="1" w:firstRowLastColumn="0" w:lastRowFirstColumn="0" w:lastRowLastColumn="0"/>
            <w:tcW w:w="4995" w:type="pct"/>
            <w:shd w:val="clear" w:color="auto" w:fill="023160" w:themeFill="accent5" w:themeFillShade="80"/>
          </w:tcPr>
          <w:p w14:paraId="6B975470" w14:textId="3CA8AB79" w:rsidR="00FC46BD" w:rsidRPr="00E073C7" w:rsidRDefault="00FC46BD" w:rsidP="00DB067F">
            <w:pPr>
              <w:spacing w:after="0" w:line="276" w:lineRule="auto"/>
              <w:contextualSpacing w:val="0"/>
              <w:jc w:val="both"/>
              <w:rPr>
                <w:rFonts w:cs="Arial"/>
                <w:b w:val="0"/>
                <w:u w:val="single"/>
              </w:rPr>
            </w:pPr>
            <w:r w:rsidRPr="00E073C7">
              <w:rPr>
                <w:rFonts w:cs="Arial"/>
              </w:rPr>
              <w:t>SELECTION CRITERIA</w:t>
            </w:r>
          </w:p>
        </w:tc>
      </w:tr>
      <w:tr w:rsidR="004A23D1" w14:paraId="1BC5A2CD" w14:textId="77777777" w:rsidTr="0B03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5" w:type="pct"/>
          </w:tcPr>
          <w:p w14:paraId="5C6FD9E8" w14:textId="2417D545" w:rsidR="00A05E97" w:rsidRPr="00E073C7" w:rsidRDefault="00A05E97" w:rsidP="004A35E6">
            <w:pPr>
              <w:spacing w:before="120" w:after="120"/>
              <w:contextualSpacing w:val="0"/>
              <w:jc w:val="both"/>
              <w:rPr>
                <w:rFonts w:cs="Arial"/>
                <w:b/>
                <w:bCs w:val="0"/>
                <w:u w:val="single"/>
              </w:rPr>
            </w:pPr>
            <w:r w:rsidRPr="00E073C7">
              <w:rPr>
                <w:rFonts w:cs="Arial"/>
                <w:b/>
                <w:u w:val="single"/>
              </w:rPr>
              <w:t xml:space="preserve">Essential </w:t>
            </w:r>
          </w:p>
          <w:p w14:paraId="1206D282" w14:textId="4B75720A" w:rsidR="007953CA" w:rsidRPr="00E073C7" w:rsidRDefault="007953CA" w:rsidP="009D1970">
            <w:pPr>
              <w:spacing w:beforeLines="40" w:before="96" w:after="40"/>
              <w:contextualSpacing w:val="0"/>
              <w:jc w:val="both"/>
              <w:rPr>
                <w:rFonts w:cs="Arial"/>
                <w:b/>
                <w:bCs w:val="0"/>
              </w:rPr>
            </w:pPr>
            <w:r w:rsidRPr="00E073C7">
              <w:rPr>
                <w:rFonts w:cs="Arial"/>
                <w:b/>
                <w:bCs w:val="0"/>
              </w:rPr>
              <w:t xml:space="preserve">Management of </w:t>
            </w:r>
            <w:r w:rsidR="00492B20" w:rsidRPr="00E073C7">
              <w:rPr>
                <w:rFonts w:cs="Arial"/>
                <w:b/>
                <w:bCs w:val="0"/>
              </w:rPr>
              <w:t>data</w:t>
            </w:r>
          </w:p>
          <w:p w14:paraId="2C7A916F" w14:textId="0C148356" w:rsidR="00C315CC" w:rsidRPr="00E073C7" w:rsidRDefault="00C315CC" w:rsidP="00EA2901">
            <w:pPr>
              <w:pStyle w:val="ListParagraph"/>
              <w:numPr>
                <w:ilvl w:val="0"/>
                <w:numId w:val="33"/>
              </w:numPr>
              <w:spacing w:before="120" w:after="120"/>
              <w:contextualSpacing w:val="0"/>
              <w:jc w:val="both"/>
              <w:rPr>
                <w:rFonts w:cs="Arial"/>
                <w:bCs w:val="0"/>
              </w:rPr>
            </w:pPr>
            <w:r w:rsidRPr="00E073C7">
              <w:rPr>
                <w:rFonts w:cs="Arial"/>
                <w:bCs w:val="0"/>
              </w:rPr>
              <w:t>Considerable experience in the contemporary management, governance and integration of complex datasets to deliver data driven insights and solutions.</w:t>
            </w:r>
          </w:p>
          <w:p w14:paraId="669512AB" w14:textId="229F16B5" w:rsidR="004265A8" w:rsidRPr="00E073C7" w:rsidRDefault="004265A8" w:rsidP="004265A8">
            <w:pPr>
              <w:pStyle w:val="ListParagraph"/>
              <w:numPr>
                <w:ilvl w:val="0"/>
                <w:numId w:val="33"/>
              </w:numPr>
              <w:spacing w:before="120" w:after="120"/>
              <w:contextualSpacing w:val="0"/>
              <w:jc w:val="both"/>
              <w:rPr>
                <w:rFonts w:cs="Arial"/>
                <w:bCs w:val="0"/>
              </w:rPr>
            </w:pPr>
            <w:r w:rsidRPr="00E073C7">
              <w:rPr>
                <w:rFonts w:cs="Arial"/>
                <w:bCs w:val="0"/>
              </w:rPr>
              <w:t xml:space="preserve">Demonstrated strong conceptual, analytical and </w:t>
            </w:r>
            <w:r w:rsidR="0007721B" w:rsidRPr="00E073C7">
              <w:rPr>
                <w:rFonts w:cs="Arial"/>
                <w:bCs w:val="0"/>
              </w:rPr>
              <w:t>problem-solving</w:t>
            </w:r>
            <w:r w:rsidRPr="00E073C7">
              <w:rPr>
                <w:rFonts w:cs="Arial"/>
                <w:bCs w:val="0"/>
              </w:rPr>
              <w:t xml:space="preserve"> skills relating to the management and interpretation of datasets.</w:t>
            </w:r>
          </w:p>
          <w:p w14:paraId="122BB091" w14:textId="77777777" w:rsidR="0007721B" w:rsidRPr="0007721B" w:rsidRDefault="004265A8" w:rsidP="0007721B">
            <w:pPr>
              <w:pStyle w:val="ListParagraph"/>
              <w:numPr>
                <w:ilvl w:val="0"/>
                <w:numId w:val="33"/>
              </w:numPr>
              <w:spacing w:before="120" w:after="120"/>
              <w:contextualSpacing w:val="0"/>
              <w:jc w:val="both"/>
              <w:rPr>
                <w:rFonts w:cs="Arial"/>
                <w:bCs w:val="0"/>
              </w:rPr>
            </w:pPr>
            <w:r w:rsidRPr="00E073C7">
              <w:rPr>
                <w:rFonts w:cs="Arial"/>
                <w:bCs w:val="0"/>
              </w:rPr>
              <w:t>Demonstrated experience in designing and developing analytical tools, decision support systems and dashboards for a diverse range of users</w:t>
            </w:r>
          </w:p>
          <w:p w14:paraId="2F826CC2" w14:textId="658DF638" w:rsidR="00F425FE" w:rsidRPr="0007721B" w:rsidRDefault="00F425FE" w:rsidP="0007721B">
            <w:pPr>
              <w:spacing w:before="120" w:after="120"/>
              <w:contextualSpacing w:val="0"/>
              <w:jc w:val="both"/>
              <w:rPr>
                <w:rFonts w:cs="Arial"/>
                <w:bCs w:val="0"/>
              </w:rPr>
            </w:pPr>
            <w:r w:rsidRPr="0007721B">
              <w:rPr>
                <w:rFonts w:cs="Arial"/>
                <w:b/>
              </w:rPr>
              <w:t>Shapes and manages strategy  </w:t>
            </w:r>
          </w:p>
          <w:p w14:paraId="5AAA1DB0" w14:textId="120F6C01" w:rsidR="00F425FE" w:rsidRPr="00E073C7" w:rsidRDefault="00F425FE" w:rsidP="00EA2901">
            <w:pPr>
              <w:numPr>
                <w:ilvl w:val="0"/>
                <w:numId w:val="15"/>
              </w:numPr>
              <w:spacing w:before="120" w:after="120"/>
              <w:contextualSpacing w:val="0"/>
              <w:jc w:val="both"/>
              <w:rPr>
                <w:rFonts w:cs="Arial"/>
                <w:bCs w:val="0"/>
              </w:rPr>
            </w:pPr>
            <w:r w:rsidRPr="00E073C7">
              <w:rPr>
                <w:rFonts w:cs="Arial"/>
                <w:bCs w:val="0"/>
              </w:rPr>
              <w:t>Understands the organisation’s objectives and aligns operational activities accordingly. </w:t>
            </w:r>
          </w:p>
          <w:p w14:paraId="4B41C506" w14:textId="75FFEA07" w:rsidR="00F425FE" w:rsidRPr="00E073C7" w:rsidRDefault="00F425FE" w:rsidP="00EA2901">
            <w:pPr>
              <w:numPr>
                <w:ilvl w:val="0"/>
                <w:numId w:val="16"/>
              </w:numPr>
              <w:spacing w:before="120" w:after="120"/>
              <w:contextualSpacing w:val="0"/>
              <w:jc w:val="both"/>
              <w:rPr>
                <w:rFonts w:cs="Arial"/>
                <w:bCs w:val="0"/>
              </w:rPr>
            </w:pPr>
            <w:r w:rsidRPr="00E073C7">
              <w:rPr>
                <w:rFonts w:cs="Arial"/>
                <w:bCs w:val="0"/>
              </w:rPr>
              <w:t xml:space="preserve">Gathers and investigates information from </w:t>
            </w:r>
            <w:r w:rsidR="0003626C" w:rsidRPr="00E073C7">
              <w:rPr>
                <w:rFonts w:cs="Arial"/>
                <w:bCs w:val="0"/>
              </w:rPr>
              <w:t>disparate</w:t>
            </w:r>
            <w:r w:rsidRPr="00E073C7">
              <w:rPr>
                <w:rFonts w:cs="Arial"/>
                <w:bCs w:val="0"/>
              </w:rPr>
              <w:t xml:space="preserve"> sources </w:t>
            </w:r>
            <w:r w:rsidR="0003626C" w:rsidRPr="00E073C7">
              <w:rPr>
                <w:rFonts w:cs="Arial"/>
                <w:bCs w:val="0"/>
              </w:rPr>
              <w:t>to</w:t>
            </w:r>
            <w:r w:rsidRPr="00E073C7">
              <w:rPr>
                <w:rFonts w:cs="Arial"/>
                <w:bCs w:val="0"/>
              </w:rPr>
              <w:t xml:space="preserve"> explore new ideas and different viewpoints. </w:t>
            </w:r>
          </w:p>
          <w:p w14:paraId="35305A16" w14:textId="77777777" w:rsidR="00F425FE" w:rsidRPr="00E073C7" w:rsidRDefault="00F425FE" w:rsidP="00EA2901">
            <w:pPr>
              <w:numPr>
                <w:ilvl w:val="0"/>
                <w:numId w:val="17"/>
              </w:numPr>
              <w:spacing w:before="120" w:after="120"/>
              <w:contextualSpacing w:val="0"/>
              <w:jc w:val="both"/>
              <w:rPr>
                <w:rFonts w:cs="Arial"/>
                <w:bCs w:val="0"/>
              </w:rPr>
            </w:pPr>
            <w:r w:rsidRPr="00E073C7">
              <w:rPr>
                <w:rFonts w:cs="Arial"/>
                <w:bCs w:val="0"/>
              </w:rPr>
              <w:t>Recognises the links between interconnected issues and breaks through problems and weighs up the options to identify solutions. </w:t>
            </w:r>
          </w:p>
          <w:p w14:paraId="1AFCCED8" w14:textId="77777777" w:rsidR="00F425FE" w:rsidRPr="00E073C7" w:rsidRDefault="00F425FE" w:rsidP="00F425FE">
            <w:pPr>
              <w:spacing w:before="120" w:after="120"/>
              <w:contextualSpacing w:val="0"/>
              <w:jc w:val="both"/>
              <w:rPr>
                <w:rFonts w:cs="Arial"/>
                <w:b/>
              </w:rPr>
            </w:pPr>
            <w:r w:rsidRPr="00E073C7">
              <w:rPr>
                <w:rFonts w:cs="Arial"/>
                <w:b/>
              </w:rPr>
              <w:t>Achieves results  </w:t>
            </w:r>
          </w:p>
          <w:p w14:paraId="63492B4F" w14:textId="3D127D46" w:rsidR="00A211D5" w:rsidRPr="00A211D5" w:rsidRDefault="00A211D5" w:rsidP="00EA2901">
            <w:pPr>
              <w:numPr>
                <w:ilvl w:val="0"/>
                <w:numId w:val="19"/>
              </w:numPr>
              <w:spacing w:before="120" w:after="120"/>
              <w:contextualSpacing w:val="0"/>
              <w:jc w:val="both"/>
              <w:rPr>
                <w:rFonts w:cs="Arial"/>
                <w:bCs w:val="0"/>
              </w:rPr>
            </w:pPr>
            <w:r w:rsidRPr="00A211D5">
              <w:rPr>
                <w:rFonts w:cs="Arial"/>
                <w:bCs w:val="0"/>
              </w:rPr>
              <w:t>Leads and manages a multidisciplinary team, setting clear expectations, priorities and timeframes to support effective delivery of projects and organisational outcomes.</w:t>
            </w:r>
          </w:p>
          <w:p w14:paraId="319BA13C" w14:textId="3A804919" w:rsidR="00F425FE" w:rsidRPr="00E073C7" w:rsidRDefault="00A211D5" w:rsidP="00EA2901">
            <w:pPr>
              <w:numPr>
                <w:ilvl w:val="0"/>
                <w:numId w:val="19"/>
              </w:numPr>
              <w:spacing w:before="120" w:after="120"/>
              <w:contextualSpacing w:val="0"/>
              <w:jc w:val="both"/>
              <w:rPr>
                <w:rFonts w:cs="Arial"/>
                <w:bCs w:val="0"/>
              </w:rPr>
            </w:pPr>
            <w:r>
              <w:rPr>
                <w:rFonts w:cs="Arial"/>
                <w:bCs w:val="0"/>
              </w:rPr>
              <w:t xml:space="preserve">Values </w:t>
            </w:r>
            <w:r w:rsidR="00F425FE" w:rsidRPr="00E073C7">
              <w:rPr>
                <w:rFonts w:cs="Arial"/>
                <w:bCs w:val="0"/>
              </w:rPr>
              <w:t>specialist expertise and capitalises on the expert knowledge and skills of others. </w:t>
            </w:r>
          </w:p>
          <w:p w14:paraId="3A854281" w14:textId="095CB93B" w:rsidR="00F425FE" w:rsidRPr="00E073C7" w:rsidRDefault="00F425FE" w:rsidP="00EA2901">
            <w:pPr>
              <w:numPr>
                <w:ilvl w:val="0"/>
                <w:numId w:val="20"/>
              </w:numPr>
              <w:spacing w:before="120" w:after="120"/>
              <w:contextualSpacing w:val="0"/>
              <w:jc w:val="both"/>
              <w:rPr>
                <w:rFonts w:cs="Arial"/>
                <w:bCs w:val="0"/>
              </w:rPr>
            </w:pPr>
            <w:r w:rsidRPr="00E073C7">
              <w:rPr>
                <w:rFonts w:cs="Arial"/>
                <w:bCs w:val="0"/>
              </w:rPr>
              <w:t>Establishes clear plans and timeframes for project implementation and outlines specific activities. </w:t>
            </w:r>
          </w:p>
          <w:p w14:paraId="2555222F" w14:textId="77777777" w:rsidR="00F425FE" w:rsidRPr="00E073C7" w:rsidRDefault="00F425FE" w:rsidP="00EA2901">
            <w:pPr>
              <w:numPr>
                <w:ilvl w:val="0"/>
                <w:numId w:val="21"/>
              </w:numPr>
              <w:spacing w:before="120" w:after="120"/>
              <w:contextualSpacing w:val="0"/>
              <w:jc w:val="both"/>
              <w:rPr>
                <w:rFonts w:cs="Arial"/>
                <w:bCs w:val="0"/>
              </w:rPr>
            </w:pPr>
            <w:r w:rsidRPr="00E073C7">
              <w:rPr>
                <w:rFonts w:cs="Arial"/>
                <w:bCs w:val="0"/>
              </w:rPr>
              <w:t>Monitors project progress and adjusts plans as required and commits to achieving quality outcomes and ensures documentation procedures are maintained. </w:t>
            </w:r>
          </w:p>
          <w:p w14:paraId="4E0D3E50" w14:textId="77777777" w:rsidR="00F425FE" w:rsidRPr="00E073C7" w:rsidRDefault="00F425FE" w:rsidP="00F425FE">
            <w:pPr>
              <w:spacing w:before="120" w:after="120"/>
              <w:contextualSpacing w:val="0"/>
              <w:jc w:val="both"/>
              <w:rPr>
                <w:rFonts w:cs="Arial"/>
                <w:b/>
              </w:rPr>
            </w:pPr>
            <w:r w:rsidRPr="00E073C7">
              <w:rPr>
                <w:rFonts w:cs="Arial"/>
                <w:b/>
              </w:rPr>
              <w:t>Builds productive relationships  </w:t>
            </w:r>
          </w:p>
          <w:p w14:paraId="6D1C69B6" w14:textId="2C3AB01E" w:rsidR="00F425FE" w:rsidRPr="00E073C7" w:rsidRDefault="00F425FE" w:rsidP="00EA2901">
            <w:pPr>
              <w:numPr>
                <w:ilvl w:val="0"/>
                <w:numId w:val="22"/>
              </w:numPr>
              <w:spacing w:before="120" w:after="120"/>
              <w:contextualSpacing w:val="0"/>
              <w:jc w:val="both"/>
              <w:rPr>
                <w:rFonts w:cs="Arial"/>
                <w:bCs w:val="0"/>
              </w:rPr>
            </w:pPr>
            <w:r w:rsidRPr="00E073C7">
              <w:rPr>
                <w:rFonts w:cs="Arial"/>
                <w:bCs w:val="0"/>
              </w:rPr>
              <w:t xml:space="preserve">Builds and sustains </w:t>
            </w:r>
            <w:r w:rsidR="001B74C1" w:rsidRPr="00E073C7">
              <w:rPr>
                <w:rFonts w:cs="Arial"/>
                <w:bCs w:val="0"/>
              </w:rPr>
              <w:t xml:space="preserve">strategic </w:t>
            </w:r>
            <w:r w:rsidRPr="00E073C7">
              <w:rPr>
                <w:rFonts w:cs="Arial"/>
                <w:bCs w:val="0"/>
              </w:rPr>
              <w:t>relationships with a</w:t>
            </w:r>
            <w:r w:rsidR="00A616F9" w:rsidRPr="00E073C7">
              <w:rPr>
                <w:rFonts w:cs="Arial"/>
                <w:bCs w:val="0"/>
              </w:rPr>
              <w:t xml:space="preserve"> diverse</w:t>
            </w:r>
            <w:r w:rsidRPr="00E073C7">
              <w:rPr>
                <w:rFonts w:cs="Arial"/>
                <w:bCs w:val="0"/>
              </w:rPr>
              <w:t xml:space="preserve"> network of </w:t>
            </w:r>
            <w:r w:rsidR="006B32E0" w:rsidRPr="00E073C7">
              <w:rPr>
                <w:rFonts w:cs="Arial"/>
                <w:bCs w:val="0"/>
              </w:rPr>
              <w:t>internal and external stakeholders to support collaboration and achieve positive outcomes.</w:t>
            </w:r>
          </w:p>
          <w:p w14:paraId="778C9173" w14:textId="527EC997" w:rsidR="00577D32" w:rsidRPr="00E073C7" w:rsidRDefault="00F425FE" w:rsidP="00EA2901">
            <w:pPr>
              <w:numPr>
                <w:ilvl w:val="0"/>
                <w:numId w:val="23"/>
              </w:numPr>
              <w:spacing w:before="120" w:after="120"/>
              <w:contextualSpacing w:val="0"/>
              <w:jc w:val="both"/>
              <w:rPr>
                <w:rFonts w:cs="Arial"/>
                <w:bCs w:val="0"/>
              </w:rPr>
            </w:pPr>
            <w:r w:rsidRPr="00E073C7">
              <w:rPr>
                <w:rFonts w:cs="Arial"/>
                <w:bCs w:val="0"/>
              </w:rPr>
              <w:t xml:space="preserve">Consults and shares information and ensures </w:t>
            </w:r>
            <w:r w:rsidR="00102169" w:rsidRPr="00E073C7">
              <w:rPr>
                <w:rFonts w:cs="Arial"/>
                <w:bCs w:val="0"/>
              </w:rPr>
              <w:t>relevant</w:t>
            </w:r>
            <w:r w:rsidR="006B32E0" w:rsidRPr="00E073C7">
              <w:rPr>
                <w:rFonts w:cs="Arial"/>
                <w:bCs w:val="0"/>
              </w:rPr>
              <w:t xml:space="preserve"> stakeholder</w:t>
            </w:r>
            <w:r w:rsidR="00102169" w:rsidRPr="00E073C7">
              <w:rPr>
                <w:rFonts w:cs="Arial"/>
                <w:bCs w:val="0"/>
              </w:rPr>
              <w:t>s are informed of key issues and developments.</w:t>
            </w:r>
            <w:r w:rsidRPr="00E073C7">
              <w:rPr>
                <w:rFonts w:cs="Arial"/>
                <w:bCs w:val="0"/>
              </w:rPr>
              <w:t>  </w:t>
            </w:r>
          </w:p>
          <w:p w14:paraId="59A9F81C" w14:textId="19427AB5" w:rsidR="00577D32" w:rsidRPr="0007721B" w:rsidRDefault="00577D32" w:rsidP="0007721B">
            <w:pPr>
              <w:numPr>
                <w:ilvl w:val="0"/>
                <w:numId w:val="23"/>
              </w:numPr>
              <w:spacing w:before="120" w:after="120"/>
              <w:contextualSpacing w:val="0"/>
              <w:jc w:val="both"/>
              <w:rPr>
                <w:rFonts w:cs="Arial"/>
                <w:b/>
                <w:bCs w:val="0"/>
              </w:rPr>
            </w:pPr>
            <w:r w:rsidRPr="00E073C7">
              <w:rPr>
                <w:rFonts w:cs="Arial"/>
                <w:bCs w:val="0"/>
              </w:rPr>
              <w:t xml:space="preserve">Fosters a collaborative team environment, supporting capability development in others through mentoring, knowledge sharing and effective </w:t>
            </w:r>
            <w:r w:rsidR="00E250D8" w:rsidRPr="00E073C7">
              <w:rPr>
                <w:rFonts w:cs="Arial"/>
                <w:bCs w:val="0"/>
              </w:rPr>
              <w:t xml:space="preserve">work </w:t>
            </w:r>
            <w:r w:rsidRPr="00E073C7">
              <w:rPr>
                <w:rFonts w:cs="Arial"/>
                <w:bCs w:val="0"/>
              </w:rPr>
              <w:t>delegation.</w:t>
            </w:r>
          </w:p>
          <w:p w14:paraId="31F63E39" w14:textId="266A2948" w:rsidR="00F425FE" w:rsidRPr="00E073C7" w:rsidRDefault="00F425FE" w:rsidP="00F425FE">
            <w:pPr>
              <w:spacing w:before="120" w:after="120"/>
              <w:contextualSpacing w:val="0"/>
              <w:jc w:val="both"/>
              <w:rPr>
                <w:rFonts w:cs="Arial"/>
                <w:b/>
              </w:rPr>
            </w:pPr>
            <w:r w:rsidRPr="00E073C7">
              <w:rPr>
                <w:rFonts w:cs="Arial"/>
                <w:b/>
              </w:rPr>
              <w:lastRenderedPageBreak/>
              <w:t>Exemplifies personal integrity and self-awareness </w:t>
            </w:r>
          </w:p>
          <w:p w14:paraId="4EBDE5D3" w14:textId="77777777" w:rsidR="00F425FE" w:rsidRPr="00E073C7" w:rsidRDefault="00F425FE" w:rsidP="00EA2901">
            <w:pPr>
              <w:numPr>
                <w:ilvl w:val="0"/>
                <w:numId w:val="26"/>
              </w:numPr>
              <w:spacing w:before="120" w:after="120"/>
              <w:contextualSpacing w:val="0"/>
              <w:jc w:val="both"/>
              <w:rPr>
                <w:rFonts w:cs="Arial"/>
                <w:bCs w:val="0"/>
              </w:rPr>
            </w:pPr>
            <w:r w:rsidRPr="00E073C7">
              <w:rPr>
                <w:rFonts w:cs="Arial"/>
                <w:bCs w:val="0"/>
              </w:rPr>
              <w:t>Adopts a principled approach and adheres to the Public Sector Values and Code of Conduct.  </w:t>
            </w:r>
          </w:p>
          <w:p w14:paraId="6626B6AD" w14:textId="77777777" w:rsidR="00F425FE" w:rsidRPr="00E073C7" w:rsidRDefault="00F425FE" w:rsidP="00EA2901">
            <w:pPr>
              <w:numPr>
                <w:ilvl w:val="0"/>
                <w:numId w:val="27"/>
              </w:numPr>
              <w:spacing w:before="120" w:after="120"/>
              <w:contextualSpacing w:val="0"/>
              <w:jc w:val="both"/>
              <w:rPr>
                <w:rFonts w:cs="Arial"/>
                <w:bCs w:val="0"/>
              </w:rPr>
            </w:pPr>
            <w:r w:rsidRPr="00E073C7">
              <w:rPr>
                <w:rFonts w:cs="Arial"/>
                <w:bCs w:val="0"/>
              </w:rPr>
              <w:t>Provides impartial and forthright advice. </w:t>
            </w:r>
          </w:p>
          <w:p w14:paraId="763B01AE" w14:textId="77777777" w:rsidR="00F425FE" w:rsidRPr="00E073C7" w:rsidRDefault="00F425FE" w:rsidP="00EA2901">
            <w:pPr>
              <w:numPr>
                <w:ilvl w:val="0"/>
                <w:numId w:val="28"/>
              </w:numPr>
              <w:spacing w:before="120" w:after="120"/>
              <w:contextualSpacing w:val="0"/>
              <w:jc w:val="both"/>
              <w:rPr>
                <w:rFonts w:cs="Arial"/>
                <w:bCs w:val="0"/>
              </w:rPr>
            </w:pPr>
            <w:r w:rsidRPr="00E073C7">
              <w:rPr>
                <w:rFonts w:cs="Arial"/>
                <w:bCs w:val="0"/>
              </w:rPr>
              <w:t>Remains positive and responds to pressure in a controlled manner. </w:t>
            </w:r>
          </w:p>
          <w:p w14:paraId="50BC738F" w14:textId="77777777" w:rsidR="00F425FE" w:rsidRPr="00E073C7" w:rsidRDefault="00F425FE" w:rsidP="00EA2901">
            <w:pPr>
              <w:numPr>
                <w:ilvl w:val="0"/>
                <w:numId w:val="29"/>
              </w:numPr>
              <w:spacing w:before="120" w:after="120"/>
              <w:contextualSpacing w:val="0"/>
              <w:jc w:val="both"/>
              <w:rPr>
                <w:rFonts w:cs="Arial"/>
                <w:bCs w:val="0"/>
              </w:rPr>
            </w:pPr>
            <w:r w:rsidRPr="00E073C7">
              <w:rPr>
                <w:rFonts w:cs="Arial"/>
                <w:bCs w:val="0"/>
              </w:rPr>
              <w:t>Self-evaluates performance and seeks feedback from others. </w:t>
            </w:r>
          </w:p>
          <w:p w14:paraId="68AA1ED2" w14:textId="77777777" w:rsidR="00F425FE" w:rsidRPr="00E073C7" w:rsidRDefault="00F425FE" w:rsidP="00F425FE">
            <w:pPr>
              <w:spacing w:before="120" w:after="120"/>
              <w:contextualSpacing w:val="0"/>
              <w:jc w:val="both"/>
              <w:rPr>
                <w:rFonts w:cs="Arial"/>
                <w:b/>
              </w:rPr>
            </w:pPr>
            <w:r w:rsidRPr="00E073C7">
              <w:rPr>
                <w:rFonts w:cs="Arial"/>
                <w:b/>
              </w:rPr>
              <w:t>Communicates and influences effectively  </w:t>
            </w:r>
          </w:p>
          <w:p w14:paraId="616D5161" w14:textId="51BE6A20" w:rsidR="00F425FE" w:rsidRPr="00E073C7" w:rsidRDefault="00F425FE">
            <w:pPr>
              <w:numPr>
                <w:ilvl w:val="0"/>
                <w:numId w:val="30"/>
              </w:numPr>
              <w:spacing w:before="120" w:after="120"/>
              <w:contextualSpacing w:val="0"/>
              <w:jc w:val="both"/>
              <w:rPr>
                <w:rFonts w:cs="Arial"/>
              </w:rPr>
            </w:pPr>
            <w:r w:rsidRPr="00E073C7">
              <w:rPr>
                <w:rFonts w:cs="Arial"/>
                <w:bCs w:val="0"/>
              </w:rPr>
              <w:t>Confidently presents</w:t>
            </w:r>
            <w:r w:rsidR="0032506B" w:rsidRPr="0007721B">
              <w:rPr>
                <w:rFonts w:cs="Arial"/>
              </w:rPr>
              <w:t xml:space="preserve"> information</w:t>
            </w:r>
            <w:r w:rsidRPr="00E073C7">
              <w:rPr>
                <w:rFonts w:cs="Arial"/>
                <w:bCs w:val="0"/>
              </w:rPr>
              <w:t xml:space="preserve"> in a clear, concise and articulate manner</w:t>
            </w:r>
            <w:r w:rsidR="00A52077" w:rsidRPr="00E073C7">
              <w:rPr>
                <w:rFonts w:cs="Arial"/>
                <w:bCs w:val="0"/>
              </w:rPr>
              <w:t xml:space="preserve"> </w:t>
            </w:r>
            <w:r w:rsidRPr="00E073C7">
              <w:rPr>
                <w:rFonts w:cs="Arial"/>
                <w:bCs w:val="0"/>
              </w:rPr>
              <w:t>and seeks to understand the audience and tailors communication style and message accordingly</w:t>
            </w:r>
            <w:r w:rsidR="00ED42F4" w:rsidRPr="00E073C7">
              <w:rPr>
                <w:rFonts w:cs="Arial"/>
                <w:bCs w:val="0"/>
              </w:rPr>
              <w:t>.</w:t>
            </w:r>
          </w:p>
          <w:p w14:paraId="0B085162" w14:textId="6780F522" w:rsidR="00B61170" w:rsidRPr="0007721B" w:rsidRDefault="00B61170">
            <w:pPr>
              <w:numPr>
                <w:ilvl w:val="0"/>
                <w:numId w:val="30"/>
              </w:numPr>
              <w:spacing w:before="120" w:after="120"/>
              <w:contextualSpacing w:val="0"/>
              <w:jc w:val="both"/>
              <w:rPr>
                <w:rFonts w:cs="Arial"/>
              </w:rPr>
            </w:pPr>
            <w:r w:rsidRPr="00E073C7">
              <w:rPr>
                <w:rFonts w:cs="Arial"/>
              </w:rPr>
              <w:t xml:space="preserve">Focuses on key </w:t>
            </w:r>
            <w:r w:rsidR="00535551" w:rsidRPr="0007721B">
              <w:rPr>
                <w:rFonts w:cs="Arial"/>
              </w:rPr>
              <w:t>issues</w:t>
            </w:r>
            <w:r w:rsidRPr="00E073C7">
              <w:rPr>
                <w:rFonts w:cs="Arial"/>
              </w:rPr>
              <w:t xml:space="preserve"> and uses </w:t>
            </w:r>
            <w:r w:rsidR="00535551" w:rsidRPr="0007721B">
              <w:rPr>
                <w:rFonts w:cs="Arial"/>
              </w:rPr>
              <w:t>clear</w:t>
            </w:r>
            <w:r w:rsidRPr="00E073C7">
              <w:rPr>
                <w:rFonts w:cs="Arial"/>
              </w:rPr>
              <w:t>, unambiguous language</w:t>
            </w:r>
            <w:r w:rsidR="006100B5" w:rsidRPr="00E073C7">
              <w:rPr>
                <w:rFonts w:cs="Arial"/>
              </w:rPr>
              <w:t xml:space="preserve"> and s</w:t>
            </w:r>
            <w:r w:rsidRPr="00E073C7">
              <w:rPr>
                <w:rFonts w:cs="Arial"/>
              </w:rPr>
              <w:t>elects the most appropriate medium for conveying information and structures written and oral communication to ensure clarity.</w:t>
            </w:r>
          </w:p>
          <w:p w14:paraId="727857F0" w14:textId="1C3F7435" w:rsidR="004E1603" w:rsidRPr="00E073C7" w:rsidRDefault="004E1603">
            <w:pPr>
              <w:numPr>
                <w:ilvl w:val="0"/>
                <w:numId w:val="30"/>
              </w:numPr>
              <w:spacing w:before="120" w:after="120"/>
              <w:contextualSpacing w:val="0"/>
              <w:jc w:val="both"/>
              <w:rPr>
                <w:rFonts w:cs="Arial"/>
              </w:rPr>
            </w:pPr>
            <w:r w:rsidRPr="0007721B">
              <w:rPr>
                <w:rFonts w:cs="Arial"/>
              </w:rPr>
              <w:t>Influences and negotiates with stakeholders to achieve agreed outcomes and manage competing priorities.</w:t>
            </w:r>
          </w:p>
          <w:p w14:paraId="078E493C" w14:textId="641DCF01" w:rsidR="00942A56" w:rsidRPr="0034664D" w:rsidRDefault="00942A56" w:rsidP="00942A56">
            <w:pPr>
              <w:numPr>
                <w:ilvl w:val="0"/>
                <w:numId w:val="32"/>
              </w:numPr>
              <w:spacing w:before="120" w:after="120"/>
              <w:contextualSpacing w:val="0"/>
              <w:jc w:val="both"/>
              <w:rPr>
                <w:rFonts w:cs="Arial"/>
                <w:bCs w:val="0"/>
              </w:rPr>
            </w:pPr>
            <w:r w:rsidRPr="00E073C7">
              <w:rPr>
                <w:rFonts w:cs="Arial"/>
                <w:bCs w:val="0"/>
              </w:rPr>
              <w:t>Listens actively to stakeholders, considers differing perspectives and ensures views are understood to support informed decision making and collaborative outcomes.</w:t>
            </w:r>
          </w:p>
          <w:p w14:paraId="73F67EC6" w14:textId="77777777" w:rsidR="00E462D1" w:rsidRPr="0007721B" w:rsidRDefault="00E462D1" w:rsidP="00942A56">
            <w:pPr>
              <w:spacing w:before="120" w:after="120"/>
              <w:contextualSpacing w:val="0"/>
              <w:jc w:val="both"/>
              <w:rPr>
                <w:rFonts w:cs="Arial"/>
                <w:b/>
              </w:rPr>
            </w:pPr>
            <w:r w:rsidRPr="0007721B">
              <w:rPr>
                <w:rFonts w:cs="Arial"/>
                <w:b/>
              </w:rPr>
              <w:t>Desirable</w:t>
            </w:r>
          </w:p>
          <w:p w14:paraId="276F9D57" w14:textId="499849E5" w:rsidR="00A05E97" w:rsidRPr="00E073C7" w:rsidRDefault="00AB7380">
            <w:pPr>
              <w:pStyle w:val="ListParagraph"/>
              <w:numPr>
                <w:ilvl w:val="0"/>
                <w:numId w:val="13"/>
              </w:numPr>
              <w:spacing w:after="120"/>
              <w:contextualSpacing w:val="0"/>
              <w:jc w:val="both"/>
              <w:rPr>
                <w:rFonts w:cs="Arial"/>
              </w:rPr>
            </w:pPr>
            <w:r w:rsidRPr="00E073C7">
              <w:rPr>
                <w:rFonts w:cs="Arial"/>
              </w:rPr>
              <w:t xml:space="preserve">Relevant tertiary qualification and/or industry certification. In </w:t>
            </w:r>
            <w:r w:rsidR="00212B2A" w:rsidRPr="00E073C7">
              <w:rPr>
                <w:rFonts w:cs="Arial"/>
              </w:rPr>
              <w:t xml:space="preserve">Information Management, Data Science, Computer Science, or </w:t>
            </w:r>
            <w:r w:rsidR="001D4B8A" w:rsidRPr="00E073C7">
              <w:rPr>
                <w:rFonts w:cs="Arial"/>
              </w:rPr>
              <w:t>r</w:t>
            </w:r>
            <w:r w:rsidR="00E462D1" w:rsidRPr="00E073C7">
              <w:rPr>
                <w:rFonts w:cs="Arial"/>
              </w:rPr>
              <w:t xml:space="preserve">elevant </w:t>
            </w:r>
            <w:r w:rsidR="009E24C6" w:rsidRPr="00E073C7">
              <w:rPr>
                <w:rFonts w:cs="Arial"/>
              </w:rPr>
              <w:t xml:space="preserve">experience </w:t>
            </w:r>
            <w:r w:rsidR="00225767" w:rsidRPr="00E073C7">
              <w:rPr>
                <w:rFonts w:cs="Arial"/>
              </w:rPr>
              <w:t xml:space="preserve">in spatial science or other relevant </w:t>
            </w:r>
            <w:r w:rsidR="00A616F9" w:rsidRPr="00E073C7">
              <w:rPr>
                <w:rFonts w:cs="Arial"/>
              </w:rPr>
              <w:t xml:space="preserve">data </w:t>
            </w:r>
            <w:r w:rsidR="00225767" w:rsidRPr="00E073C7">
              <w:rPr>
                <w:rFonts w:cs="Arial"/>
              </w:rPr>
              <w:t>discipline</w:t>
            </w:r>
            <w:r w:rsidR="00E462D1" w:rsidRPr="00E073C7">
              <w:rPr>
                <w:rFonts w:cs="Arial"/>
              </w:rPr>
              <w:t>.</w:t>
            </w:r>
          </w:p>
          <w:p w14:paraId="6AEC6E87" w14:textId="2B369B7E" w:rsidR="001E3FD3" w:rsidRPr="00E073C7" w:rsidRDefault="0082250D" w:rsidP="00EA2901">
            <w:pPr>
              <w:numPr>
                <w:ilvl w:val="0"/>
                <w:numId w:val="13"/>
              </w:numPr>
              <w:spacing w:after="120"/>
              <w:contextualSpacing w:val="0"/>
              <w:jc w:val="both"/>
              <w:rPr>
                <w:rFonts w:cs="Arial"/>
                <w:bCs w:val="0"/>
              </w:rPr>
            </w:pPr>
            <w:r w:rsidRPr="00E073C7">
              <w:rPr>
                <w:rFonts w:cs="Arial"/>
                <w:bCs w:val="0"/>
              </w:rPr>
              <w:t>E</w:t>
            </w:r>
            <w:r w:rsidR="00E27BCB" w:rsidRPr="00E073C7">
              <w:rPr>
                <w:rFonts w:cs="Arial"/>
                <w:bCs w:val="0"/>
              </w:rPr>
              <w:t>xperience working with 3D geospatial data, data formats and services.</w:t>
            </w:r>
          </w:p>
          <w:p w14:paraId="0B1E7CD3" w14:textId="77777777" w:rsidR="006F2421" w:rsidRPr="00E073C7" w:rsidRDefault="006F2421" w:rsidP="006F2421">
            <w:pPr>
              <w:numPr>
                <w:ilvl w:val="0"/>
                <w:numId w:val="13"/>
              </w:numPr>
              <w:spacing w:after="120"/>
              <w:contextualSpacing w:val="0"/>
              <w:jc w:val="both"/>
              <w:rPr>
                <w:rFonts w:cs="Arial"/>
                <w:bCs w:val="0"/>
              </w:rPr>
            </w:pPr>
            <w:r w:rsidRPr="00E073C7">
              <w:rPr>
                <w:rFonts w:cs="Arial"/>
              </w:rPr>
              <w:t>Experience in and ability to undertake business process modelling.</w:t>
            </w:r>
          </w:p>
          <w:p w14:paraId="493D48B8" w14:textId="78552124" w:rsidR="00A73B55" w:rsidRPr="00E073C7" w:rsidRDefault="000A68C1" w:rsidP="00434FE8">
            <w:pPr>
              <w:numPr>
                <w:ilvl w:val="0"/>
                <w:numId w:val="13"/>
              </w:numPr>
              <w:spacing w:after="120"/>
              <w:contextualSpacing w:val="0"/>
              <w:jc w:val="both"/>
              <w:rPr>
                <w:rFonts w:cs="Arial"/>
                <w:bCs w:val="0"/>
              </w:rPr>
            </w:pPr>
            <w:r w:rsidRPr="00E073C7">
              <w:rPr>
                <w:rFonts w:cs="Arial"/>
                <w:bCs w:val="0"/>
              </w:rPr>
              <w:t>Experience with some (if not all) of the following technologies is highly desirable: Cloud based technologies</w:t>
            </w:r>
            <w:r w:rsidR="008B4687" w:rsidRPr="00E073C7">
              <w:rPr>
                <w:rFonts w:cs="Arial"/>
                <w:bCs w:val="0"/>
              </w:rPr>
              <w:t xml:space="preserve"> and cloud platform services</w:t>
            </w:r>
            <w:r w:rsidRPr="00E073C7">
              <w:rPr>
                <w:rFonts w:cs="Arial"/>
                <w:bCs w:val="0"/>
              </w:rPr>
              <w:t xml:space="preserve">, FME, ArcGIS, </w:t>
            </w:r>
            <w:r w:rsidR="00AA6E6A" w:rsidRPr="00E073C7">
              <w:rPr>
                <w:rFonts w:cs="Arial"/>
                <w:bCs w:val="0"/>
              </w:rPr>
              <w:t xml:space="preserve">SQL, </w:t>
            </w:r>
            <w:r w:rsidRPr="00E073C7">
              <w:rPr>
                <w:rFonts w:cs="Arial"/>
                <w:bCs w:val="0"/>
              </w:rPr>
              <w:t>Python, spatial databases, application development and delivery</w:t>
            </w:r>
            <w:r w:rsidR="000E10A5" w:rsidRPr="00E073C7">
              <w:rPr>
                <w:rFonts w:cs="Arial"/>
                <w:bCs w:val="0"/>
              </w:rPr>
              <w:t>.</w:t>
            </w:r>
          </w:p>
        </w:tc>
      </w:tr>
    </w:tbl>
    <w:p w14:paraId="02B51552" w14:textId="77777777" w:rsidR="00A05E97" w:rsidRPr="00A310E8" w:rsidRDefault="00A05E97" w:rsidP="00A05E97">
      <w:pPr>
        <w:rPr>
          <w:rFonts w:ascii="Arial" w:hAnsi="Arial" w:cs="Arial"/>
        </w:rPr>
        <w:sectPr w:rsidR="00A05E97" w:rsidRPr="00A310E8" w:rsidSect="009039CE">
          <w:type w:val="continuous"/>
          <w:pgSz w:w="11906" w:h="16838" w:code="9"/>
          <w:pgMar w:top="720" w:right="720" w:bottom="720" w:left="720" w:header="461" w:footer="461" w:gutter="0"/>
          <w:pgNumType w:fmt="numberInDash"/>
          <w:cols w:space="708"/>
          <w:docGrid w:linePitch="360"/>
        </w:sectPr>
      </w:pPr>
    </w:p>
    <w:tbl>
      <w:tblPr>
        <w:tblStyle w:val="IWATemplate"/>
        <w:tblW w:w="5000" w:type="pct"/>
        <w:tblLook w:val="04A0" w:firstRow="1" w:lastRow="0" w:firstColumn="1" w:lastColumn="0" w:noHBand="0" w:noVBand="1"/>
      </w:tblPr>
      <w:tblGrid>
        <w:gridCol w:w="3330"/>
        <w:gridCol w:w="7136"/>
      </w:tblGrid>
      <w:tr w:rsidR="00391930" w:rsidRPr="00A310E8" w14:paraId="6087E50D" w14:textId="716CC9ED" w:rsidTr="00914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shd w:val="clear" w:color="auto" w:fill="023160" w:themeFill="accent5" w:themeFillShade="80"/>
          </w:tcPr>
          <w:p w14:paraId="70755697" w14:textId="1487BFE4" w:rsidR="00391930" w:rsidRPr="00A310E8" w:rsidRDefault="00391930" w:rsidP="00A05E97">
            <w:pPr>
              <w:rPr>
                <w:rFonts w:cs="Arial"/>
              </w:rPr>
            </w:pPr>
            <w:r w:rsidRPr="00A310E8">
              <w:rPr>
                <w:rFonts w:cs="Arial"/>
              </w:rPr>
              <w:t>CERTIFICATION</w:t>
            </w:r>
          </w:p>
        </w:tc>
        <w:tc>
          <w:tcPr>
            <w:tcW w:w="3409" w:type="pct"/>
            <w:shd w:val="clear" w:color="auto" w:fill="023160" w:themeFill="accent5" w:themeFillShade="80"/>
          </w:tcPr>
          <w:p w14:paraId="69BA0C90" w14:textId="77777777" w:rsidR="00391930" w:rsidRPr="00A310E8" w:rsidRDefault="00391930" w:rsidP="00A05E97">
            <w:pPr>
              <w:cnfStyle w:val="100000000000" w:firstRow="1" w:lastRow="0" w:firstColumn="0" w:lastColumn="0" w:oddVBand="0" w:evenVBand="0" w:oddHBand="0" w:evenHBand="0" w:firstRowFirstColumn="0" w:firstRowLastColumn="0" w:lastRowFirstColumn="0" w:lastRowLastColumn="0"/>
              <w:rPr>
                <w:rFonts w:cs="Arial"/>
              </w:rPr>
            </w:pPr>
          </w:p>
        </w:tc>
      </w:tr>
      <w:tr w:rsidR="00391930" w:rsidRPr="00A310E8" w14:paraId="1D65B9C7" w14:textId="05333FE5" w:rsidTr="00391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AD706C7" w14:textId="4F0C3C37" w:rsidR="00391930" w:rsidRPr="00A310E8" w:rsidRDefault="00391930" w:rsidP="00391930">
            <w:pPr>
              <w:spacing w:after="40"/>
              <w:contextualSpacing w:val="0"/>
              <w:jc w:val="both"/>
              <w:rPr>
                <w:rFonts w:cs="Arial"/>
              </w:rPr>
            </w:pPr>
            <w:r w:rsidRPr="00A310E8">
              <w:rPr>
                <w:rFonts w:cs="Arial"/>
              </w:rPr>
              <w:t>The details contained in this document are an accurate statement of the duties, responsibilities and other requirements of the job.</w:t>
            </w:r>
          </w:p>
        </w:tc>
      </w:tr>
      <w:tr w:rsidR="00391930" w:rsidRPr="00A310E8" w14:paraId="00F010AC" w14:textId="5F47F72C" w:rsidTr="00391930">
        <w:tc>
          <w:tcPr>
            <w:cnfStyle w:val="001000000000" w:firstRow="0" w:lastRow="0" w:firstColumn="1" w:lastColumn="0" w:oddVBand="0" w:evenVBand="0" w:oddHBand="0" w:evenHBand="0" w:firstRowFirstColumn="0" w:firstRowLastColumn="0" w:lastRowFirstColumn="0" w:lastRowLastColumn="0"/>
            <w:tcW w:w="1591" w:type="pct"/>
          </w:tcPr>
          <w:p w14:paraId="6294C901" w14:textId="52354516" w:rsidR="00391930" w:rsidRPr="00A310E8" w:rsidRDefault="00391930" w:rsidP="00CB564D">
            <w:pPr>
              <w:spacing w:after="40"/>
              <w:contextualSpacing w:val="0"/>
              <w:rPr>
                <w:rFonts w:cs="Arial"/>
              </w:rPr>
            </w:pPr>
            <w:r w:rsidRPr="00A310E8">
              <w:rPr>
                <w:rFonts w:cs="Arial"/>
                <w:b/>
                <w:color w:val="000000" w:themeColor="text1"/>
              </w:rPr>
              <w:t>CHIEF EXECUTIVE OFFICER</w:t>
            </w:r>
          </w:p>
        </w:tc>
        <w:tc>
          <w:tcPr>
            <w:tcW w:w="3409" w:type="pct"/>
          </w:tcPr>
          <w:p w14:paraId="6EF3F2B6" w14:textId="5B587D04" w:rsidR="00391930" w:rsidRPr="00A310E8" w:rsidRDefault="00922DF2" w:rsidP="00CB564D">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r>
              <w:rPr>
                <w:rFonts w:cs="Arial"/>
              </w:rPr>
              <w:t>Phil Helberg</w:t>
            </w:r>
          </w:p>
        </w:tc>
      </w:tr>
      <w:tr w:rsidR="00391930" w:rsidRPr="00A310E8" w14:paraId="14014FFA" w14:textId="130E7094" w:rsidTr="00391930">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91" w:type="pct"/>
            <w:vAlign w:val="center"/>
          </w:tcPr>
          <w:p w14:paraId="14BC39C7" w14:textId="2EADAFF9" w:rsidR="00391930" w:rsidRPr="00A310E8" w:rsidRDefault="00391930" w:rsidP="00286277">
            <w:pPr>
              <w:spacing w:after="40"/>
              <w:contextualSpacing w:val="0"/>
              <w:rPr>
                <w:rFonts w:cs="Arial"/>
              </w:rPr>
            </w:pPr>
            <w:r w:rsidRPr="00A310E8">
              <w:rPr>
                <w:rFonts w:cs="Arial"/>
                <w:b/>
              </w:rPr>
              <w:t>SIGNATURE:</w:t>
            </w:r>
          </w:p>
        </w:tc>
        <w:tc>
          <w:tcPr>
            <w:tcW w:w="3409" w:type="pct"/>
          </w:tcPr>
          <w:p w14:paraId="3723B931" w14:textId="01A47555" w:rsidR="00391930" w:rsidRPr="00A310E8" w:rsidRDefault="007E1E55" w:rsidP="00286277">
            <w:pPr>
              <w:spacing w:after="40"/>
              <w:contextualSpacing w:val="0"/>
              <w:cnfStyle w:val="000000100000" w:firstRow="0" w:lastRow="0" w:firstColumn="0" w:lastColumn="0" w:oddVBand="0" w:evenVBand="0" w:oddHBand="1" w:evenHBand="0" w:firstRowFirstColumn="0" w:firstRowLastColumn="0" w:lastRowFirstColumn="0" w:lastRowLastColumn="0"/>
              <w:rPr>
                <w:rFonts w:cs="Arial"/>
              </w:rPr>
            </w:pPr>
            <w:r>
              <w:rPr>
                <w:rFonts w:cs="Arial"/>
                <w:noProof/>
              </w:rPr>
              <w:drawing>
                <wp:inline distT="0" distB="0" distL="0" distR="0" wp14:anchorId="1D35DDCD" wp14:editId="03BDC375">
                  <wp:extent cx="1080155" cy="635000"/>
                  <wp:effectExtent l="0" t="0" r="5715" b="0"/>
                  <wp:docPr id="1782803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03221" name="Picture 1782803221"/>
                          <pic:cNvPicPr/>
                        </pic:nvPicPr>
                        <pic:blipFill>
                          <a:blip r:embed="rId14">
                            <a:extLst>
                              <a:ext uri="{28A0092B-C50C-407E-A947-70E740481C1C}">
                                <a14:useLocalDpi xmlns:a14="http://schemas.microsoft.com/office/drawing/2010/main" val="0"/>
                              </a:ext>
                            </a:extLst>
                          </a:blip>
                          <a:stretch>
                            <a:fillRect/>
                          </a:stretch>
                        </pic:blipFill>
                        <pic:spPr>
                          <a:xfrm>
                            <a:off x="0" y="0"/>
                            <a:ext cx="1080443" cy="635169"/>
                          </a:xfrm>
                          <a:prstGeom prst="rect">
                            <a:avLst/>
                          </a:prstGeom>
                        </pic:spPr>
                      </pic:pic>
                    </a:graphicData>
                  </a:graphic>
                </wp:inline>
              </w:drawing>
            </w:r>
          </w:p>
        </w:tc>
      </w:tr>
      <w:tr w:rsidR="00391930" w:rsidRPr="00A310E8" w14:paraId="0EBA6DC2" w14:textId="553EB166" w:rsidTr="00391930">
        <w:tc>
          <w:tcPr>
            <w:cnfStyle w:val="001000000000" w:firstRow="0" w:lastRow="0" w:firstColumn="1" w:lastColumn="0" w:oddVBand="0" w:evenVBand="0" w:oddHBand="0" w:evenHBand="0" w:firstRowFirstColumn="0" w:firstRowLastColumn="0" w:lastRowFirstColumn="0" w:lastRowLastColumn="0"/>
            <w:tcW w:w="1591" w:type="pct"/>
            <w:vAlign w:val="center"/>
          </w:tcPr>
          <w:p w14:paraId="1165F025" w14:textId="58449D9A" w:rsidR="00391930" w:rsidRPr="00A310E8" w:rsidRDefault="00391930" w:rsidP="00286277">
            <w:pPr>
              <w:spacing w:after="40"/>
              <w:contextualSpacing w:val="0"/>
              <w:rPr>
                <w:rFonts w:cs="Arial"/>
              </w:rPr>
            </w:pPr>
            <w:r w:rsidRPr="00A310E8">
              <w:rPr>
                <w:rFonts w:cs="Arial"/>
                <w:b/>
              </w:rPr>
              <w:t>DATE:</w:t>
            </w:r>
          </w:p>
        </w:tc>
        <w:tc>
          <w:tcPr>
            <w:tcW w:w="3409" w:type="pct"/>
          </w:tcPr>
          <w:p w14:paraId="20432BB2" w14:textId="6B697188" w:rsidR="00391930" w:rsidRPr="00A310E8" w:rsidRDefault="00922DF2" w:rsidP="00286277">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FF75FB">
              <w:rPr>
                <w:rFonts w:cs="Arial"/>
              </w:rPr>
              <w:t>4</w:t>
            </w:r>
            <w:r>
              <w:rPr>
                <w:rFonts w:cs="Arial"/>
              </w:rPr>
              <w:t xml:space="preserve"> April 2026</w:t>
            </w:r>
          </w:p>
        </w:tc>
      </w:tr>
    </w:tbl>
    <w:p w14:paraId="01C86748" w14:textId="77777777" w:rsidR="00A05E97" w:rsidRPr="00012AE0" w:rsidRDefault="00A05E97" w:rsidP="00A05E97">
      <w:pPr>
        <w:rPr>
          <w:rFonts w:ascii="Arial" w:hAnsi="Arial" w:cs="Arial"/>
        </w:rPr>
      </w:pPr>
    </w:p>
    <w:sectPr w:rsidR="00A05E97" w:rsidRPr="00012AE0" w:rsidSect="00A05E97">
      <w:type w:val="continuous"/>
      <w:pgSz w:w="11906" w:h="16838" w:code="9"/>
      <w:pgMar w:top="720" w:right="720" w:bottom="720" w:left="720" w:header="461" w:footer="461"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D709" w14:textId="77777777" w:rsidR="00C27215" w:rsidRDefault="00C27215" w:rsidP="00C04B90">
      <w:r>
        <w:separator/>
      </w:r>
    </w:p>
    <w:p w14:paraId="47D66749" w14:textId="77777777" w:rsidR="00C27215" w:rsidRDefault="00C27215" w:rsidP="00C04B90"/>
  </w:endnote>
  <w:endnote w:type="continuationSeparator" w:id="0">
    <w:p w14:paraId="04118820" w14:textId="77777777" w:rsidR="00C27215" w:rsidRDefault="00C27215" w:rsidP="00C04B90">
      <w:r>
        <w:continuationSeparator/>
      </w:r>
    </w:p>
    <w:p w14:paraId="2F9FE647" w14:textId="77777777" w:rsidR="00C27215" w:rsidRDefault="00C27215" w:rsidP="00C04B90"/>
  </w:endnote>
  <w:endnote w:type="continuationNotice" w:id="1">
    <w:p w14:paraId="795EA57D" w14:textId="77777777" w:rsidR="00C27215" w:rsidRDefault="00C272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52741881"/>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1D04C5D" w14:textId="0A60FE28" w:rsidR="00A67B7D" w:rsidRPr="00A67B7D" w:rsidRDefault="00A67B7D" w:rsidP="00A67B7D">
            <w:pPr>
              <w:pStyle w:val="Footer"/>
              <w:tabs>
                <w:tab w:val="clear" w:pos="9026"/>
                <w:tab w:val="right" w:pos="10490"/>
              </w:tabs>
              <w:rPr>
                <w:rFonts w:ascii="Arial" w:hAnsi="Arial" w:cs="Arial"/>
              </w:rPr>
            </w:pPr>
            <w:r w:rsidRPr="0002124F">
              <w:rPr>
                <w:rFonts w:ascii="Arial" w:hAnsi="Arial" w:cs="Arial"/>
              </w:rPr>
              <w:t xml:space="preserve">Page </w:t>
            </w:r>
            <w:r w:rsidR="00F1090E" w:rsidRPr="0002124F">
              <w:rPr>
                <w:rFonts w:ascii="Arial" w:hAnsi="Arial" w:cs="Arial"/>
                <w:b/>
                <w:bCs/>
              </w:rPr>
              <w:fldChar w:fldCharType="begin"/>
            </w:r>
            <w:r w:rsidR="00F1090E" w:rsidRPr="0002124F">
              <w:rPr>
                <w:rFonts w:ascii="Arial" w:hAnsi="Arial" w:cs="Arial"/>
                <w:b/>
                <w:bCs/>
              </w:rPr>
              <w:instrText xml:space="preserve"> PAGE  \* Arabic </w:instrText>
            </w:r>
            <w:r w:rsidR="00F1090E" w:rsidRPr="0002124F">
              <w:rPr>
                <w:rFonts w:ascii="Arial" w:hAnsi="Arial" w:cs="Arial"/>
                <w:b/>
                <w:bCs/>
              </w:rPr>
              <w:fldChar w:fldCharType="separate"/>
            </w:r>
            <w:r w:rsidR="00F1090E" w:rsidRPr="0002124F">
              <w:rPr>
                <w:rFonts w:ascii="Arial" w:hAnsi="Arial" w:cs="Arial"/>
                <w:b/>
                <w:bCs/>
                <w:noProof/>
              </w:rPr>
              <w:t>3</w:t>
            </w:r>
            <w:r w:rsidR="00F1090E" w:rsidRPr="0002124F">
              <w:rPr>
                <w:rFonts w:ascii="Arial" w:hAnsi="Arial" w:cs="Arial"/>
                <w:b/>
                <w:bCs/>
              </w:rPr>
              <w:fldChar w:fldCharType="end"/>
            </w:r>
            <w:r w:rsidRPr="0002124F">
              <w:rPr>
                <w:rFonts w:ascii="Arial" w:hAnsi="Arial" w:cs="Arial"/>
              </w:rPr>
              <w:t xml:space="preserve"> of </w:t>
            </w:r>
            <w:r w:rsidRPr="0002124F">
              <w:rPr>
                <w:rFonts w:ascii="Arial" w:hAnsi="Arial" w:cs="Arial"/>
                <w:b/>
                <w:bCs/>
              </w:rPr>
              <w:fldChar w:fldCharType="begin"/>
            </w:r>
            <w:r w:rsidRPr="0002124F">
              <w:rPr>
                <w:rFonts w:ascii="Arial" w:hAnsi="Arial" w:cs="Arial"/>
                <w:b/>
                <w:bCs/>
              </w:rPr>
              <w:instrText xml:space="preserve"> NUMPAGES  </w:instrText>
            </w:r>
            <w:r w:rsidRPr="0002124F">
              <w:rPr>
                <w:rFonts w:ascii="Arial" w:hAnsi="Arial" w:cs="Arial"/>
                <w:b/>
                <w:bCs/>
              </w:rPr>
              <w:fldChar w:fldCharType="separate"/>
            </w:r>
            <w:r w:rsidRPr="0002124F">
              <w:rPr>
                <w:rFonts w:ascii="Arial" w:hAnsi="Arial" w:cs="Arial"/>
                <w:b/>
                <w:bCs/>
              </w:rPr>
              <w:t>4</w:t>
            </w:r>
            <w:r w:rsidRPr="0002124F">
              <w:rPr>
                <w:rFonts w:ascii="Arial" w:hAnsi="Arial" w:cs="Arial"/>
                <w:b/>
                <w:bCs/>
              </w:rPr>
              <w:fldChar w:fldCharType="end"/>
            </w:r>
            <w:r w:rsidRPr="0002124F">
              <w:rPr>
                <w:rFonts w:ascii="Arial" w:hAnsi="Arial" w:cs="Arial"/>
                <w:b/>
                <w:bCs/>
                <w:sz w:val="18"/>
                <w:szCs w:val="18"/>
              </w:rPr>
              <w:tab/>
            </w:r>
            <w:r w:rsidRPr="0002124F">
              <w:rPr>
                <w:rFonts w:ascii="Arial" w:hAnsi="Arial" w:cs="Arial"/>
                <w:b/>
                <w:bCs/>
                <w:sz w:val="18"/>
                <w:szCs w:val="18"/>
              </w:rPr>
              <w:tab/>
            </w:r>
            <w:r w:rsidR="008D02AA" w:rsidRPr="008D02AA">
              <w:rPr>
                <w:rFonts w:ascii="Arial" w:hAnsi="Arial" w:cs="Arial"/>
              </w:rPr>
              <w:t>Principal Policy Officer, Proposals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C95C" w14:textId="77777777" w:rsidR="00C27215" w:rsidRDefault="00C27215" w:rsidP="00C04B90">
      <w:r>
        <w:separator/>
      </w:r>
    </w:p>
    <w:p w14:paraId="31F8C2C9" w14:textId="77777777" w:rsidR="00C27215" w:rsidRDefault="00C27215" w:rsidP="00C04B90"/>
  </w:footnote>
  <w:footnote w:type="continuationSeparator" w:id="0">
    <w:p w14:paraId="7CA86DA4" w14:textId="77777777" w:rsidR="00C27215" w:rsidRDefault="00C27215" w:rsidP="00C04B90">
      <w:r>
        <w:continuationSeparator/>
      </w:r>
    </w:p>
    <w:p w14:paraId="64832E94" w14:textId="77777777" w:rsidR="00C27215" w:rsidRDefault="00C27215" w:rsidP="00C04B90"/>
  </w:footnote>
  <w:footnote w:type="continuationNotice" w:id="1">
    <w:p w14:paraId="40B72B27" w14:textId="77777777" w:rsidR="00C27215" w:rsidRDefault="00C272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F4EB" w14:textId="1EB5B6B0" w:rsidR="005D60BA" w:rsidRDefault="00012AE0" w:rsidP="00C04B90">
    <w:pPr>
      <w:pStyle w:val="Header"/>
    </w:pPr>
    <w:r w:rsidRPr="00012AE0">
      <w:rPr>
        <w:noProof/>
      </w:rPr>
      <mc:AlternateContent>
        <mc:Choice Requires="wps">
          <w:drawing>
            <wp:anchor distT="45720" distB="45720" distL="114300" distR="114300" simplePos="0" relativeHeight="251658241" behindDoc="0" locked="0" layoutInCell="1" allowOverlap="1" wp14:anchorId="0CA8D898" wp14:editId="58B3E397">
              <wp:simplePos x="0" y="0"/>
              <wp:positionH relativeFrom="column">
                <wp:posOffset>3820073</wp:posOffset>
              </wp:positionH>
              <wp:positionV relativeFrom="paragraph">
                <wp:posOffset>176530</wp:posOffset>
              </wp:positionV>
              <wp:extent cx="2905760" cy="1404620"/>
              <wp:effectExtent l="0" t="0" r="8890" b="82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04620"/>
                      </a:xfrm>
                      <a:prstGeom prst="rect">
                        <a:avLst/>
                      </a:prstGeom>
                      <a:solidFill>
                        <a:srgbClr val="FFFFFF"/>
                      </a:solidFill>
                      <a:ln w="9525">
                        <a:noFill/>
                        <a:miter lim="800000"/>
                        <a:headEnd/>
                        <a:tailEnd/>
                      </a:ln>
                    </wps:spPr>
                    <wps:txbx>
                      <w:txbxContent>
                        <w:p w14:paraId="09B55DA4" w14:textId="62449654" w:rsidR="00012AE0" w:rsidRPr="00012AE0" w:rsidRDefault="00012AE0" w:rsidP="00012AE0">
                          <w:pPr>
                            <w:jc w:val="right"/>
                            <w:rPr>
                              <w:b/>
                              <w:bCs/>
                              <w:sz w:val="36"/>
                              <w:szCs w:val="36"/>
                            </w:rPr>
                          </w:pPr>
                          <w:r w:rsidRPr="00012AE0">
                            <w:rPr>
                              <w:b/>
                              <w:bCs/>
                              <w:sz w:val="36"/>
                              <w:szCs w:val="36"/>
                            </w:rPr>
                            <w:t>JOB DESCRIPTION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8D898" id="_x0000_t202" coordsize="21600,21600" o:spt="202" path="m,l,21600r21600,l21600,xe">
              <v:stroke joinstyle="miter"/>
              <v:path gradientshapeok="t" o:connecttype="rect"/>
            </v:shapetype>
            <v:shape id="Text Box 217" o:spid="_x0000_s1026" type="#_x0000_t202" style="position:absolute;margin-left:300.8pt;margin-top:13.9pt;width:228.8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dQ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" stroked="f">
              <v:textbox style="mso-fit-shape-to-text:t">
                <w:txbxContent>
                  <w:p w14:paraId="09B55DA4" w14:textId="62449654" w:rsidR="00012AE0" w:rsidRPr="00012AE0" w:rsidRDefault="00012AE0" w:rsidP="00012AE0">
                    <w:pPr>
                      <w:jc w:val="right"/>
                      <w:rPr>
                        <w:b/>
                        <w:bCs/>
                        <w:sz w:val="36"/>
                        <w:szCs w:val="36"/>
                      </w:rPr>
                    </w:pPr>
                    <w:r w:rsidRPr="00012AE0">
                      <w:rPr>
                        <w:b/>
                        <w:bCs/>
                        <w:sz w:val="36"/>
                        <w:szCs w:val="36"/>
                      </w:rPr>
                      <w:t>JOB DESCRIPTION FORM</w:t>
                    </w:r>
                  </w:p>
                </w:txbxContent>
              </v:textbox>
              <w10:wrap type="square"/>
            </v:shape>
          </w:pict>
        </mc:Fallback>
      </mc:AlternateContent>
    </w:r>
    <w:r w:rsidR="005D60BA" w:rsidRPr="005D60BA">
      <w:rPr>
        <w:noProof/>
        <w:lang w:eastAsia="en-AU"/>
      </w:rPr>
      <w:drawing>
        <wp:anchor distT="504190" distB="0" distL="504190" distR="114300" simplePos="0" relativeHeight="251658240" behindDoc="1" locked="1" layoutInCell="1" allowOverlap="0" wp14:anchorId="7581F395" wp14:editId="156A87C7">
          <wp:simplePos x="0" y="0"/>
          <wp:positionH relativeFrom="page">
            <wp:posOffset>467995</wp:posOffset>
          </wp:positionH>
          <wp:positionV relativeFrom="page">
            <wp:posOffset>467995</wp:posOffset>
          </wp:positionV>
          <wp:extent cx="1882800" cy="399600"/>
          <wp:effectExtent l="0" t="0" r="3175" b="635"/>
          <wp:wrapTight wrapText="left">
            <wp:wrapPolygon edited="0">
              <wp:start x="0" y="0"/>
              <wp:lineTo x="0" y="20604"/>
              <wp:lineTo x="21418" y="20604"/>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A_logo_IWA_Colo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399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B649F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EE6865E"/>
    <w:lvl w:ilvl="0">
      <w:start w:val="1"/>
      <w:numFmt w:val="bullet"/>
      <w:pStyle w:val="ListBullet2"/>
      <w:lvlText w:val=""/>
      <w:lvlJc w:val="left"/>
      <w:pPr>
        <w:ind w:left="927" w:hanging="360"/>
      </w:pPr>
      <w:rPr>
        <w:rFonts w:ascii="Symbol" w:hAnsi="Symbol" w:hint="default"/>
      </w:rPr>
    </w:lvl>
  </w:abstractNum>
  <w:abstractNum w:abstractNumId="2" w15:restartNumberingAfterBreak="0">
    <w:nsid w:val="FFFFFF89"/>
    <w:multiLevelType w:val="singleLevel"/>
    <w:tmpl w:val="A99AFF7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AD14E9"/>
    <w:multiLevelType w:val="multilevel"/>
    <w:tmpl w:val="B9B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D7748A"/>
    <w:multiLevelType w:val="multilevel"/>
    <w:tmpl w:val="5602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3A66D7"/>
    <w:multiLevelType w:val="multilevel"/>
    <w:tmpl w:val="47AC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06BD6"/>
    <w:multiLevelType w:val="hybridMultilevel"/>
    <w:tmpl w:val="64E4DDEC"/>
    <w:lvl w:ilvl="0" w:tplc="5ECE6292">
      <w:start w:val="1"/>
      <w:numFmt w:val="decimal"/>
      <w:pStyle w:val="IWATable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5C6241"/>
    <w:multiLevelType w:val="multilevel"/>
    <w:tmpl w:val="493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53B89"/>
    <w:multiLevelType w:val="multilevel"/>
    <w:tmpl w:val="76F6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B31F34"/>
    <w:multiLevelType w:val="hybridMultilevel"/>
    <w:tmpl w:val="46128D4A"/>
    <w:lvl w:ilvl="0" w:tplc="FFFFFFFF">
      <w:start w:val="1"/>
      <w:numFmt w:val="bullet"/>
      <w:pStyle w:val="Body-Bulle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DD0D37"/>
    <w:multiLevelType w:val="multilevel"/>
    <w:tmpl w:val="4C7E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464938"/>
    <w:multiLevelType w:val="multilevel"/>
    <w:tmpl w:val="603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451319"/>
    <w:multiLevelType w:val="hybridMultilevel"/>
    <w:tmpl w:val="AA249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BC131E"/>
    <w:multiLevelType w:val="multilevel"/>
    <w:tmpl w:val="4D1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941CA"/>
    <w:multiLevelType w:val="multilevel"/>
    <w:tmpl w:val="5208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B742D"/>
    <w:multiLevelType w:val="multilevel"/>
    <w:tmpl w:val="4D04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B05C8E"/>
    <w:multiLevelType w:val="hybridMultilevel"/>
    <w:tmpl w:val="F49ED5F2"/>
    <w:lvl w:ilvl="0" w:tplc="5922BFD0">
      <w:start w:val="1"/>
      <w:numFmt w:val="decimal"/>
      <w:pStyle w:val="IWA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27083"/>
    <w:multiLevelType w:val="multilevel"/>
    <w:tmpl w:val="1DF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9C3650"/>
    <w:multiLevelType w:val="hybridMultilevel"/>
    <w:tmpl w:val="B492E81C"/>
    <w:lvl w:ilvl="0" w:tplc="2BE07B8C">
      <w:start w:val="1"/>
      <w:numFmt w:val="lowerLetter"/>
      <w:pStyle w:val="IWA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19" w15:restartNumberingAfterBreak="0">
    <w:nsid w:val="38C10896"/>
    <w:multiLevelType w:val="multilevel"/>
    <w:tmpl w:val="3844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E7326"/>
    <w:multiLevelType w:val="hybridMultilevel"/>
    <w:tmpl w:val="B730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75CD"/>
    <w:multiLevelType w:val="multilevel"/>
    <w:tmpl w:val="09B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0734AA"/>
    <w:multiLevelType w:val="multilevel"/>
    <w:tmpl w:val="386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D74238"/>
    <w:multiLevelType w:val="hybridMultilevel"/>
    <w:tmpl w:val="E0801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BD1ED2"/>
    <w:multiLevelType w:val="multilevel"/>
    <w:tmpl w:val="2A18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403A11"/>
    <w:multiLevelType w:val="multilevel"/>
    <w:tmpl w:val="74C2A45A"/>
    <w:styleLink w:val="Listbulleted"/>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9A7CCD"/>
    <w:multiLevelType w:val="multilevel"/>
    <w:tmpl w:val="4A2E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695B9A"/>
    <w:multiLevelType w:val="hybridMultilevel"/>
    <w:tmpl w:val="95E8813A"/>
    <w:lvl w:ilvl="0" w:tplc="1B66A0AC">
      <w:start w:val="1"/>
      <w:numFmt w:val="lowerRoman"/>
      <w:pStyle w:val="IWANumberedList3"/>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8EB1F85"/>
    <w:multiLevelType w:val="hybridMultilevel"/>
    <w:tmpl w:val="66AA1F1A"/>
    <w:lvl w:ilvl="0" w:tplc="901AD7A8">
      <w:start w:val="1"/>
      <w:numFmt w:val="lowerRoman"/>
      <w:pStyle w:val="IWATableNumberedList3"/>
      <w:lvlText w:val="%1."/>
      <w:lvlJc w:val="righ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9" w15:restartNumberingAfterBreak="0">
    <w:nsid w:val="4BFE10B8"/>
    <w:multiLevelType w:val="hybridMultilevel"/>
    <w:tmpl w:val="D06EB7E8"/>
    <w:lvl w:ilvl="0" w:tplc="BA7A5518">
      <w:start w:val="1"/>
      <w:numFmt w:val="lowerLetter"/>
      <w:pStyle w:val="IWATable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30" w15:restartNumberingAfterBreak="0">
    <w:nsid w:val="4C6C0233"/>
    <w:multiLevelType w:val="multilevel"/>
    <w:tmpl w:val="1A3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C60E3"/>
    <w:multiLevelType w:val="multilevel"/>
    <w:tmpl w:val="3E84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A714F8"/>
    <w:multiLevelType w:val="multilevel"/>
    <w:tmpl w:val="25C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970652"/>
    <w:multiLevelType w:val="multilevel"/>
    <w:tmpl w:val="F6DA9902"/>
    <w:lvl w:ilvl="0">
      <w:start w:val="1"/>
      <w:numFmt w:val="decimal"/>
      <w:pStyle w:val="Heading1"/>
      <w:lvlText w:val="%1."/>
      <w:lvlJc w:val="left"/>
      <w:pPr>
        <w:ind w:left="716" w:hanging="432"/>
      </w:pPr>
      <w:rPr>
        <w:color w:val="005E6E"/>
      </w:rPr>
    </w:lvl>
    <w:lvl w:ilvl="1">
      <w:start w:val="1"/>
      <w:numFmt w:val="decimal"/>
      <w:pStyle w:val="Heading2"/>
      <w:lvlText w:val="%1.%2"/>
      <w:lvlJc w:val="left"/>
      <w:pPr>
        <w:ind w:left="2420" w:hanging="576"/>
      </w:pPr>
      <w:rPr>
        <w:color w:val="005E6E"/>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2521DDA"/>
    <w:multiLevelType w:val="multilevel"/>
    <w:tmpl w:val="E22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60708"/>
    <w:multiLevelType w:val="multilevel"/>
    <w:tmpl w:val="D2F2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83702">
    <w:abstractNumId w:val="33"/>
  </w:num>
  <w:num w:numId="2" w16cid:durableId="370306387">
    <w:abstractNumId w:val="2"/>
  </w:num>
  <w:num w:numId="3" w16cid:durableId="1010260795">
    <w:abstractNumId w:val="1"/>
  </w:num>
  <w:num w:numId="4" w16cid:durableId="1121924508">
    <w:abstractNumId w:val="0"/>
  </w:num>
  <w:num w:numId="5" w16cid:durableId="1589268644">
    <w:abstractNumId w:val="6"/>
  </w:num>
  <w:num w:numId="6" w16cid:durableId="2091585500">
    <w:abstractNumId w:val="29"/>
  </w:num>
  <w:num w:numId="7" w16cid:durableId="359937221">
    <w:abstractNumId w:val="28"/>
  </w:num>
  <w:num w:numId="8" w16cid:durableId="986513499">
    <w:abstractNumId w:val="16"/>
  </w:num>
  <w:num w:numId="9" w16cid:durableId="1170146473">
    <w:abstractNumId w:val="18"/>
  </w:num>
  <w:num w:numId="10" w16cid:durableId="2092772193">
    <w:abstractNumId w:val="27"/>
  </w:num>
  <w:num w:numId="11" w16cid:durableId="875200137">
    <w:abstractNumId w:val="25"/>
  </w:num>
  <w:num w:numId="12" w16cid:durableId="1090078189">
    <w:abstractNumId w:val="9"/>
  </w:num>
  <w:num w:numId="13" w16cid:durableId="623118326">
    <w:abstractNumId w:val="21"/>
  </w:num>
  <w:num w:numId="14" w16cid:durableId="1753552367">
    <w:abstractNumId w:val="7"/>
  </w:num>
  <w:num w:numId="15" w16cid:durableId="374542792">
    <w:abstractNumId w:val="24"/>
  </w:num>
  <w:num w:numId="16" w16cid:durableId="2007241578">
    <w:abstractNumId w:val="26"/>
  </w:num>
  <w:num w:numId="17" w16cid:durableId="2128307176">
    <w:abstractNumId w:val="3"/>
  </w:num>
  <w:num w:numId="18" w16cid:durableId="1132750567">
    <w:abstractNumId w:val="22"/>
  </w:num>
  <w:num w:numId="19" w16cid:durableId="1333072596">
    <w:abstractNumId w:val="14"/>
  </w:num>
  <w:num w:numId="20" w16cid:durableId="237401768">
    <w:abstractNumId w:val="10"/>
  </w:num>
  <w:num w:numId="21" w16cid:durableId="2117796587">
    <w:abstractNumId w:val="11"/>
  </w:num>
  <w:num w:numId="22" w16cid:durableId="390883754">
    <w:abstractNumId w:val="34"/>
  </w:num>
  <w:num w:numId="23" w16cid:durableId="787820798">
    <w:abstractNumId w:val="17"/>
  </w:num>
  <w:num w:numId="24" w16cid:durableId="831486333">
    <w:abstractNumId w:val="19"/>
  </w:num>
  <w:num w:numId="25" w16cid:durableId="1979649351">
    <w:abstractNumId w:val="30"/>
  </w:num>
  <w:num w:numId="26" w16cid:durableId="1535539881">
    <w:abstractNumId w:val="31"/>
  </w:num>
  <w:num w:numId="27" w16cid:durableId="417679733">
    <w:abstractNumId w:val="32"/>
  </w:num>
  <w:num w:numId="28" w16cid:durableId="266935278">
    <w:abstractNumId w:val="15"/>
  </w:num>
  <w:num w:numId="29" w16cid:durableId="2093770353">
    <w:abstractNumId w:val="13"/>
  </w:num>
  <w:num w:numId="30" w16cid:durableId="1709138550">
    <w:abstractNumId w:val="8"/>
  </w:num>
  <w:num w:numId="31" w16cid:durableId="869299885">
    <w:abstractNumId w:val="5"/>
  </w:num>
  <w:num w:numId="32" w16cid:durableId="1231648421">
    <w:abstractNumId w:val="4"/>
  </w:num>
  <w:num w:numId="33" w16cid:durableId="37513718">
    <w:abstractNumId w:val="20"/>
  </w:num>
  <w:num w:numId="34" w16cid:durableId="1990329757">
    <w:abstractNumId w:val="35"/>
  </w:num>
  <w:num w:numId="35" w16cid:durableId="261690392">
    <w:abstractNumId w:val="12"/>
  </w:num>
  <w:num w:numId="36" w16cid:durableId="152636098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E0"/>
    <w:rsid w:val="0000093B"/>
    <w:rsid w:val="000010BB"/>
    <w:rsid w:val="00003482"/>
    <w:rsid w:val="00005B79"/>
    <w:rsid w:val="00006D7A"/>
    <w:rsid w:val="00011CC8"/>
    <w:rsid w:val="0001212E"/>
    <w:rsid w:val="00012AE0"/>
    <w:rsid w:val="0001356A"/>
    <w:rsid w:val="00014D02"/>
    <w:rsid w:val="00014D3E"/>
    <w:rsid w:val="00016966"/>
    <w:rsid w:val="0002124F"/>
    <w:rsid w:val="00021E47"/>
    <w:rsid w:val="00022864"/>
    <w:rsid w:val="00022BEE"/>
    <w:rsid w:val="00031701"/>
    <w:rsid w:val="00035E25"/>
    <w:rsid w:val="0003626C"/>
    <w:rsid w:val="000362DA"/>
    <w:rsid w:val="0004000D"/>
    <w:rsid w:val="00040899"/>
    <w:rsid w:val="000433B8"/>
    <w:rsid w:val="00043BFC"/>
    <w:rsid w:val="0004580A"/>
    <w:rsid w:val="00046389"/>
    <w:rsid w:val="0004642A"/>
    <w:rsid w:val="000469D9"/>
    <w:rsid w:val="0004777B"/>
    <w:rsid w:val="000500D2"/>
    <w:rsid w:val="0005084B"/>
    <w:rsid w:val="000548A1"/>
    <w:rsid w:val="000552FD"/>
    <w:rsid w:val="00055D02"/>
    <w:rsid w:val="000610B4"/>
    <w:rsid w:val="00063AD3"/>
    <w:rsid w:val="00064510"/>
    <w:rsid w:val="0006647B"/>
    <w:rsid w:val="00067110"/>
    <w:rsid w:val="00070695"/>
    <w:rsid w:val="00071F13"/>
    <w:rsid w:val="000739BF"/>
    <w:rsid w:val="000747FD"/>
    <w:rsid w:val="0007721B"/>
    <w:rsid w:val="00077B0B"/>
    <w:rsid w:val="00077CA1"/>
    <w:rsid w:val="00081393"/>
    <w:rsid w:val="00084BA2"/>
    <w:rsid w:val="000869DD"/>
    <w:rsid w:val="00086A73"/>
    <w:rsid w:val="0008778E"/>
    <w:rsid w:val="00093981"/>
    <w:rsid w:val="00095854"/>
    <w:rsid w:val="00096419"/>
    <w:rsid w:val="000A1F54"/>
    <w:rsid w:val="000A2347"/>
    <w:rsid w:val="000A2C4E"/>
    <w:rsid w:val="000A3662"/>
    <w:rsid w:val="000A4FE7"/>
    <w:rsid w:val="000A60D0"/>
    <w:rsid w:val="000A68C1"/>
    <w:rsid w:val="000A6DAE"/>
    <w:rsid w:val="000B0AC8"/>
    <w:rsid w:val="000B1043"/>
    <w:rsid w:val="000B618F"/>
    <w:rsid w:val="000B73D3"/>
    <w:rsid w:val="000C297A"/>
    <w:rsid w:val="000C2F3B"/>
    <w:rsid w:val="000C3C13"/>
    <w:rsid w:val="000C78D6"/>
    <w:rsid w:val="000D03E0"/>
    <w:rsid w:val="000D05F3"/>
    <w:rsid w:val="000D0F1D"/>
    <w:rsid w:val="000D43FB"/>
    <w:rsid w:val="000D5608"/>
    <w:rsid w:val="000D692B"/>
    <w:rsid w:val="000D7019"/>
    <w:rsid w:val="000D7526"/>
    <w:rsid w:val="000E10A5"/>
    <w:rsid w:val="000E17D6"/>
    <w:rsid w:val="000E1AAE"/>
    <w:rsid w:val="000E2323"/>
    <w:rsid w:val="000E4AC2"/>
    <w:rsid w:val="000F6485"/>
    <w:rsid w:val="000F78A6"/>
    <w:rsid w:val="001012D7"/>
    <w:rsid w:val="00102169"/>
    <w:rsid w:val="00102FEF"/>
    <w:rsid w:val="001062E3"/>
    <w:rsid w:val="0010644B"/>
    <w:rsid w:val="00111EB7"/>
    <w:rsid w:val="00114E2C"/>
    <w:rsid w:val="001341BF"/>
    <w:rsid w:val="0013542F"/>
    <w:rsid w:val="00135C96"/>
    <w:rsid w:val="001412DB"/>
    <w:rsid w:val="00141DAD"/>
    <w:rsid w:val="00145A2A"/>
    <w:rsid w:val="00147167"/>
    <w:rsid w:val="00147903"/>
    <w:rsid w:val="001514D2"/>
    <w:rsid w:val="00154BC2"/>
    <w:rsid w:val="00154F8F"/>
    <w:rsid w:val="00155F22"/>
    <w:rsid w:val="00156E61"/>
    <w:rsid w:val="00161DAD"/>
    <w:rsid w:val="00162C8F"/>
    <w:rsid w:val="00164793"/>
    <w:rsid w:val="001720E5"/>
    <w:rsid w:val="001727A3"/>
    <w:rsid w:val="00174796"/>
    <w:rsid w:val="00177A6A"/>
    <w:rsid w:val="0018038C"/>
    <w:rsid w:val="00181B11"/>
    <w:rsid w:val="00182265"/>
    <w:rsid w:val="001842AE"/>
    <w:rsid w:val="001847E8"/>
    <w:rsid w:val="00190C4A"/>
    <w:rsid w:val="00192D98"/>
    <w:rsid w:val="00193CAA"/>
    <w:rsid w:val="00194123"/>
    <w:rsid w:val="00195EF8"/>
    <w:rsid w:val="001974CB"/>
    <w:rsid w:val="001A012F"/>
    <w:rsid w:val="001A1A0B"/>
    <w:rsid w:val="001A3D66"/>
    <w:rsid w:val="001A6C4F"/>
    <w:rsid w:val="001A7066"/>
    <w:rsid w:val="001A7698"/>
    <w:rsid w:val="001B0340"/>
    <w:rsid w:val="001B2C73"/>
    <w:rsid w:val="001B3881"/>
    <w:rsid w:val="001B422D"/>
    <w:rsid w:val="001B5310"/>
    <w:rsid w:val="001B635D"/>
    <w:rsid w:val="001B74C1"/>
    <w:rsid w:val="001C277E"/>
    <w:rsid w:val="001C3091"/>
    <w:rsid w:val="001C3DC7"/>
    <w:rsid w:val="001C5183"/>
    <w:rsid w:val="001C5918"/>
    <w:rsid w:val="001D4B8A"/>
    <w:rsid w:val="001D540C"/>
    <w:rsid w:val="001D5E25"/>
    <w:rsid w:val="001D78E1"/>
    <w:rsid w:val="001E17B4"/>
    <w:rsid w:val="001E332B"/>
    <w:rsid w:val="001E33DB"/>
    <w:rsid w:val="001E3450"/>
    <w:rsid w:val="001E3FD3"/>
    <w:rsid w:val="001E578F"/>
    <w:rsid w:val="001F15DD"/>
    <w:rsid w:val="001F23AF"/>
    <w:rsid w:val="001F629B"/>
    <w:rsid w:val="001F783A"/>
    <w:rsid w:val="001F7A9E"/>
    <w:rsid w:val="002006F1"/>
    <w:rsid w:val="00202E54"/>
    <w:rsid w:val="002033B2"/>
    <w:rsid w:val="00204A24"/>
    <w:rsid w:val="0020572A"/>
    <w:rsid w:val="00211653"/>
    <w:rsid w:val="00211C4B"/>
    <w:rsid w:val="00211F05"/>
    <w:rsid w:val="00212B2A"/>
    <w:rsid w:val="00221598"/>
    <w:rsid w:val="00225767"/>
    <w:rsid w:val="00226BC2"/>
    <w:rsid w:val="00226C79"/>
    <w:rsid w:val="00230DE5"/>
    <w:rsid w:val="00232354"/>
    <w:rsid w:val="00232DFE"/>
    <w:rsid w:val="00233C12"/>
    <w:rsid w:val="00234277"/>
    <w:rsid w:val="002356AB"/>
    <w:rsid w:val="00241B81"/>
    <w:rsid w:val="0024272A"/>
    <w:rsid w:val="00243B75"/>
    <w:rsid w:val="00244ECD"/>
    <w:rsid w:val="00246CE2"/>
    <w:rsid w:val="00247BD0"/>
    <w:rsid w:val="00247C5C"/>
    <w:rsid w:val="002500F0"/>
    <w:rsid w:val="00250903"/>
    <w:rsid w:val="00252556"/>
    <w:rsid w:val="00253F41"/>
    <w:rsid w:val="00254C1B"/>
    <w:rsid w:val="00255534"/>
    <w:rsid w:val="00255895"/>
    <w:rsid w:val="002578E8"/>
    <w:rsid w:val="00257BAF"/>
    <w:rsid w:val="00260276"/>
    <w:rsid w:val="002613BE"/>
    <w:rsid w:val="0026263A"/>
    <w:rsid w:val="002639BB"/>
    <w:rsid w:val="00264336"/>
    <w:rsid w:val="00266ECA"/>
    <w:rsid w:val="002733FD"/>
    <w:rsid w:val="00274488"/>
    <w:rsid w:val="00275973"/>
    <w:rsid w:val="00275F8B"/>
    <w:rsid w:val="00281575"/>
    <w:rsid w:val="002824B8"/>
    <w:rsid w:val="00283CBE"/>
    <w:rsid w:val="00283E28"/>
    <w:rsid w:val="00284689"/>
    <w:rsid w:val="00286277"/>
    <w:rsid w:val="002872EE"/>
    <w:rsid w:val="00287C37"/>
    <w:rsid w:val="00292D6F"/>
    <w:rsid w:val="00293CFD"/>
    <w:rsid w:val="00296831"/>
    <w:rsid w:val="00296DBF"/>
    <w:rsid w:val="002A5BF9"/>
    <w:rsid w:val="002B09CD"/>
    <w:rsid w:val="002B37D1"/>
    <w:rsid w:val="002B382F"/>
    <w:rsid w:val="002B71ED"/>
    <w:rsid w:val="002B7D47"/>
    <w:rsid w:val="002B7E9A"/>
    <w:rsid w:val="002C0E75"/>
    <w:rsid w:val="002D08F2"/>
    <w:rsid w:val="002D1950"/>
    <w:rsid w:val="002D2D55"/>
    <w:rsid w:val="002D42D9"/>
    <w:rsid w:val="002D5F73"/>
    <w:rsid w:val="002D6CA9"/>
    <w:rsid w:val="002E199B"/>
    <w:rsid w:val="002E3C00"/>
    <w:rsid w:val="002E6157"/>
    <w:rsid w:val="002E61D2"/>
    <w:rsid w:val="002E647C"/>
    <w:rsid w:val="002F048A"/>
    <w:rsid w:val="002F0B1D"/>
    <w:rsid w:val="002F2A7A"/>
    <w:rsid w:val="002F6550"/>
    <w:rsid w:val="002F6846"/>
    <w:rsid w:val="002F6EB8"/>
    <w:rsid w:val="002F7698"/>
    <w:rsid w:val="003030FF"/>
    <w:rsid w:val="0030601E"/>
    <w:rsid w:val="00306BE2"/>
    <w:rsid w:val="0030736A"/>
    <w:rsid w:val="00313E4D"/>
    <w:rsid w:val="00316A31"/>
    <w:rsid w:val="0031712E"/>
    <w:rsid w:val="003212B9"/>
    <w:rsid w:val="003221A5"/>
    <w:rsid w:val="00324219"/>
    <w:rsid w:val="0032506B"/>
    <w:rsid w:val="003253B4"/>
    <w:rsid w:val="003256F6"/>
    <w:rsid w:val="00325922"/>
    <w:rsid w:val="00325A34"/>
    <w:rsid w:val="00330A95"/>
    <w:rsid w:val="0033163A"/>
    <w:rsid w:val="003342BD"/>
    <w:rsid w:val="0033511E"/>
    <w:rsid w:val="00337772"/>
    <w:rsid w:val="003400DC"/>
    <w:rsid w:val="00342B4C"/>
    <w:rsid w:val="00344537"/>
    <w:rsid w:val="003455CB"/>
    <w:rsid w:val="0034664D"/>
    <w:rsid w:val="00347D77"/>
    <w:rsid w:val="003558E9"/>
    <w:rsid w:val="00360635"/>
    <w:rsid w:val="0036154C"/>
    <w:rsid w:val="00364217"/>
    <w:rsid w:val="003712EB"/>
    <w:rsid w:val="0037243D"/>
    <w:rsid w:val="00372CE6"/>
    <w:rsid w:val="00373ADE"/>
    <w:rsid w:val="003746EC"/>
    <w:rsid w:val="0037509C"/>
    <w:rsid w:val="003753B3"/>
    <w:rsid w:val="003754D6"/>
    <w:rsid w:val="00375727"/>
    <w:rsid w:val="0037732F"/>
    <w:rsid w:val="003777E0"/>
    <w:rsid w:val="00377E10"/>
    <w:rsid w:val="00377EF3"/>
    <w:rsid w:val="00380BBA"/>
    <w:rsid w:val="00381CAC"/>
    <w:rsid w:val="00385BE7"/>
    <w:rsid w:val="0039159B"/>
    <w:rsid w:val="00391930"/>
    <w:rsid w:val="00394555"/>
    <w:rsid w:val="003954E7"/>
    <w:rsid w:val="003970A0"/>
    <w:rsid w:val="00397B5A"/>
    <w:rsid w:val="003A088F"/>
    <w:rsid w:val="003A22BB"/>
    <w:rsid w:val="003A2BA3"/>
    <w:rsid w:val="003A5B35"/>
    <w:rsid w:val="003A77A4"/>
    <w:rsid w:val="003B016B"/>
    <w:rsid w:val="003B1047"/>
    <w:rsid w:val="003B1483"/>
    <w:rsid w:val="003B334F"/>
    <w:rsid w:val="003B69E1"/>
    <w:rsid w:val="003B7D75"/>
    <w:rsid w:val="003C083D"/>
    <w:rsid w:val="003C1241"/>
    <w:rsid w:val="003C2CC3"/>
    <w:rsid w:val="003C32B0"/>
    <w:rsid w:val="003C37D6"/>
    <w:rsid w:val="003C4181"/>
    <w:rsid w:val="003C7B98"/>
    <w:rsid w:val="003D087C"/>
    <w:rsid w:val="003D365A"/>
    <w:rsid w:val="003D741E"/>
    <w:rsid w:val="003D786D"/>
    <w:rsid w:val="003D7FDC"/>
    <w:rsid w:val="003E0C43"/>
    <w:rsid w:val="003E287F"/>
    <w:rsid w:val="003E3A92"/>
    <w:rsid w:val="003E40B2"/>
    <w:rsid w:val="003E4784"/>
    <w:rsid w:val="003E4D23"/>
    <w:rsid w:val="003E4F6A"/>
    <w:rsid w:val="003E69B5"/>
    <w:rsid w:val="003E76AF"/>
    <w:rsid w:val="003E76C9"/>
    <w:rsid w:val="003E7883"/>
    <w:rsid w:val="003F01B5"/>
    <w:rsid w:val="003F1D89"/>
    <w:rsid w:val="003F2E22"/>
    <w:rsid w:val="003F60F8"/>
    <w:rsid w:val="00400421"/>
    <w:rsid w:val="004052D4"/>
    <w:rsid w:val="00406ED1"/>
    <w:rsid w:val="00411DE5"/>
    <w:rsid w:val="00413498"/>
    <w:rsid w:val="004139C6"/>
    <w:rsid w:val="004155FB"/>
    <w:rsid w:val="004162D4"/>
    <w:rsid w:val="004178D8"/>
    <w:rsid w:val="00420468"/>
    <w:rsid w:val="004218C0"/>
    <w:rsid w:val="00425C77"/>
    <w:rsid w:val="00425CEA"/>
    <w:rsid w:val="004265A8"/>
    <w:rsid w:val="00430CD4"/>
    <w:rsid w:val="0043172E"/>
    <w:rsid w:val="00434B69"/>
    <w:rsid w:val="00434FE8"/>
    <w:rsid w:val="00436D46"/>
    <w:rsid w:val="00442B5E"/>
    <w:rsid w:val="0044462B"/>
    <w:rsid w:val="00451D1D"/>
    <w:rsid w:val="004548B4"/>
    <w:rsid w:val="004601C1"/>
    <w:rsid w:val="00462976"/>
    <w:rsid w:val="00470EE7"/>
    <w:rsid w:val="0047583D"/>
    <w:rsid w:val="00475896"/>
    <w:rsid w:val="00476315"/>
    <w:rsid w:val="00483434"/>
    <w:rsid w:val="00484EB0"/>
    <w:rsid w:val="00485D04"/>
    <w:rsid w:val="00485ED1"/>
    <w:rsid w:val="0048748A"/>
    <w:rsid w:val="00492B20"/>
    <w:rsid w:val="00492F29"/>
    <w:rsid w:val="00493FE2"/>
    <w:rsid w:val="004942D1"/>
    <w:rsid w:val="004A1BFC"/>
    <w:rsid w:val="004A23D1"/>
    <w:rsid w:val="004A2651"/>
    <w:rsid w:val="004A35E6"/>
    <w:rsid w:val="004A6890"/>
    <w:rsid w:val="004B2898"/>
    <w:rsid w:val="004B45E8"/>
    <w:rsid w:val="004B711F"/>
    <w:rsid w:val="004B7134"/>
    <w:rsid w:val="004C0B9A"/>
    <w:rsid w:val="004C1B50"/>
    <w:rsid w:val="004C26B4"/>
    <w:rsid w:val="004C48F6"/>
    <w:rsid w:val="004C748A"/>
    <w:rsid w:val="004D6ED5"/>
    <w:rsid w:val="004D6FFC"/>
    <w:rsid w:val="004D7414"/>
    <w:rsid w:val="004E0C20"/>
    <w:rsid w:val="004E0C26"/>
    <w:rsid w:val="004E1603"/>
    <w:rsid w:val="004E3B91"/>
    <w:rsid w:val="004E4664"/>
    <w:rsid w:val="004E4784"/>
    <w:rsid w:val="004F1DDC"/>
    <w:rsid w:val="004F1ED6"/>
    <w:rsid w:val="004F2485"/>
    <w:rsid w:val="004F2C52"/>
    <w:rsid w:val="004F33DB"/>
    <w:rsid w:val="004F4099"/>
    <w:rsid w:val="004F4344"/>
    <w:rsid w:val="004F4B67"/>
    <w:rsid w:val="004F674E"/>
    <w:rsid w:val="0050036E"/>
    <w:rsid w:val="005006C7"/>
    <w:rsid w:val="00500800"/>
    <w:rsid w:val="00500ED2"/>
    <w:rsid w:val="00501CBF"/>
    <w:rsid w:val="00501D9E"/>
    <w:rsid w:val="0050415F"/>
    <w:rsid w:val="005109F9"/>
    <w:rsid w:val="00513BE1"/>
    <w:rsid w:val="00514B20"/>
    <w:rsid w:val="00517E8F"/>
    <w:rsid w:val="00522B78"/>
    <w:rsid w:val="00522E5C"/>
    <w:rsid w:val="00523EC8"/>
    <w:rsid w:val="00525A00"/>
    <w:rsid w:val="005271BA"/>
    <w:rsid w:val="005318A5"/>
    <w:rsid w:val="0053460B"/>
    <w:rsid w:val="00535551"/>
    <w:rsid w:val="00536A59"/>
    <w:rsid w:val="00541A96"/>
    <w:rsid w:val="00542178"/>
    <w:rsid w:val="00542CA5"/>
    <w:rsid w:val="00543792"/>
    <w:rsid w:val="00543FCE"/>
    <w:rsid w:val="00544260"/>
    <w:rsid w:val="00545AF5"/>
    <w:rsid w:val="00547A0D"/>
    <w:rsid w:val="00547E4A"/>
    <w:rsid w:val="005514B2"/>
    <w:rsid w:val="00554467"/>
    <w:rsid w:val="00556184"/>
    <w:rsid w:val="005570FF"/>
    <w:rsid w:val="005576F3"/>
    <w:rsid w:val="0055793B"/>
    <w:rsid w:val="00564D8A"/>
    <w:rsid w:val="00570E32"/>
    <w:rsid w:val="00572D8F"/>
    <w:rsid w:val="005762A1"/>
    <w:rsid w:val="00576B0A"/>
    <w:rsid w:val="00577D32"/>
    <w:rsid w:val="00581ED3"/>
    <w:rsid w:val="00585972"/>
    <w:rsid w:val="00587359"/>
    <w:rsid w:val="00594A1F"/>
    <w:rsid w:val="005A0154"/>
    <w:rsid w:val="005A25C9"/>
    <w:rsid w:val="005A26CD"/>
    <w:rsid w:val="005A5025"/>
    <w:rsid w:val="005B1492"/>
    <w:rsid w:val="005B5AD4"/>
    <w:rsid w:val="005C094D"/>
    <w:rsid w:val="005C2D70"/>
    <w:rsid w:val="005C50D5"/>
    <w:rsid w:val="005C51C4"/>
    <w:rsid w:val="005C56EB"/>
    <w:rsid w:val="005C5AD3"/>
    <w:rsid w:val="005C68B7"/>
    <w:rsid w:val="005C6D2D"/>
    <w:rsid w:val="005C7830"/>
    <w:rsid w:val="005D43E7"/>
    <w:rsid w:val="005D5496"/>
    <w:rsid w:val="005D5724"/>
    <w:rsid w:val="005D60BA"/>
    <w:rsid w:val="005E1258"/>
    <w:rsid w:val="005E31FA"/>
    <w:rsid w:val="005E3C4F"/>
    <w:rsid w:val="005E3DBC"/>
    <w:rsid w:val="005E476B"/>
    <w:rsid w:val="005E5E38"/>
    <w:rsid w:val="005E70A8"/>
    <w:rsid w:val="005F07DA"/>
    <w:rsid w:val="005F6276"/>
    <w:rsid w:val="00600939"/>
    <w:rsid w:val="00602549"/>
    <w:rsid w:val="00603E82"/>
    <w:rsid w:val="006054F8"/>
    <w:rsid w:val="00605C0E"/>
    <w:rsid w:val="00607672"/>
    <w:rsid w:val="00607CE9"/>
    <w:rsid w:val="006100B5"/>
    <w:rsid w:val="00612A01"/>
    <w:rsid w:val="0061590D"/>
    <w:rsid w:val="0062069A"/>
    <w:rsid w:val="00630D6B"/>
    <w:rsid w:val="00633AE6"/>
    <w:rsid w:val="00634D1E"/>
    <w:rsid w:val="00636608"/>
    <w:rsid w:val="00636C74"/>
    <w:rsid w:val="006408C9"/>
    <w:rsid w:val="00640FD8"/>
    <w:rsid w:val="0064274B"/>
    <w:rsid w:val="00642EA8"/>
    <w:rsid w:val="0064742E"/>
    <w:rsid w:val="00651368"/>
    <w:rsid w:val="00656D93"/>
    <w:rsid w:val="00657F1A"/>
    <w:rsid w:val="00661009"/>
    <w:rsid w:val="00661527"/>
    <w:rsid w:val="0066337E"/>
    <w:rsid w:val="006646C6"/>
    <w:rsid w:val="00665BA8"/>
    <w:rsid w:val="0066659D"/>
    <w:rsid w:val="006718F9"/>
    <w:rsid w:val="00672034"/>
    <w:rsid w:val="00675019"/>
    <w:rsid w:val="006760DB"/>
    <w:rsid w:val="00676C7C"/>
    <w:rsid w:val="006770E4"/>
    <w:rsid w:val="00677425"/>
    <w:rsid w:val="006778B8"/>
    <w:rsid w:val="0068037C"/>
    <w:rsid w:val="006825F6"/>
    <w:rsid w:val="006828C6"/>
    <w:rsid w:val="006833F0"/>
    <w:rsid w:val="006935DF"/>
    <w:rsid w:val="006945B2"/>
    <w:rsid w:val="00696650"/>
    <w:rsid w:val="006972B9"/>
    <w:rsid w:val="00697598"/>
    <w:rsid w:val="006A058A"/>
    <w:rsid w:val="006A0F8A"/>
    <w:rsid w:val="006A1306"/>
    <w:rsid w:val="006A2BCB"/>
    <w:rsid w:val="006A321E"/>
    <w:rsid w:val="006A5059"/>
    <w:rsid w:val="006A5759"/>
    <w:rsid w:val="006A6AD4"/>
    <w:rsid w:val="006B085D"/>
    <w:rsid w:val="006B32E0"/>
    <w:rsid w:val="006B68B0"/>
    <w:rsid w:val="006C30F7"/>
    <w:rsid w:val="006C76D7"/>
    <w:rsid w:val="006C7A11"/>
    <w:rsid w:val="006D68F1"/>
    <w:rsid w:val="006D7AE2"/>
    <w:rsid w:val="006E4DED"/>
    <w:rsid w:val="006E5633"/>
    <w:rsid w:val="006E77CF"/>
    <w:rsid w:val="006E7AA8"/>
    <w:rsid w:val="006E7BFE"/>
    <w:rsid w:val="006F0190"/>
    <w:rsid w:val="006F04E2"/>
    <w:rsid w:val="006F0B66"/>
    <w:rsid w:val="006F18C8"/>
    <w:rsid w:val="006F2421"/>
    <w:rsid w:val="006F5844"/>
    <w:rsid w:val="006F653F"/>
    <w:rsid w:val="00704FBB"/>
    <w:rsid w:val="00711D54"/>
    <w:rsid w:val="007123FB"/>
    <w:rsid w:val="0071246D"/>
    <w:rsid w:val="0071466F"/>
    <w:rsid w:val="00714C07"/>
    <w:rsid w:val="007153C4"/>
    <w:rsid w:val="0071591F"/>
    <w:rsid w:val="007169F8"/>
    <w:rsid w:val="0072385B"/>
    <w:rsid w:val="00730BDB"/>
    <w:rsid w:val="0073322C"/>
    <w:rsid w:val="007337EB"/>
    <w:rsid w:val="00734C17"/>
    <w:rsid w:val="00734FFD"/>
    <w:rsid w:val="00735D9C"/>
    <w:rsid w:val="00736451"/>
    <w:rsid w:val="0073647F"/>
    <w:rsid w:val="00740D71"/>
    <w:rsid w:val="00742428"/>
    <w:rsid w:val="007439B5"/>
    <w:rsid w:val="007459AC"/>
    <w:rsid w:val="00745AFC"/>
    <w:rsid w:val="00750752"/>
    <w:rsid w:val="00751FC0"/>
    <w:rsid w:val="00752F3A"/>
    <w:rsid w:val="0075503A"/>
    <w:rsid w:val="0076201C"/>
    <w:rsid w:val="00765BB3"/>
    <w:rsid w:val="00765D38"/>
    <w:rsid w:val="007677D8"/>
    <w:rsid w:val="007708CD"/>
    <w:rsid w:val="00772E93"/>
    <w:rsid w:val="00776B41"/>
    <w:rsid w:val="00776FCB"/>
    <w:rsid w:val="0077718A"/>
    <w:rsid w:val="00782F03"/>
    <w:rsid w:val="007846C3"/>
    <w:rsid w:val="00784ED9"/>
    <w:rsid w:val="00786530"/>
    <w:rsid w:val="0079270D"/>
    <w:rsid w:val="00793645"/>
    <w:rsid w:val="00794715"/>
    <w:rsid w:val="007953CA"/>
    <w:rsid w:val="00795B99"/>
    <w:rsid w:val="0079748C"/>
    <w:rsid w:val="007A2317"/>
    <w:rsid w:val="007A5714"/>
    <w:rsid w:val="007A7264"/>
    <w:rsid w:val="007A7BD2"/>
    <w:rsid w:val="007B269C"/>
    <w:rsid w:val="007B5CBA"/>
    <w:rsid w:val="007C2B26"/>
    <w:rsid w:val="007C2C55"/>
    <w:rsid w:val="007C3037"/>
    <w:rsid w:val="007C38E0"/>
    <w:rsid w:val="007C72E4"/>
    <w:rsid w:val="007D1121"/>
    <w:rsid w:val="007D29B8"/>
    <w:rsid w:val="007D397A"/>
    <w:rsid w:val="007D6524"/>
    <w:rsid w:val="007E00F8"/>
    <w:rsid w:val="007E1E55"/>
    <w:rsid w:val="007E76CF"/>
    <w:rsid w:val="007E7FDD"/>
    <w:rsid w:val="007F565A"/>
    <w:rsid w:val="007F5BBE"/>
    <w:rsid w:val="007F7B8C"/>
    <w:rsid w:val="00800C59"/>
    <w:rsid w:val="00802559"/>
    <w:rsid w:val="0080353B"/>
    <w:rsid w:val="008060B4"/>
    <w:rsid w:val="008060DF"/>
    <w:rsid w:val="00806813"/>
    <w:rsid w:val="00807071"/>
    <w:rsid w:val="0081354A"/>
    <w:rsid w:val="008159EA"/>
    <w:rsid w:val="00816C70"/>
    <w:rsid w:val="00816D86"/>
    <w:rsid w:val="008224FF"/>
    <w:rsid w:val="0082250D"/>
    <w:rsid w:val="008230B2"/>
    <w:rsid w:val="00826A37"/>
    <w:rsid w:val="00830289"/>
    <w:rsid w:val="00830848"/>
    <w:rsid w:val="008337DF"/>
    <w:rsid w:val="008340AC"/>
    <w:rsid w:val="00834371"/>
    <w:rsid w:val="00835206"/>
    <w:rsid w:val="0083646E"/>
    <w:rsid w:val="0083735D"/>
    <w:rsid w:val="008378EE"/>
    <w:rsid w:val="00837997"/>
    <w:rsid w:val="00842333"/>
    <w:rsid w:val="008434B0"/>
    <w:rsid w:val="008443FB"/>
    <w:rsid w:val="008449E4"/>
    <w:rsid w:val="00844BE6"/>
    <w:rsid w:val="00844F16"/>
    <w:rsid w:val="00845685"/>
    <w:rsid w:val="00846013"/>
    <w:rsid w:val="00847527"/>
    <w:rsid w:val="00847958"/>
    <w:rsid w:val="00847A4A"/>
    <w:rsid w:val="0085234E"/>
    <w:rsid w:val="0085316F"/>
    <w:rsid w:val="00853984"/>
    <w:rsid w:val="00857D6D"/>
    <w:rsid w:val="00860030"/>
    <w:rsid w:val="008611B1"/>
    <w:rsid w:val="008621D5"/>
    <w:rsid w:val="00870901"/>
    <w:rsid w:val="00871DB2"/>
    <w:rsid w:val="008744BE"/>
    <w:rsid w:val="008811E0"/>
    <w:rsid w:val="008867C4"/>
    <w:rsid w:val="00887CCE"/>
    <w:rsid w:val="008914CF"/>
    <w:rsid w:val="00891630"/>
    <w:rsid w:val="0089263E"/>
    <w:rsid w:val="008959F3"/>
    <w:rsid w:val="008969C8"/>
    <w:rsid w:val="00897418"/>
    <w:rsid w:val="00897E0A"/>
    <w:rsid w:val="008A0D0C"/>
    <w:rsid w:val="008A729C"/>
    <w:rsid w:val="008B4687"/>
    <w:rsid w:val="008B618F"/>
    <w:rsid w:val="008C0AF4"/>
    <w:rsid w:val="008C0BEA"/>
    <w:rsid w:val="008C29C9"/>
    <w:rsid w:val="008C2B5A"/>
    <w:rsid w:val="008C3A11"/>
    <w:rsid w:val="008C4D25"/>
    <w:rsid w:val="008C6A69"/>
    <w:rsid w:val="008D02AA"/>
    <w:rsid w:val="008D13A5"/>
    <w:rsid w:val="008D3E9B"/>
    <w:rsid w:val="008D472A"/>
    <w:rsid w:val="008D7F70"/>
    <w:rsid w:val="008E3BF3"/>
    <w:rsid w:val="008E440D"/>
    <w:rsid w:val="008E653D"/>
    <w:rsid w:val="008E6EB9"/>
    <w:rsid w:val="008E7053"/>
    <w:rsid w:val="008E7FE2"/>
    <w:rsid w:val="008F1295"/>
    <w:rsid w:val="008F33C8"/>
    <w:rsid w:val="00901F4B"/>
    <w:rsid w:val="009039CE"/>
    <w:rsid w:val="009048B2"/>
    <w:rsid w:val="00904AC6"/>
    <w:rsid w:val="00905C46"/>
    <w:rsid w:val="0090685D"/>
    <w:rsid w:val="00913260"/>
    <w:rsid w:val="0091497F"/>
    <w:rsid w:val="00922DF2"/>
    <w:rsid w:val="009230B5"/>
    <w:rsid w:val="0092440A"/>
    <w:rsid w:val="009300CD"/>
    <w:rsid w:val="009309AE"/>
    <w:rsid w:val="00931778"/>
    <w:rsid w:val="00935FE3"/>
    <w:rsid w:val="00937806"/>
    <w:rsid w:val="00937ADF"/>
    <w:rsid w:val="00942905"/>
    <w:rsid w:val="00942A56"/>
    <w:rsid w:val="00942AE4"/>
    <w:rsid w:val="009432F5"/>
    <w:rsid w:val="00946233"/>
    <w:rsid w:val="0094651A"/>
    <w:rsid w:val="00950188"/>
    <w:rsid w:val="00950B67"/>
    <w:rsid w:val="00952161"/>
    <w:rsid w:val="0095336E"/>
    <w:rsid w:val="00953D76"/>
    <w:rsid w:val="00960960"/>
    <w:rsid w:val="0096142C"/>
    <w:rsid w:val="00961DC1"/>
    <w:rsid w:val="00962C6B"/>
    <w:rsid w:val="00965A01"/>
    <w:rsid w:val="00966DDD"/>
    <w:rsid w:val="009700C3"/>
    <w:rsid w:val="009701A3"/>
    <w:rsid w:val="009712FF"/>
    <w:rsid w:val="00972696"/>
    <w:rsid w:val="00974297"/>
    <w:rsid w:val="009768C5"/>
    <w:rsid w:val="00980D98"/>
    <w:rsid w:val="00987A5B"/>
    <w:rsid w:val="00990CA5"/>
    <w:rsid w:val="009910F9"/>
    <w:rsid w:val="00992CE7"/>
    <w:rsid w:val="00995D28"/>
    <w:rsid w:val="00996484"/>
    <w:rsid w:val="00996E34"/>
    <w:rsid w:val="009971B9"/>
    <w:rsid w:val="00997835"/>
    <w:rsid w:val="009A2A5E"/>
    <w:rsid w:val="009A3FC3"/>
    <w:rsid w:val="009A7672"/>
    <w:rsid w:val="009A787A"/>
    <w:rsid w:val="009B0FA6"/>
    <w:rsid w:val="009B3E56"/>
    <w:rsid w:val="009B7756"/>
    <w:rsid w:val="009C1E4A"/>
    <w:rsid w:val="009C2720"/>
    <w:rsid w:val="009C4BB6"/>
    <w:rsid w:val="009C722A"/>
    <w:rsid w:val="009C7E5C"/>
    <w:rsid w:val="009D0042"/>
    <w:rsid w:val="009D0653"/>
    <w:rsid w:val="009D1970"/>
    <w:rsid w:val="009D3C6C"/>
    <w:rsid w:val="009D58C9"/>
    <w:rsid w:val="009D5DD6"/>
    <w:rsid w:val="009D7E23"/>
    <w:rsid w:val="009E24C6"/>
    <w:rsid w:val="009E27C6"/>
    <w:rsid w:val="009E427E"/>
    <w:rsid w:val="009E46FC"/>
    <w:rsid w:val="009E4F0C"/>
    <w:rsid w:val="009E5C74"/>
    <w:rsid w:val="009F04EC"/>
    <w:rsid w:val="009F2F77"/>
    <w:rsid w:val="009F2FB4"/>
    <w:rsid w:val="009F37A0"/>
    <w:rsid w:val="009F4266"/>
    <w:rsid w:val="009F6D56"/>
    <w:rsid w:val="009F6D84"/>
    <w:rsid w:val="00A01388"/>
    <w:rsid w:val="00A05E97"/>
    <w:rsid w:val="00A0678C"/>
    <w:rsid w:val="00A06E21"/>
    <w:rsid w:val="00A11F00"/>
    <w:rsid w:val="00A162F7"/>
    <w:rsid w:val="00A1648F"/>
    <w:rsid w:val="00A16DD6"/>
    <w:rsid w:val="00A210AB"/>
    <w:rsid w:val="00A211D5"/>
    <w:rsid w:val="00A21CBB"/>
    <w:rsid w:val="00A2263B"/>
    <w:rsid w:val="00A245F4"/>
    <w:rsid w:val="00A26A82"/>
    <w:rsid w:val="00A277CF"/>
    <w:rsid w:val="00A303A6"/>
    <w:rsid w:val="00A310E8"/>
    <w:rsid w:val="00A312D2"/>
    <w:rsid w:val="00A3288F"/>
    <w:rsid w:val="00A32DBD"/>
    <w:rsid w:val="00A33182"/>
    <w:rsid w:val="00A338B3"/>
    <w:rsid w:val="00A34A93"/>
    <w:rsid w:val="00A35B9D"/>
    <w:rsid w:val="00A3655B"/>
    <w:rsid w:val="00A40361"/>
    <w:rsid w:val="00A409B1"/>
    <w:rsid w:val="00A438EC"/>
    <w:rsid w:val="00A4691A"/>
    <w:rsid w:val="00A50915"/>
    <w:rsid w:val="00A518F0"/>
    <w:rsid w:val="00A52077"/>
    <w:rsid w:val="00A616F9"/>
    <w:rsid w:val="00A61CB9"/>
    <w:rsid w:val="00A63665"/>
    <w:rsid w:val="00A65B71"/>
    <w:rsid w:val="00A67A99"/>
    <w:rsid w:val="00A67B7D"/>
    <w:rsid w:val="00A70CD7"/>
    <w:rsid w:val="00A72C63"/>
    <w:rsid w:val="00A73B55"/>
    <w:rsid w:val="00A76A5D"/>
    <w:rsid w:val="00A83C6E"/>
    <w:rsid w:val="00A845AB"/>
    <w:rsid w:val="00A8461C"/>
    <w:rsid w:val="00A85DF5"/>
    <w:rsid w:val="00A92FD0"/>
    <w:rsid w:val="00A95674"/>
    <w:rsid w:val="00A9571A"/>
    <w:rsid w:val="00A97BCF"/>
    <w:rsid w:val="00AA01AA"/>
    <w:rsid w:val="00AA16B4"/>
    <w:rsid w:val="00AA338F"/>
    <w:rsid w:val="00AA637D"/>
    <w:rsid w:val="00AA6E6A"/>
    <w:rsid w:val="00AB1ED8"/>
    <w:rsid w:val="00AB5527"/>
    <w:rsid w:val="00AB5723"/>
    <w:rsid w:val="00AB7380"/>
    <w:rsid w:val="00AC11EE"/>
    <w:rsid w:val="00AC365C"/>
    <w:rsid w:val="00AC620F"/>
    <w:rsid w:val="00AD0025"/>
    <w:rsid w:val="00AD0B2B"/>
    <w:rsid w:val="00AD0EF2"/>
    <w:rsid w:val="00AD2D6B"/>
    <w:rsid w:val="00AD2FCE"/>
    <w:rsid w:val="00AD42D4"/>
    <w:rsid w:val="00AD7DC8"/>
    <w:rsid w:val="00AE3DC7"/>
    <w:rsid w:val="00AE5DCA"/>
    <w:rsid w:val="00AE66F3"/>
    <w:rsid w:val="00AE69F3"/>
    <w:rsid w:val="00AE7E9D"/>
    <w:rsid w:val="00AF100C"/>
    <w:rsid w:val="00AF2030"/>
    <w:rsid w:val="00AF4C2F"/>
    <w:rsid w:val="00B00FE1"/>
    <w:rsid w:val="00B05074"/>
    <w:rsid w:val="00B07CCF"/>
    <w:rsid w:val="00B07EFD"/>
    <w:rsid w:val="00B103C4"/>
    <w:rsid w:val="00B1105E"/>
    <w:rsid w:val="00B12413"/>
    <w:rsid w:val="00B128A2"/>
    <w:rsid w:val="00B17A2C"/>
    <w:rsid w:val="00B20336"/>
    <w:rsid w:val="00B23B88"/>
    <w:rsid w:val="00B25881"/>
    <w:rsid w:val="00B26168"/>
    <w:rsid w:val="00B32434"/>
    <w:rsid w:val="00B343AD"/>
    <w:rsid w:val="00B35C26"/>
    <w:rsid w:val="00B409FC"/>
    <w:rsid w:val="00B41368"/>
    <w:rsid w:val="00B426EB"/>
    <w:rsid w:val="00B42D84"/>
    <w:rsid w:val="00B44652"/>
    <w:rsid w:val="00B479D1"/>
    <w:rsid w:val="00B47C60"/>
    <w:rsid w:val="00B50920"/>
    <w:rsid w:val="00B52285"/>
    <w:rsid w:val="00B56449"/>
    <w:rsid w:val="00B56DE8"/>
    <w:rsid w:val="00B61170"/>
    <w:rsid w:val="00B636FB"/>
    <w:rsid w:val="00B64C55"/>
    <w:rsid w:val="00B65884"/>
    <w:rsid w:val="00B67F7E"/>
    <w:rsid w:val="00B778BE"/>
    <w:rsid w:val="00B83E05"/>
    <w:rsid w:val="00B84722"/>
    <w:rsid w:val="00B94DA5"/>
    <w:rsid w:val="00BA12F7"/>
    <w:rsid w:val="00BA2732"/>
    <w:rsid w:val="00BA36D2"/>
    <w:rsid w:val="00BA6FFB"/>
    <w:rsid w:val="00BB2076"/>
    <w:rsid w:val="00BB38CC"/>
    <w:rsid w:val="00BB41F4"/>
    <w:rsid w:val="00BB429A"/>
    <w:rsid w:val="00BB5D68"/>
    <w:rsid w:val="00BB61DB"/>
    <w:rsid w:val="00BB67A1"/>
    <w:rsid w:val="00BC1601"/>
    <w:rsid w:val="00BC29E8"/>
    <w:rsid w:val="00BC481C"/>
    <w:rsid w:val="00BC5F77"/>
    <w:rsid w:val="00BD19C0"/>
    <w:rsid w:val="00BD3044"/>
    <w:rsid w:val="00BD3C3A"/>
    <w:rsid w:val="00BD4999"/>
    <w:rsid w:val="00BD49DD"/>
    <w:rsid w:val="00BD6528"/>
    <w:rsid w:val="00BD6AB3"/>
    <w:rsid w:val="00BE11DF"/>
    <w:rsid w:val="00BE2AEE"/>
    <w:rsid w:val="00BE2F2A"/>
    <w:rsid w:val="00BF0B18"/>
    <w:rsid w:val="00BF0D92"/>
    <w:rsid w:val="00BF4256"/>
    <w:rsid w:val="00BF5785"/>
    <w:rsid w:val="00C010BC"/>
    <w:rsid w:val="00C016CC"/>
    <w:rsid w:val="00C04B90"/>
    <w:rsid w:val="00C04E66"/>
    <w:rsid w:val="00C06B94"/>
    <w:rsid w:val="00C07BBB"/>
    <w:rsid w:val="00C10329"/>
    <w:rsid w:val="00C11C79"/>
    <w:rsid w:val="00C12523"/>
    <w:rsid w:val="00C14EAA"/>
    <w:rsid w:val="00C241F1"/>
    <w:rsid w:val="00C2427E"/>
    <w:rsid w:val="00C2550B"/>
    <w:rsid w:val="00C27215"/>
    <w:rsid w:val="00C315CC"/>
    <w:rsid w:val="00C33668"/>
    <w:rsid w:val="00C33FE4"/>
    <w:rsid w:val="00C408AE"/>
    <w:rsid w:val="00C44967"/>
    <w:rsid w:val="00C4562D"/>
    <w:rsid w:val="00C458D2"/>
    <w:rsid w:val="00C45DE8"/>
    <w:rsid w:val="00C469FE"/>
    <w:rsid w:val="00C5371B"/>
    <w:rsid w:val="00C53A60"/>
    <w:rsid w:val="00C543A0"/>
    <w:rsid w:val="00C56751"/>
    <w:rsid w:val="00C5730D"/>
    <w:rsid w:val="00C577C4"/>
    <w:rsid w:val="00C627F5"/>
    <w:rsid w:val="00C632D1"/>
    <w:rsid w:val="00C7088E"/>
    <w:rsid w:val="00C70A03"/>
    <w:rsid w:val="00C71FC8"/>
    <w:rsid w:val="00C748B1"/>
    <w:rsid w:val="00C75922"/>
    <w:rsid w:val="00C77182"/>
    <w:rsid w:val="00C81101"/>
    <w:rsid w:val="00C825C0"/>
    <w:rsid w:val="00C8691C"/>
    <w:rsid w:val="00C91313"/>
    <w:rsid w:val="00C92102"/>
    <w:rsid w:val="00C92412"/>
    <w:rsid w:val="00C97053"/>
    <w:rsid w:val="00CA0520"/>
    <w:rsid w:val="00CA14CC"/>
    <w:rsid w:val="00CA2639"/>
    <w:rsid w:val="00CA2DCD"/>
    <w:rsid w:val="00CA476C"/>
    <w:rsid w:val="00CA6417"/>
    <w:rsid w:val="00CB564D"/>
    <w:rsid w:val="00CB7AA9"/>
    <w:rsid w:val="00CC0037"/>
    <w:rsid w:val="00CC00F7"/>
    <w:rsid w:val="00CC0123"/>
    <w:rsid w:val="00CC04E9"/>
    <w:rsid w:val="00CC3B2E"/>
    <w:rsid w:val="00CC6103"/>
    <w:rsid w:val="00CD30E9"/>
    <w:rsid w:val="00CD584D"/>
    <w:rsid w:val="00CD623A"/>
    <w:rsid w:val="00CE0EF2"/>
    <w:rsid w:val="00CE553B"/>
    <w:rsid w:val="00CE6002"/>
    <w:rsid w:val="00CE64CF"/>
    <w:rsid w:val="00CE64E6"/>
    <w:rsid w:val="00CE79C5"/>
    <w:rsid w:val="00CF1292"/>
    <w:rsid w:val="00CF234B"/>
    <w:rsid w:val="00CF3BEB"/>
    <w:rsid w:val="00CF704B"/>
    <w:rsid w:val="00CF7CB6"/>
    <w:rsid w:val="00D018C6"/>
    <w:rsid w:val="00D01C5D"/>
    <w:rsid w:val="00D06FA5"/>
    <w:rsid w:val="00D11B58"/>
    <w:rsid w:val="00D11EF8"/>
    <w:rsid w:val="00D14537"/>
    <w:rsid w:val="00D15198"/>
    <w:rsid w:val="00D157F1"/>
    <w:rsid w:val="00D16B30"/>
    <w:rsid w:val="00D16B34"/>
    <w:rsid w:val="00D17471"/>
    <w:rsid w:val="00D21015"/>
    <w:rsid w:val="00D2330F"/>
    <w:rsid w:val="00D2335F"/>
    <w:rsid w:val="00D236E6"/>
    <w:rsid w:val="00D24BE9"/>
    <w:rsid w:val="00D25253"/>
    <w:rsid w:val="00D32E3B"/>
    <w:rsid w:val="00D33C2C"/>
    <w:rsid w:val="00D41D7D"/>
    <w:rsid w:val="00D42320"/>
    <w:rsid w:val="00D42BB3"/>
    <w:rsid w:val="00D434F4"/>
    <w:rsid w:val="00D43AA8"/>
    <w:rsid w:val="00D448A5"/>
    <w:rsid w:val="00D4570B"/>
    <w:rsid w:val="00D46E8B"/>
    <w:rsid w:val="00D47F73"/>
    <w:rsid w:val="00D6251B"/>
    <w:rsid w:val="00D6331C"/>
    <w:rsid w:val="00D63527"/>
    <w:rsid w:val="00D668C9"/>
    <w:rsid w:val="00D70C32"/>
    <w:rsid w:val="00D7711C"/>
    <w:rsid w:val="00D80556"/>
    <w:rsid w:val="00D81EB2"/>
    <w:rsid w:val="00D83E38"/>
    <w:rsid w:val="00D83E57"/>
    <w:rsid w:val="00D95406"/>
    <w:rsid w:val="00D97DA2"/>
    <w:rsid w:val="00DA173E"/>
    <w:rsid w:val="00DA2E26"/>
    <w:rsid w:val="00DA452D"/>
    <w:rsid w:val="00DA4E01"/>
    <w:rsid w:val="00DB017A"/>
    <w:rsid w:val="00DB067F"/>
    <w:rsid w:val="00DB0A09"/>
    <w:rsid w:val="00DB4AB8"/>
    <w:rsid w:val="00DB659A"/>
    <w:rsid w:val="00DC0CD2"/>
    <w:rsid w:val="00DC4306"/>
    <w:rsid w:val="00DC55EC"/>
    <w:rsid w:val="00DC5B10"/>
    <w:rsid w:val="00DD12F6"/>
    <w:rsid w:val="00DD1814"/>
    <w:rsid w:val="00DD2007"/>
    <w:rsid w:val="00DD28CE"/>
    <w:rsid w:val="00DE10FA"/>
    <w:rsid w:val="00DE1A57"/>
    <w:rsid w:val="00DE2AD9"/>
    <w:rsid w:val="00DE37FC"/>
    <w:rsid w:val="00DE4130"/>
    <w:rsid w:val="00DE49D6"/>
    <w:rsid w:val="00DE7470"/>
    <w:rsid w:val="00DE78B1"/>
    <w:rsid w:val="00DF25F4"/>
    <w:rsid w:val="00DF6270"/>
    <w:rsid w:val="00DF7146"/>
    <w:rsid w:val="00E02437"/>
    <w:rsid w:val="00E0277B"/>
    <w:rsid w:val="00E073C7"/>
    <w:rsid w:val="00E07470"/>
    <w:rsid w:val="00E10AAC"/>
    <w:rsid w:val="00E10B1A"/>
    <w:rsid w:val="00E16F73"/>
    <w:rsid w:val="00E2003D"/>
    <w:rsid w:val="00E20D37"/>
    <w:rsid w:val="00E23925"/>
    <w:rsid w:val="00E23B58"/>
    <w:rsid w:val="00E2414C"/>
    <w:rsid w:val="00E250D8"/>
    <w:rsid w:val="00E2560F"/>
    <w:rsid w:val="00E261DB"/>
    <w:rsid w:val="00E267C3"/>
    <w:rsid w:val="00E27BCB"/>
    <w:rsid w:val="00E27CE1"/>
    <w:rsid w:val="00E327BD"/>
    <w:rsid w:val="00E34104"/>
    <w:rsid w:val="00E352E0"/>
    <w:rsid w:val="00E37E4A"/>
    <w:rsid w:val="00E4336A"/>
    <w:rsid w:val="00E462D1"/>
    <w:rsid w:val="00E605FE"/>
    <w:rsid w:val="00E63562"/>
    <w:rsid w:val="00E64D26"/>
    <w:rsid w:val="00E653E9"/>
    <w:rsid w:val="00E66059"/>
    <w:rsid w:val="00E677C1"/>
    <w:rsid w:val="00E67CE8"/>
    <w:rsid w:val="00E732F6"/>
    <w:rsid w:val="00E74073"/>
    <w:rsid w:val="00E80181"/>
    <w:rsid w:val="00E80411"/>
    <w:rsid w:val="00E81753"/>
    <w:rsid w:val="00E90478"/>
    <w:rsid w:val="00E91DF2"/>
    <w:rsid w:val="00E91ECE"/>
    <w:rsid w:val="00E961F7"/>
    <w:rsid w:val="00E9787A"/>
    <w:rsid w:val="00E979AE"/>
    <w:rsid w:val="00E97D84"/>
    <w:rsid w:val="00EA11EA"/>
    <w:rsid w:val="00EA1D8B"/>
    <w:rsid w:val="00EA2901"/>
    <w:rsid w:val="00EA3DAC"/>
    <w:rsid w:val="00EA48AB"/>
    <w:rsid w:val="00EB1983"/>
    <w:rsid w:val="00EB269B"/>
    <w:rsid w:val="00EB677D"/>
    <w:rsid w:val="00EB6AEA"/>
    <w:rsid w:val="00EB6EA0"/>
    <w:rsid w:val="00EC104E"/>
    <w:rsid w:val="00EC33C6"/>
    <w:rsid w:val="00EC3B13"/>
    <w:rsid w:val="00EC446D"/>
    <w:rsid w:val="00ED2BD4"/>
    <w:rsid w:val="00ED42F4"/>
    <w:rsid w:val="00ED6272"/>
    <w:rsid w:val="00ED6624"/>
    <w:rsid w:val="00ED7507"/>
    <w:rsid w:val="00EE3D61"/>
    <w:rsid w:val="00EE57FB"/>
    <w:rsid w:val="00EE5E0C"/>
    <w:rsid w:val="00EE63B8"/>
    <w:rsid w:val="00EE67AD"/>
    <w:rsid w:val="00EF02B0"/>
    <w:rsid w:val="00EF1931"/>
    <w:rsid w:val="00EF31EA"/>
    <w:rsid w:val="00EF47B0"/>
    <w:rsid w:val="00F06D12"/>
    <w:rsid w:val="00F1090E"/>
    <w:rsid w:val="00F135C6"/>
    <w:rsid w:val="00F142C9"/>
    <w:rsid w:val="00F143D8"/>
    <w:rsid w:val="00F1767D"/>
    <w:rsid w:val="00F21C21"/>
    <w:rsid w:val="00F22B6C"/>
    <w:rsid w:val="00F271EA"/>
    <w:rsid w:val="00F31BC2"/>
    <w:rsid w:val="00F31E76"/>
    <w:rsid w:val="00F330B3"/>
    <w:rsid w:val="00F336F3"/>
    <w:rsid w:val="00F34E64"/>
    <w:rsid w:val="00F35AD4"/>
    <w:rsid w:val="00F35E7F"/>
    <w:rsid w:val="00F40801"/>
    <w:rsid w:val="00F40836"/>
    <w:rsid w:val="00F425FE"/>
    <w:rsid w:val="00F43087"/>
    <w:rsid w:val="00F436ED"/>
    <w:rsid w:val="00F44A3D"/>
    <w:rsid w:val="00F45D0B"/>
    <w:rsid w:val="00F47DC3"/>
    <w:rsid w:val="00F507E0"/>
    <w:rsid w:val="00F537F7"/>
    <w:rsid w:val="00F54892"/>
    <w:rsid w:val="00F557E1"/>
    <w:rsid w:val="00F55AE6"/>
    <w:rsid w:val="00F56AAF"/>
    <w:rsid w:val="00F56F16"/>
    <w:rsid w:val="00F56F71"/>
    <w:rsid w:val="00F6202D"/>
    <w:rsid w:val="00F623C3"/>
    <w:rsid w:val="00F626D5"/>
    <w:rsid w:val="00F62DE3"/>
    <w:rsid w:val="00F64381"/>
    <w:rsid w:val="00F72D87"/>
    <w:rsid w:val="00F7304C"/>
    <w:rsid w:val="00F7422D"/>
    <w:rsid w:val="00F7474A"/>
    <w:rsid w:val="00F81F29"/>
    <w:rsid w:val="00F83309"/>
    <w:rsid w:val="00F8441C"/>
    <w:rsid w:val="00F85B29"/>
    <w:rsid w:val="00F867AD"/>
    <w:rsid w:val="00F869B2"/>
    <w:rsid w:val="00F86FD5"/>
    <w:rsid w:val="00F8723C"/>
    <w:rsid w:val="00F90B96"/>
    <w:rsid w:val="00F91FE8"/>
    <w:rsid w:val="00F942B7"/>
    <w:rsid w:val="00F94431"/>
    <w:rsid w:val="00F95E5D"/>
    <w:rsid w:val="00FA0B0E"/>
    <w:rsid w:val="00FA358E"/>
    <w:rsid w:val="00FA3A4C"/>
    <w:rsid w:val="00FA3F38"/>
    <w:rsid w:val="00FA3F8C"/>
    <w:rsid w:val="00FA6C13"/>
    <w:rsid w:val="00FA7217"/>
    <w:rsid w:val="00FB1305"/>
    <w:rsid w:val="00FB5571"/>
    <w:rsid w:val="00FB732F"/>
    <w:rsid w:val="00FB76FD"/>
    <w:rsid w:val="00FC0916"/>
    <w:rsid w:val="00FC3F61"/>
    <w:rsid w:val="00FC46BD"/>
    <w:rsid w:val="00FC46E7"/>
    <w:rsid w:val="00FC7B17"/>
    <w:rsid w:val="00FD02C1"/>
    <w:rsid w:val="00FD03CA"/>
    <w:rsid w:val="00FD3F83"/>
    <w:rsid w:val="00FE0948"/>
    <w:rsid w:val="00FE0B26"/>
    <w:rsid w:val="00FE2390"/>
    <w:rsid w:val="00FE2C40"/>
    <w:rsid w:val="00FE39A6"/>
    <w:rsid w:val="00FE5863"/>
    <w:rsid w:val="00FF0018"/>
    <w:rsid w:val="00FF75FB"/>
    <w:rsid w:val="03D03F9D"/>
    <w:rsid w:val="062955B9"/>
    <w:rsid w:val="0645F5DB"/>
    <w:rsid w:val="070AA75C"/>
    <w:rsid w:val="0B0330BB"/>
    <w:rsid w:val="0C0F017F"/>
    <w:rsid w:val="0E0C7B09"/>
    <w:rsid w:val="15C0EFD0"/>
    <w:rsid w:val="1BF2E6F9"/>
    <w:rsid w:val="1C6EF062"/>
    <w:rsid w:val="1D7CD4EE"/>
    <w:rsid w:val="1DC04850"/>
    <w:rsid w:val="25B5FD28"/>
    <w:rsid w:val="278E7C94"/>
    <w:rsid w:val="290C5D27"/>
    <w:rsid w:val="2C77F572"/>
    <w:rsid w:val="31F4C82B"/>
    <w:rsid w:val="37C191E3"/>
    <w:rsid w:val="37F24341"/>
    <w:rsid w:val="387B10A4"/>
    <w:rsid w:val="3964F599"/>
    <w:rsid w:val="4129AA77"/>
    <w:rsid w:val="41FDF74E"/>
    <w:rsid w:val="44B3BC20"/>
    <w:rsid w:val="47DF9E47"/>
    <w:rsid w:val="499EF4D1"/>
    <w:rsid w:val="4D49AB2F"/>
    <w:rsid w:val="4F63A5C8"/>
    <w:rsid w:val="52E38C28"/>
    <w:rsid w:val="54571ECE"/>
    <w:rsid w:val="547F5C89"/>
    <w:rsid w:val="56414691"/>
    <w:rsid w:val="584B7A95"/>
    <w:rsid w:val="5BA2CF77"/>
    <w:rsid w:val="5C714611"/>
    <w:rsid w:val="60512C7B"/>
    <w:rsid w:val="62F6E651"/>
    <w:rsid w:val="6547F6D1"/>
    <w:rsid w:val="68975FFC"/>
    <w:rsid w:val="68DBAB5C"/>
    <w:rsid w:val="76FBFAE4"/>
    <w:rsid w:val="7837129F"/>
    <w:rsid w:val="7A1C415A"/>
    <w:rsid w:val="7BD82617"/>
    <w:rsid w:val="7F5502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5F44"/>
  <w15:chartTrackingRefBased/>
  <w15:docId w15:val="{F4276B84-ECFE-42D6-AB97-46E9B5B2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WA Body"/>
    <w:qFormat/>
    <w:rsid w:val="00012AE0"/>
    <w:pPr>
      <w:spacing w:after="200" w:line="240" w:lineRule="auto"/>
      <w:contextualSpacing/>
    </w:pPr>
    <w:rPr>
      <w:rFonts w:eastAsiaTheme="minorEastAsia"/>
      <w:sz w:val="20"/>
      <w:szCs w:val="20"/>
    </w:rPr>
  </w:style>
  <w:style w:type="paragraph" w:styleId="Heading1">
    <w:name w:val="heading 1"/>
    <w:basedOn w:val="Normal"/>
    <w:next w:val="Normal"/>
    <w:link w:val="Heading1Char"/>
    <w:uiPriority w:val="9"/>
    <w:semiHidden/>
    <w:rsid w:val="008230B2"/>
    <w:pPr>
      <w:keepNext/>
      <w:keepLines/>
      <w:numPr>
        <w:numId w:val="1"/>
      </w:numPr>
      <w:spacing w:after="240"/>
      <w:outlineLvl w:val="0"/>
    </w:pPr>
    <w:rPr>
      <w:rFonts w:eastAsiaTheme="majorEastAsia" w:cstheme="majorBidi"/>
      <w:b/>
      <w:color w:val="005E6E"/>
      <w:sz w:val="28"/>
      <w:szCs w:val="28"/>
    </w:rPr>
  </w:style>
  <w:style w:type="paragraph" w:styleId="Heading2">
    <w:name w:val="heading 2"/>
    <w:basedOn w:val="Normal"/>
    <w:next w:val="Normal"/>
    <w:link w:val="Heading2Char"/>
    <w:uiPriority w:val="9"/>
    <w:semiHidden/>
    <w:qFormat/>
    <w:rsid w:val="008230B2"/>
    <w:pPr>
      <w:keepNext/>
      <w:keepLines/>
      <w:numPr>
        <w:ilvl w:val="1"/>
        <w:numId w:val="1"/>
      </w:numPr>
      <w:ind w:left="862" w:hanging="578"/>
      <w:outlineLvl w:val="1"/>
    </w:pPr>
    <w:rPr>
      <w:rFonts w:eastAsiaTheme="majorEastAsia" w:cstheme="majorBidi"/>
      <w:b/>
      <w:color w:val="005E6E"/>
      <w:sz w:val="24"/>
      <w:szCs w:val="24"/>
    </w:rPr>
  </w:style>
  <w:style w:type="paragraph" w:styleId="Heading3">
    <w:name w:val="heading 3"/>
    <w:basedOn w:val="Normal"/>
    <w:next w:val="Normal"/>
    <w:link w:val="Heading3Char"/>
    <w:uiPriority w:val="9"/>
    <w:semiHidden/>
    <w:qFormat/>
    <w:rsid w:val="008230B2"/>
    <w:pPr>
      <w:keepNext/>
      <w:keepLines/>
      <w:numPr>
        <w:ilvl w:val="2"/>
        <w:numId w:val="1"/>
      </w:numPr>
      <w:ind w:left="1004"/>
      <w:outlineLvl w:val="2"/>
    </w:pPr>
    <w:rPr>
      <w:rFonts w:eastAsiaTheme="majorEastAsia" w:cstheme="majorBidi"/>
      <w:color w:val="005E6E"/>
      <w:sz w:val="24"/>
      <w:szCs w:val="24"/>
    </w:rPr>
  </w:style>
  <w:style w:type="paragraph" w:styleId="Heading4">
    <w:name w:val="heading 4"/>
    <w:basedOn w:val="Normal"/>
    <w:next w:val="Normal"/>
    <w:link w:val="Heading4Char"/>
    <w:uiPriority w:val="9"/>
    <w:semiHidden/>
    <w:qFormat/>
    <w:rsid w:val="008230B2"/>
    <w:pPr>
      <w:keepNext/>
      <w:keepLines/>
      <w:numPr>
        <w:ilvl w:val="3"/>
        <w:numId w:val="1"/>
      </w:numPr>
      <w:ind w:left="1146" w:hanging="862"/>
      <w:outlineLvl w:val="3"/>
    </w:pPr>
    <w:rPr>
      <w:rFonts w:eastAsiaTheme="majorEastAsia" w:cstheme="majorBidi"/>
      <w:i/>
      <w:iCs/>
      <w:color w:val="005E6E"/>
    </w:rPr>
  </w:style>
  <w:style w:type="paragraph" w:styleId="Heading5">
    <w:name w:val="heading 5"/>
    <w:basedOn w:val="Normal"/>
    <w:next w:val="Normal"/>
    <w:link w:val="Heading5Char"/>
    <w:uiPriority w:val="9"/>
    <w:semiHidden/>
    <w:qFormat/>
    <w:rsid w:val="00D6331C"/>
    <w:pPr>
      <w:keepNext/>
      <w:keepLines/>
      <w:numPr>
        <w:ilvl w:val="4"/>
        <w:numId w:val="1"/>
      </w:numPr>
      <w:spacing w:before="40"/>
      <w:outlineLvl w:val="4"/>
    </w:pPr>
    <w:rPr>
      <w:rFonts w:asciiTheme="majorHAnsi" w:eastAsiaTheme="majorEastAsia" w:hAnsiTheme="majorHAnsi" w:cstheme="majorBidi"/>
      <w:color w:val="004652" w:themeColor="accent1" w:themeShade="BF"/>
    </w:rPr>
  </w:style>
  <w:style w:type="paragraph" w:styleId="Heading6">
    <w:name w:val="heading 6"/>
    <w:basedOn w:val="Normal"/>
    <w:next w:val="Normal"/>
    <w:link w:val="Heading6Char"/>
    <w:uiPriority w:val="9"/>
    <w:semiHidden/>
    <w:rsid w:val="00D6331C"/>
    <w:pPr>
      <w:keepNext/>
      <w:keepLines/>
      <w:numPr>
        <w:ilvl w:val="5"/>
        <w:numId w:val="1"/>
      </w:numPr>
      <w:spacing w:before="40"/>
      <w:outlineLvl w:val="5"/>
    </w:pPr>
    <w:rPr>
      <w:rFonts w:asciiTheme="majorHAnsi" w:eastAsiaTheme="majorEastAsia" w:hAnsiTheme="majorHAnsi" w:cstheme="majorBidi"/>
      <w:color w:val="002E36" w:themeColor="accent1" w:themeShade="7F"/>
    </w:rPr>
  </w:style>
  <w:style w:type="paragraph" w:styleId="Heading7">
    <w:name w:val="heading 7"/>
    <w:basedOn w:val="Normal"/>
    <w:next w:val="Normal"/>
    <w:link w:val="Heading7Char"/>
    <w:uiPriority w:val="9"/>
    <w:semiHidden/>
    <w:qFormat/>
    <w:rsid w:val="00D6331C"/>
    <w:pPr>
      <w:keepNext/>
      <w:keepLines/>
      <w:numPr>
        <w:ilvl w:val="6"/>
        <w:numId w:val="1"/>
      </w:numPr>
      <w:spacing w:before="40"/>
      <w:outlineLvl w:val="6"/>
    </w:pPr>
    <w:rPr>
      <w:rFonts w:asciiTheme="majorHAnsi" w:eastAsiaTheme="majorEastAsia" w:hAnsiTheme="majorHAnsi" w:cstheme="majorBidi"/>
      <w:i/>
      <w:iCs/>
      <w:color w:val="002E36" w:themeColor="accent1" w:themeShade="7F"/>
    </w:rPr>
  </w:style>
  <w:style w:type="paragraph" w:styleId="Heading8">
    <w:name w:val="heading 8"/>
    <w:basedOn w:val="Normal"/>
    <w:next w:val="Normal"/>
    <w:link w:val="Heading8Char"/>
    <w:uiPriority w:val="9"/>
    <w:semiHidden/>
    <w:qFormat/>
    <w:rsid w:val="00D6331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D6331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331C"/>
    <w:pPr>
      <w:tabs>
        <w:tab w:val="center" w:pos="4513"/>
        <w:tab w:val="right" w:pos="9026"/>
      </w:tabs>
    </w:pPr>
  </w:style>
  <w:style w:type="character" w:customStyle="1" w:styleId="HeaderChar">
    <w:name w:val="Header Char"/>
    <w:basedOn w:val="DefaultParagraphFont"/>
    <w:link w:val="Header"/>
    <w:uiPriority w:val="99"/>
    <w:semiHidden/>
    <w:rsid w:val="00D80556"/>
    <w:rPr>
      <w:rFonts w:ascii="Arial" w:hAnsi="Arial"/>
    </w:rPr>
  </w:style>
  <w:style w:type="paragraph" w:styleId="Footer">
    <w:name w:val="footer"/>
    <w:basedOn w:val="Normal"/>
    <w:link w:val="FooterChar"/>
    <w:uiPriority w:val="99"/>
    <w:rsid w:val="00D6331C"/>
    <w:pPr>
      <w:tabs>
        <w:tab w:val="center" w:pos="4513"/>
        <w:tab w:val="right" w:pos="9026"/>
      </w:tabs>
    </w:pPr>
  </w:style>
  <w:style w:type="character" w:customStyle="1" w:styleId="FooterChar">
    <w:name w:val="Footer Char"/>
    <w:basedOn w:val="DefaultParagraphFont"/>
    <w:link w:val="Footer"/>
    <w:uiPriority w:val="99"/>
    <w:rsid w:val="00D80556"/>
    <w:rPr>
      <w:rFonts w:ascii="Arial" w:hAnsi="Arial"/>
    </w:rPr>
  </w:style>
  <w:style w:type="character" w:customStyle="1" w:styleId="Heading1Char">
    <w:name w:val="Heading 1 Char"/>
    <w:basedOn w:val="DefaultParagraphFont"/>
    <w:link w:val="Heading1"/>
    <w:uiPriority w:val="9"/>
    <w:semiHidden/>
    <w:rsid w:val="00D80556"/>
    <w:rPr>
      <w:rFonts w:eastAsiaTheme="majorEastAsia" w:cstheme="majorBidi"/>
      <w:b/>
      <w:color w:val="005E6E"/>
      <w:sz w:val="28"/>
      <w:szCs w:val="28"/>
    </w:rPr>
  </w:style>
  <w:style w:type="character" w:customStyle="1" w:styleId="Heading2Char">
    <w:name w:val="Heading 2 Char"/>
    <w:basedOn w:val="DefaultParagraphFont"/>
    <w:link w:val="Heading2"/>
    <w:uiPriority w:val="9"/>
    <w:semiHidden/>
    <w:rsid w:val="00D80556"/>
    <w:rPr>
      <w:rFonts w:eastAsiaTheme="majorEastAsia" w:cstheme="majorBidi"/>
      <w:b/>
      <w:color w:val="005E6E"/>
      <w:sz w:val="24"/>
      <w:szCs w:val="24"/>
    </w:rPr>
  </w:style>
  <w:style w:type="character" w:customStyle="1" w:styleId="Heading3Char">
    <w:name w:val="Heading 3 Char"/>
    <w:basedOn w:val="DefaultParagraphFont"/>
    <w:link w:val="Heading3"/>
    <w:uiPriority w:val="9"/>
    <w:semiHidden/>
    <w:rsid w:val="00D80556"/>
    <w:rPr>
      <w:rFonts w:eastAsiaTheme="majorEastAsia" w:cstheme="majorBidi"/>
      <w:color w:val="005E6E"/>
      <w:sz w:val="24"/>
      <w:szCs w:val="24"/>
    </w:rPr>
  </w:style>
  <w:style w:type="character" w:customStyle="1" w:styleId="Heading4Char">
    <w:name w:val="Heading 4 Char"/>
    <w:basedOn w:val="DefaultParagraphFont"/>
    <w:link w:val="Heading4"/>
    <w:uiPriority w:val="9"/>
    <w:semiHidden/>
    <w:rsid w:val="00D80556"/>
    <w:rPr>
      <w:rFonts w:eastAsiaTheme="majorEastAsia" w:cstheme="majorBidi"/>
      <w:i/>
      <w:iCs/>
      <w:color w:val="005E6E"/>
      <w:sz w:val="20"/>
      <w:szCs w:val="20"/>
    </w:rPr>
  </w:style>
  <w:style w:type="character" w:customStyle="1" w:styleId="Heading5Char">
    <w:name w:val="Heading 5 Char"/>
    <w:basedOn w:val="DefaultParagraphFont"/>
    <w:link w:val="Heading5"/>
    <w:uiPriority w:val="9"/>
    <w:semiHidden/>
    <w:rsid w:val="00D80556"/>
    <w:rPr>
      <w:rFonts w:asciiTheme="majorHAnsi" w:eastAsiaTheme="majorEastAsia" w:hAnsiTheme="majorHAnsi" w:cstheme="majorBidi"/>
      <w:color w:val="004652" w:themeColor="accent1" w:themeShade="BF"/>
      <w:sz w:val="20"/>
      <w:szCs w:val="20"/>
    </w:rPr>
  </w:style>
  <w:style w:type="character" w:customStyle="1" w:styleId="Heading6Char">
    <w:name w:val="Heading 6 Char"/>
    <w:basedOn w:val="DefaultParagraphFont"/>
    <w:link w:val="Heading6"/>
    <w:uiPriority w:val="9"/>
    <w:semiHidden/>
    <w:rsid w:val="00D80556"/>
    <w:rPr>
      <w:rFonts w:asciiTheme="majorHAnsi" w:eastAsiaTheme="majorEastAsia" w:hAnsiTheme="majorHAnsi" w:cstheme="majorBidi"/>
      <w:color w:val="002E36" w:themeColor="accent1" w:themeShade="7F"/>
      <w:sz w:val="20"/>
      <w:szCs w:val="20"/>
    </w:rPr>
  </w:style>
  <w:style w:type="character" w:customStyle="1" w:styleId="Heading7Char">
    <w:name w:val="Heading 7 Char"/>
    <w:basedOn w:val="DefaultParagraphFont"/>
    <w:link w:val="Heading7"/>
    <w:uiPriority w:val="9"/>
    <w:semiHidden/>
    <w:rsid w:val="00D80556"/>
    <w:rPr>
      <w:rFonts w:asciiTheme="majorHAnsi" w:eastAsiaTheme="majorEastAsia" w:hAnsiTheme="majorHAnsi" w:cstheme="majorBidi"/>
      <w:i/>
      <w:iCs/>
      <w:color w:val="002E36" w:themeColor="accent1" w:themeShade="7F"/>
      <w:sz w:val="20"/>
      <w:szCs w:val="20"/>
    </w:rPr>
  </w:style>
  <w:style w:type="character" w:customStyle="1" w:styleId="Heading8Char">
    <w:name w:val="Heading 8 Char"/>
    <w:basedOn w:val="DefaultParagraphFont"/>
    <w:link w:val="Heading8"/>
    <w:uiPriority w:val="9"/>
    <w:semiHidden/>
    <w:rsid w:val="00D805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556"/>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 List,FooterText"/>
    <w:basedOn w:val="Normal"/>
    <w:link w:val="ListParagraphChar"/>
    <w:uiPriority w:val="34"/>
    <w:qFormat/>
    <w:rsid w:val="00D6331C"/>
    <w:pPr>
      <w:ind w:left="720"/>
    </w:pPr>
  </w:style>
  <w:style w:type="paragraph" w:customStyle="1" w:styleId="Default">
    <w:name w:val="Default"/>
    <w:rsid w:val="00C57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rsid w:val="00A277CF"/>
    <w:rPr>
      <w:sz w:val="16"/>
      <w:szCs w:val="16"/>
    </w:rPr>
  </w:style>
  <w:style w:type="paragraph" w:styleId="CommentText">
    <w:name w:val="annotation text"/>
    <w:basedOn w:val="Normal"/>
    <w:link w:val="CommentTextChar"/>
    <w:uiPriority w:val="99"/>
    <w:semiHidden/>
    <w:rsid w:val="00A277CF"/>
  </w:style>
  <w:style w:type="character" w:customStyle="1" w:styleId="CommentTextChar">
    <w:name w:val="Comment Text Char"/>
    <w:basedOn w:val="DefaultParagraphFont"/>
    <w:link w:val="CommentText"/>
    <w:uiPriority w:val="99"/>
    <w:semiHidden/>
    <w:rsid w:val="00D80556"/>
    <w:rPr>
      <w:rFonts w:ascii="Arial" w:hAnsi="Arial"/>
      <w:sz w:val="20"/>
      <w:szCs w:val="20"/>
    </w:rPr>
  </w:style>
  <w:style w:type="paragraph" w:styleId="CommentSubject">
    <w:name w:val="annotation subject"/>
    <w:basedOn w:val="CommentText"/>
    <w:next w:val="CommentText"/>
    <w:link w:val="CommentSubjectChar"/>
    <w:uiPriority w:val="99"/>
    <w:semiHidden/>
    <w:rsid w:val="00A277CF"/>
    <w:rPr>
      <w:b/>
      <w:bCs/>
    </w:rPr>
  </w:style>
  <w:style w:type="character" w:customStyle="1" w:styleId="CommentSubjectChar">
    <w:name w:val="Comment Subject Char"/>
    <w:basedOn w:val="CommentTextChar"/>
    <w:link w:val="CommentSubject"/>
    <w:uiPriority w:val="99"/>
    <w:semiHidden/>
    <w:rsid w:val="00D80556"/>
    <w:rPr>
      <w:rFonts w:ascii="Arial" w:hAnsi="Arial"/>
      <w:b/>
      <w:bCs/>
      <w:sz w:val="20"/>
      <w:szCs w:val="20"/>
    </w:rPr>
  </w:style>
  <w:style w:type="paragraph" w:styleId="BalloonText">
    <w:name w:val="Balloon Text"/>
    <w:basedOn w:val="Normal"/>
    <w:link w:val="BalloonTextChar"/>
    <w:uiPriority w:val="99"/>
    <w:semiHidden/>
    <w:rsid w:val="00A27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56"/>
    <w:rPr>
      <w:rFonts w:ascii="Segoe UI" w:hAnsi="Segoe UI" w:cs="Segoe UI"/>
      <w:sz w:val="18"/>
      <w:szCs w:val="18"/>
    </w:rPr>
  </w:style>
  <w:style w:type="character" w:styleId="Hyperlink">
    <w:name w:val="Hyperlink"/>
    <w:basedOn w:val="DefaultParagraphFont"/>
    <w:uiPriority w:val="99"/>
    <w:unhideWhenUsed/>
    <w:rsid w:val="003B69E1"/>
    <w:rPr>
      <w:color w:val="0563C1" w:themeColor="hyperlink"/>
      <w:u w:val="single"/>
    </w:rPr>
  </w:style>
  <w:style w:type="character" w:styleId="FollowedHyperlink">
    <w:name w:val="FollowedHyperlink"/>
    <w:basedOn w:val="DefaultParagraphFont"/>
    <w:uiPriority w:val="99"/>
    <w:semiHidden/>
    <w:unhideWhenUsed/>
    <w:rsid w:val="003B69E1"/>
    <w:rPr>
      <w:color w:val="954F72" w:themeColor="followedHyperlink"/>
      <w:u w:val="single"/>
    </w:rPr>
  </w:style>
  <w:style w:type="paragraph" w:customStyle="1" w:styleId="Policynormaltext">
    <w:name w:val="Policy normal text"/>
    <w:basedOn w:val="Normal"/>
    <w:link w:val="PolicynormaltextChar"/>
    <w:semiHidden/>
    <w:rsid w:val="003B69E1"/>
    <w:pPr>
      <w:tabs>
        <w:tab w:val="left" w:pos="1540"/>
      </w:tabs>
    </w:pPr>
    <w:rPr>
      <w:rFonts w:cs="Arial"/>
      <w:noProof/>
      <w:color w:val="000000"/>
      <w:sz w:val="24"/>
      <w:lang w:eastAsia="en-AU"/>
    </w:rPr>
  </w:style>
  <w:style w:type="character" w:customStyle="1" w:styleId="PolicynormaltextChar">
    <w:name w:val="Policy normal text Char"/>
    <w:link w:val="Policynormaltext"/>
    <w:semiHidden/>
    <w:rsid w:val="00D80556"/>
    <w:rPr>
      <w:rFonts w:ascii="Arial" w:eastAsiaTheme="minorEastAsia" w:hAnsi="Arial" w:cs="Arial"/>
      <w:noProof/>
      <w:color w:val="000000"/>
      <w:sz w:val="24"/>
      <w:lang w:eastAsia="en-AU"/>
    </w:rPr>
  </w:style>
  <w:style w:type="paragraph" w:customStyle="1" w:styleId="IWAHeading1">
    <w:name w:val="IWA Heading 1"/>
    <w:basedOn w:val="Heading1"/>
    <w:next w:val="Normal"/>
    <w:qFormat/>
    <w:rsid w:val="00C04B90"/>
    <w:pPr>
      <w:spacing w:before="120" w:after="120"/>
      <w:ind w:left="425" w:hanging="431"/>
    </w:pPr>
  </w:style>
  <w:style w:type="paragraph" w:customStyle="1" w:styleId="IWATablecaption">
    <w:name w:val="IWA Table caption"/>
    <w:basedOn w:val="Normal"/>
    <w:qFormat/>
    <w:rsid w:val="007D397A"/>
    <w:pPr>
      <w:spacing w:before="240"/>
    </w:pPr>
    <w:rPr>
      <w:rFonts w:cs="Arial"/>
      <w:color w:val="005E6E"/>
    </w:rPr>
  </w:style>
  <w:style w:type="paragraph" w:customStyle="1" w:styleId="IWAHeading2">
    <w:name w:val="IWA Heading 2"/>
    <w:basedOn w:val="Heading2"/>
    <w:next w:val="Normal"/>
    <w:qFormat/>
    <w:rsid w:val="00C04B90"/>
    <w:pPr>
      <w:spacing w:before="120"/>
      <w:ind w:left="567"/>
    </w:pPr>
  </w:style>
  <w:style w:type="paragraph" w:customStyle="1" w:styleId="IWAHeading3">
    <w:name w:val="IWA Heading 3"/>
    <w:basedOn w:val="Heading3"/>
    <w:next w:val="Normal"/>
    <w:qFormat/>
    <w:rsid w:val="00C04B90"/>
    <w:pPr>
      <w:spacing w:before="120"/>
      <w:ind w:left="709"/>
    </w:pPr>
  </w:style>
  <w:style w:type="paragraph" w:customStyle="1" w:styleId="IWAHeading4">
    <w:name w:val="IWA Heading 4"/>
    <w:basedOn w:val="Heading4"/>
    <w:next w:val="Normal"/>
    <w:qFormat/>
    <w:rsid w:val="00C04B90"/>
    <w:pPr>
      <w:spacing w:before="120"/>
      <w:ind w:left="851"/>
    </w:pPr>
  </w:style>
  <w:style w:type="paragraph" w:customStyle="1" w:styleId="IWAHeading5">
    <w:name w:val="IWA Heading 5"/>
    <w:basedOn w:val="Heading5"/>
    <w:next w:val="Normal"/>
    <w:qFormat/>
    <w:rsid w:val="00C04B90"/>
    <w:pPr>
      <w:spacing w:before="120"/>
      <w:ind w:left="1009" w:hanging="1009"/>
    </w:pPr>
    <w:rPr>
      <w:rFonts w:ascii="Arial" w:hAnsi="Arial" w:cs="Arial"/>
    </w:rPr>
  </w:style>
  <w:style w:type="paragraph" w:styleId="Caption">
    <w:name w:val="caption"/>
    <w:basedOn w:val="Normal"/>
    <w:next w:val="Normal"/>
    <w:uiPriority w:val="35"/>
    <w:semiHidden/>
    <w:qFormat/>
    <w:rsid w:val="004E0C26"/>
    <w:rPr>
      <w:i/>
      <w:iCs/>
      <w:color w:val="44546A" w:themeColor="text2"/>
      <w:sz w:val="18"/>
      <w:szCs w:val="18"/>
    </w:rPr>
  </w:style>
  <w:style w:type="paragraph" w:customStyle="1" w:styleId="IWATableText">
    <w:name w:val="IWA Table Text"/>
    <w:basedOn w:val="Normal"/>
    <w:qFormat/>
    <w:rsid w:val="00F94431"/>
    <w:pPr>
      <w:spacing w:before="40" w:after="40"/>
    </w:pPr>
  </w:style>
  <w:style w:type="paragraph" w:styleId="ListBullet">
    <w:name w:val="List Bullet"/>
    <w:aliases w:val="IWA Bullet List 1"/>
    <w:basedOn w:val="Normal"/>
    <w:uiPriority w:val="99"/>
    <w:rsid w:val="00A63665"/>
    <w:pPr>
      <w:numPr>
        <w:numId w:val="2"/>
      </w:numPr>
      <w:spacing w:after="40"/>
      <w:ind w:left="714" w:hanging="357"/>
    </w:pPr>
  </w:style>
  <w:style w:type="paragraph" w:styleId="ListBullet2">
    <w:name w:val="List Bullet 2"/>
    <w:aliases w:val="IWA Bullet List 2"/>
    <w:basedOn w:val="Normal"/>
    <w:uiPriority w:val="99"/>
    <w:rsid w:val="00A63665"/>
    <w:pPr>
      <w:numPr>
        <w:numId w:val="3"/>
      </w:numPr>
      <w:spacing w:after="40"/>
      <w:ind w:left="1071" w:hanging="357"/>
    </w:pPr>
  </w:style>
  <w:style w:type="paragraph" w:styleId="ListBullet3">
    <w:name w:val="List Bullet 3"/>
    <w:aliases w:val="IWA Bullet List 3"/>
    <w:basedOn w:val="Normal"/>
    <w:uiPriority w:val="99"/>
    <w:rsid w:val="00A63665"/>
    <w:pPr>
      <w:numPr>
        <w:numId w:val="4"/>
      </w:numPr>
      <w:ind w:left="1429" w:hanging="357"/>
    </w:pPr>
  </w:style>
  <w:style w:type="paragraph" w:customStyle="1" w:styleId="IWATableBulletList1">
    <w:name w:val="IWA Table Bullet List 1"/>
    <w:basedOn w:val="ListBullet"/>
    <w:qFormat/>
    <w:rsid w:val="00F94431"/>
    <w:pPr>
      <w:tabs>
        <w:tab w:val="clear" w:pos="360"/>
      </w:tabs>
      <w:spacing w:before="40"/>
      <w:ind w:left="227" w:hanging="227"/>
    </w:pPr>
  </w:style>
  <w:style w:type="paragraph" w:customStyle="1" w:styleId="IWATableBulletList2">
    <w:name w:val="IWA Table Bullet List 2"/>
    <w:basedOn w:val="IWATableBulletList1"/>
    <w:qFormat/>
    <w:rsid w:val="007A2317"/>
    <w:pPr>
      <w:ind w:left="484" w:hanging="198"/>
    </w:pPr>
  </w:style>
  <w:style w:type="paragraph" w:customStyle="1" w:styleId="IWATableBulletList3">
    <w:name w:val="IWA Table Bullet List 3"/>
    <w:basedOn w:val="IWATableBulletList2"/>
    <w:qFormat/>
    <w:rsid w:val="007A2317"/>
    <w:pPr>
      <w:ind w:left="768"/>
    </w:pPr>
  </w:style>
  <w:style w:type="paragraph" w:customStyle="1" w:styleId="IWATableNumberedList1">
    <w:name w:val="IWA Table Numbered List 1"/>
    <w:basedOn w:val="IWATableBulletList1"/>
    <w:qFormat/>
    <w:rsid w:val="007A2317"/>
    <w:pPr>
      <w:numPr>
        <w:numId w:val="5"/>
      </w:numPr>
      <w:ind w:left="201" w:hanging="218"/>
    </w:pPr>
  </w:style>
  <w:style w:type="paragraph" w:customStyle="1" w:styleId="IWATableNumberedList2">
    <w:name w:val="IWA Table Numbered List 2"/>
    <w:basedOn w:val="IWATableBulletList2"/>
    <w:qFormat/>
    <w:rsid w:val="00EB269B"/>
    <w:pPr>
      <w:numPr>
        <w:numId w:val="6"/>
      </w:numPr>
      <w:ind w:left="550" w:hanging="284"/>
    </w:pPr>
  </w:style>
  <w:style w:type="paragraph" w:customStyle="1" w:styleId="IWATableNumberedList3">
    <w:name w:val="IWA Table Numbered List 3"/>
    <w:basedOn w:val="IWATableBulletList3"/>
    <w:qFormat/>
    <w:rsid w:val="00523EC8"/>
    <w:pPr>
      <w:numPr>
        <w:numId w:val="7"/>
      </w:numPr>
      <w:ind w:left="907" w:hanging="227"/>
    </w:pPr>
  </w:style>
  <w:style w:type="paragraph" w:customStyle="1" w:styleId="IWATableHeading">
    <w:name w:val="IWA Table Heading"/>
    <w:basedOn w:val="Normal"/>
    <w:qFormat/>
    <w:rsid w:val="00F94431"/>
    <w:pPr>
      <w:spacing w:before="40" w:after="40"/>
    </w:pPr>
    <w:rPr>
      <w:rFonts w:cs="Arial"/>
      <w:b/>
      <w:color w:val="FFFFFF" w:themeColor="background1"/>
    </w:rPr>
  </w:style>
  <w:style w:type="paragraph" w:customStyle="1" w:styleId="IWANumberedList1">
    <w:name w:val="IWA Numbered List 1"/>
    <w:basedOn w:val="ListBullet"/>
    <w:qFormat/>
    <w:rsid w:val="00A63665"/>
    <w:pPr>
      <w:numPr>
        <w:numId w:val="8"/>
      </w:numPr>
      <w:spacing w:before="40"/>
      <w:ind w:left="714" w:hanging="357"/>
    </w:pPr>
  </w:style>
  <w:style w:type="paragraph" w:customStyle="1" w:styleId="IWANumberedList2">
    <w:name w:val="IWA Numbered List 2"/>
    <w:basedOn w:val="IWANumberedList1"/>
    <w:qFormat/>
    <w:rsid w:val="00A63665"/>
    <w:pPr>
      <w:numPr>
        <w:numId w:val="9"/>
      </w:numPr>
      <w:ind w:left="1071" w:hanging="357"/>
    </w:pPr>
  </w:style>
  <w:style w:type="paragraph" w:customStyle="1" w:styleId="IWANumberedList3">
    <w:name w:val="IWA Numbered List 3"/>
    <w:basedOn w:val="IWANumberedList2"/>
    <w:qFormat/>
    <w:rsid w:val="00A63665"/>
    <w:pPr>
      <w:numPr>
        <w:numId w:val="10"/>
      </w:numPr>
      <w:ind w:left="1429" w:hanging="357"/>
    </w:pPr>
  </w:style>
  <w:style w:type="character" w:styleId="IntenseEmphasis">
    <w:name w:val="Intense Emphasis"/>
    <w:basedOn w:val="DefaultParagraphFont"/>
    <w:uiPriority w:val="21"/>
    <w:semiHidden/>
    <w:qFormat/>
    <w:rsid w:val="0077718A"/>
    <w:rPr>
      <w:i/>
      <w:iCs/>
      <w:color w:val="005E6E" w:themeColor="accent1"/>
    </w:rPr>
  </w:style>
  <w:style w:type="character" w:styleId="Emphasis">
    <w:name w:val="Emphasis"/>
    <w:basedOn w:val="DefaultParagraphFont"/>
    <w:uiPriority w:val="20"/>
    <w:semiHidden/>
    <w:qFormat/>
    <w:rsid w:val="0077718A"/>
    <w:rPr>
      <w:i/>
      <w:iCs/>
    </w:rPr>
  </w:style>
  <w:style w:type="character" w:styleId="SubtleEmphasis">
    <w:name w:val="Subtle Emphasis"/>
    <w:basedOn w:val="DefaultParagraphFont"/>
    <w:uiPriority w:val="19"/>
    <w:semiHidden/>
    <w:qFormat/>
    <w:rsid w:val="0077718A"/>
    <w:rPr>
      <w:i/>
      <w:iCs/>
      <w:color w:val="404040" w:themeColor="text1" w:themeTint="BF"/>
    </w:rPr>
  </w:style>
  <w:style w:type="paragraph" w:customStyle="1" w:styleId="IWABodyItalics">
    <w:name w:val="IWA Body Italics"/>
    <w:basedOn w:val="Normal"/>
    <w:qFormat/>
    <w:rsid w:val="0077718A"/>
    <w:rPr>
      <w:i/>
    </w:rPr>
  </w:style>
  <w:style w:type="paragraph" w:styleId="Subtitle">
    <w:name w:val="Subtitle"/>
    <w:basedOn w:val="Normal"/>
    <w:next w:val="Normal"/>
    <w:link w:val="SubtitleChar"/>
    <w:uiPriority w:val="11"/>
    <w:semiHidden/>
    <w:qFormat/>
    <w:rsid w:val="0077718A"/>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D80556"/>
    <w:rPr>
      <w:rFonts w:eastAsiaTheme="minorEastAsia"/>
      <w:color w:val="5A5A5A" w:themeColor="text1" w:themeTint="A5"/>
      <w:spacing w:val="15"/>
    </w:rPr>
  </w:style>
  <w:style w:type="paragraph" w:styleId="Title">
    <w:name w:val="Title"/>
    <w:basedOn w:val="Normal"/>
    <w:next w:val="Normal"/>
    <w:link w:val="TitleChar"/>
    <w:uiPriority w:val="10"/>
    <w:semiHidden/>
    <w:qFormat/>
    <w:rsid w:val="0077718A"/>
    <w:pPr>
      <w:spacing w:after="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80556"/>
    <w:rPr>
      <w:rFonts w:asciiTheme="majorHAnsi" w:eastAsiaTheme="majorEastAsia" w:hAnsiTheme="majorHAnsi" w:cstheme="majorBidi"/>
      <w:spacing w:val="-10"/>
      <w:kern w:val="28"/>
      <w:sz w:val="56"/>
      <w:szCs w:val="56"/>
    </w:rPr>
  </w:style>
  <w:style w:type="character" w:styleId="Strong">
    <w:name w:val="Strong"/>
    <w:basedOn w:val="DefaultParagraphFont"/>
    <w:uiPriority w:val="22"/>
    <w:semiHidden/>
    <w:qFormat/>
    <w:rsid w:val="0077718A"/>
    <w:rPr>
      <w:b/>
      <w:bCs/>
    </w:rPr>
  </w:style>
  <w:style w:type="paragraph" w:customStyle="1" w:styleId="IWABodyBold">
    <w:name w:val="IWA Body Bold"/>
    <w:basedOn w:val="Normal"/>
    <w:qFormat/>
    <w:rsid w:val="0077718A"/>
    <w:rPr>
      <w:b/>
    </w:rPr>
  </w:style>
  <w:style w:type="character" w:styleId="IntenseReference">
    <w:name w:val="Intense Reference"/>
    <w:basedOn w:val="DefaultParagraphFont"/>
    <w:uiPriority w:val="32"/>
    <w:semiHidden/>
    <w:qFormat/>
    <w:rsid w:val="00D80556"/>
    <w:rPr>
      <w:b/>
      <w:bCs/>
      <w:smallCaps/>
      <w:color w:val="005E6E" w:themeColor="accent1"/>
      <w:spacing w:val="5"/>
    </w:rPr>
  </w:style>
  <w:style w:type="paragraph" w:styleId="IntenseQuote">
    <w:name w:val="Intense Quote"/>
    <w:basedOn w:val="Normal"/>
    <w:next w:val="Normal"/>
    <w:link w:val="IntenseQuoteChar"/>
    <w:uiPriority w:val="30"/>
    <w:semiHidden/>
    <w:qFormat/>
    <w:rsid w:val="00D80556"/>
    <w:pPr>
      <w:pBdr>
        <w:top w:val="single" w:sz="4" w:space="10" w:color="005E6E" w:themeColor="accent1"/>
        <w:bottom w:val="single" w:sz="4" w:space="10" w:color="005E6E" w:themeColor="accent1"/>
      </w:pBdr>
      <w:spacing w:before="360" w:after="360"/>
      <w:ind w:left="864" w:right="864"/>
      <w:jc w:val="center"/>
    </w:pPr>
    <w:rPr>
      <w:i/>
      <w:iCs/>
      <w:color w:val="005E6E" w:themeColor="accent1"/>
    </w:rPr>
  </w:style>
  <w:style w:type="character" w:customStyle="1" w:styleId="IntenseQuoteChar">
    <w:name w:val="Intense Quote Char"/>
    <w:basedOn w:val="DefaultParagraphFont"/>
    <w:link w:val="IntenseQuote"/>
    <w:uiPriority w:val="30"/>
    <w:semiHidden/>
    <w:rsid w:val="00D80556"/>
    <w:rPr>
      <w:rFonts w:ascii="Arial" w:hAnsi="Arial"/>
      <w:i/>
      <w:iCs/>
      <w:color w:val="005E6E" w:themeColor="accent1"/>
    </w:rPr>
  </w:style>
  <w:style w:type="paragraph" w:customStyle="1" w:styleId="IWAHeadingnonnumbered">
    <w:name w:val="IWA Heading non numbered"/>
    <w:basedOn w:val="IWAHeading1"/>
    <w:next w:val="Normal"/>
    <w:qFormat/>
    <w:rsid w:val="007D397A"/>
    <w:pPr>
      <w:numPr>
        <w:numId w:val="0"/>
      </w:numPr>
    </w:pPr>
  </w:style>
  <w:style w:type="paragraph" w:styleId="TOCHeading">
    <w:name w:val="TOC Heading"/>
    <w:basedOn w:val="Heading1"/>
    <w:next w:val="Normal"/>
    <w:uiPriority w:val="39"/>
    <w:unhideWhenUsed/>
    <w:qFormat/>
    <w:rsid w:val="00587359"/>
    <w:pPr>
      <w:numPr>
        <w:numId w:val="0"/>
      </w:numPr>
      <w:spacing w:before="240" w:after="0"/>
      <w:outlineLvl w:val="9"/>
    </w:pPr>
    <w:rPr>
      <w:rFonts w:asciiTheme="majorHAnsi" w:hAnsiTheme="majorHAnsi"/>
      <w:b w:val="0"/>
      <w:color w:val="004652" w:themeColor="accent1" w:themeShade="BF"/>
      <w:sz w:val="32"/>
      <w:szCs w:val="32"/>
      <w:lang w:val="en-US"/>
    </w:rPr>
  </w:style>
  <w:style w:type="paragraph" w:styleId="TOC1">
    <w:name w:val="toc 1"/>
    <w:basedOn w:val="Normal"/>
    <w:next w:val="Normal"/>
    <w:autoRedefine/>
    <w:uiPriority w:val="39"/>
    <w:unhideWhenUsed/>
    <w:rsid w:val="009D5DD6"/>
    <w:pPr>
      <w:spacing w:before="120"/>
    </w:pPr>
    <w:rPr>
      <w:bCs/>
    </w:rPr>
  </w:style>
  <w:style w:type="paragraph" w:styleId="TOC2">
    <w:name w:val="toc 2"/>
    <w:basedOn w:val="TOC1"/>
    <w:next w:val="Normal"/>
    <w:autoRedefine/>
    <w:uiPriority w:val="39"/>
    <w:unhideWhenUsed/>
    <w:rsid w:val="009D5DD6"/>
    <w:pPr>
      <w:ind w:left="221"/>
    </w:pPr>
  </w:style>
  <w:style w:type="paragraph" w:styleId="TOC3">
    <w:name w:val="toc 3"/>
    <w:basedOn w:val="TOC2"/>
    <w:next w:val="Normal"/>
    <w:autoRedefine/>
    <w:uiPriority w:val="39"/>
    <w:unhideWhenUsed/>
    <w:rsid w:val="009D5DD6"/>
    <w:pPr>
      <w:spacing w:after="0"/>
      <w:ind w:left="440"/>
    </w:pPr>
    <w:rPr>
      <w:iCs/>
    </w:rPr>
  </w:style>
  <w:style w:type="numbering" w:customStyle="1" w:styleId="Listbulleted">
    <w:name w:val="List (bulleted)"/>
    <w:uiPriority w:val="99"/>
    <w:rsid w:val="006A5059"/>
    <w:pPr>
      <w:numPr>
        <w:numId w:val="11"/>
      </w:numPr>
    </w:pPr>
  </w:style>
  <w:style w:type="paragraph" w:customStyle="1" w:styleId="IWAFigurecaption">
    <w:name w:val="IWA Figure caption"/>
    <w:basedOn w:val="IWATablecaption"/>
    <w:qFormat/>
    <w:rsid w:val="00C04B90"/>
    <w:pPr>
      <w:spacing w:before="120" w:after="240"/>
    </w:pPr>
    <w:rPr>
      <w:b/>
    </w:rPr>
  </w:style>
  <w:style w:type="table" w:styleId="TableGrid">
    <w:name w:val="Table Grid"/>
    <w:basedOn w:val="TableNormal"/>
    <w:uiPriority w:val="39"/>
    <w:rsid w:val="0066337E"/>
    <w:pPr>
      <w:spacing w:after="0" w:line="240" w:lineRule="auto"/>
    </w:pPr>
    <w:tblPr/>
  </w:style>
  <w:style w:type="table" w:styleId="ListTable3-Accent1">
    <w:name w:val="List Table 3 Accent 1"/>
    <w:basedOn w:val="TableNormal"/>
    <w:uiPriority w:val="48"/>
    <w:rsid w:val="0066337E"/>
    <w:pPr>
      <w:spacing w:after="0" w:line="240" w:lineRule="auto"/>
    </w:pPr>
    <w:tblPr>
      <w:tblStyleRowBandSize w:val="1"/>
      <w:tblStyleColBandSize w:val="1"/>
      <w:tblBorders>
        <w:top w:val="single" w:sz="4" w:space="0" w:color="005E6E" w:themeColor="accent1"/>
        <w:left w:val="single" w:sz="4" w:space="0" w:color="005E6E" w:themeColor="accent1"/>
        <w:bottom w:val="single" w:sz="4" w:space="0" w:color="005E6E" w:themeColor="accent1"/>
        <w:right w:val="single" w:sz="4" w:space="0" w:color="005E6E" w:themeColor="accent1"/>
      </w:tblBorders>
    </w:tblPr>
    <w:tblStylePr w:type="firstRow">
      <w:rPr>
        <w:b/>
        <w:bCs/>
        <w:color w:val="FFFFFF" w:themeColor="background1"/>
      </w:rPr>
      <w:tblPr/>
      <w:tcPr>
        <w:shd w:val="clear" w:color="auto" w:fill="005E6E" w:themeFill="accent1"/>
      </w:tcPr>
    </w:tblStylePr>
    <w:tblStylePr w:type="lastRow">
      <w:rPr>
        <w:b/>
        <w:bCs/>
      </w:rPr>
      <w:tblPr/>
      <w:tcPr>
        <w:tcBorders>
          <w:top w:val="double" w:sz="4" w:space="0" w:color="005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6E" w:themeColor="accent1"/>
          <w:right w:val="single" w:sz="4" w:space="0" w:color="005E6E" w:themeColor="accent1"/>
        </w:tcBorders>
      </w:tcPr>
    </w:tblStylePr>
    <w:tblStylePr w:type="band1Horz">
      <w:tblPr/>
      <w:tcPr>
        <w:tcBorders>
          <w:top w:val="single" w:sz="4" w:space="0" w:color="005E6E" w:themeColor="accent1"/>
          <w:bottom w:val="single" w:sz="4" w:space="0" w:color="005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6E" w:themeColor="accent1"/>
          <w:left w:val="nil"/>
        </w:tcBorders>
      </w:tcPr>
    </w:tblStylePr>
    <w:tblStylePr w:type="swCell">
      <w:tblPr/>
      <w:tcPr>
        <w:tcBorders>
          <w:top w:val="double" w:sz="4" w:space="0" w:color="005E6E" w:themeColor="accent1"/>
          <w:right w:val="nil"/>
        </w:tcBorders>
      </w:tcPr>
    </w:tblStylePr>
  </w:style>
  <w:style w:type="table" w:customStyle="1" w:styleId="IWATemplate">
    <w:name w:val="IWA Template"/>
    <w:basedOn w:val="ListTable3-Accent1"/>
    <w:uiPriority w:val="99"/>
    <w:rsid w:val="002E647C"/>
    <w:pPr>
      <w:spacing w:before="40" w:after="40"/>
    </w:pPr>
    <w:rPr>
      <w:rFonts w:ascii="Arial" w:hAnsi="Arial"/>
      <w:sz w:val="20"/>
    </w:rPr>
    <w:tblPr>
      <w:tblBorders>
        <w:top w:val="none" w:sz="0" w:space="0" w:color="auto"/>
        <w:left w:val="none" w:sz="0" w:space="0" w:color="auto"/>
        <w:bottom w:val="none" w:sz="0" w:space="0" w:color="auto"/>
        <w:right w:val="none" w:sz="0" w:space="0" w:color="auto"/>
        <w:insideH w:val="single" w:sz="4" w:space="0" w:color="005E6E" w:themeColor="accent1"/>
        <w:insideV w:val="single" w:sz="4" w:space="0" w:color="005E6E" w:themeColor="accent1"/>
      </w:tblBorders>
    </w:tblPr>
    <w:tcPr>
      <w:shd w:val="clear" w:color="auto" w:fill="FFFFFF" w:themeFill="background1"/>
    </w:tcPr>
    <w:tblStylePr w:type="firstRow">
      <w:rPr>
        <w:rFonts w:ascii="Arial" w:hAnsi="Arial"/>
        <w:b/>
        <w:bCs/>
        <w:color w:val="FFFFFF" w:themeColor="background1"/>
        <w:sz w:val="20"/>
      </w:rPr>
      <w:tblPr/>
      <w:tcPr>
        <w:shd w:val="clear" w:color="auto" w:fill="005E6E" w:themeFill="accent1"/>
      </w:tcPr>
    </w:tblStylePr>
    <w:tblStylePr w:type="lastRow">
      <w:rPr>
        <w:b/>
        <w:bCs/>
      </w:rPr>
      <w:tblPr/>
      <w:tcPr>
        <w:tcBorders>
          <w:top w:val="double" w:sz="4" w:space="0" w:color="005E6E"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5E6E" w:themeColor="accent1"/>
          <w:right w:val="single" w:sz="4" w:space="0" w:color="005E6E" w:themeColor="accent1"/>
        </w:tcBorders>
      </w:tcPr>
    </w:tblStylePr>
    <w:tblStylePr w:type="band1Horz">
      <w:tblPr/>
      <w:tcPr>
        <w:tcBorders>
          <w:top w:val="single" w:sz="4" w:space="0" w:color="005E6E" w:themeColor="accent1"/>
          <w:bottom w:val="single" w:sz="4" w:space="0" w:color="005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6E" w:themeColor="accent1"/>
          <w:left w:val="nil"/>
        </w:tcBorders>
      </w:tcPr>
    </w:tblStylePr>
    <w:tblStylePr w:type="swCell">
      <w:tblPr/>
      <w:tcPr>
        <w:tcBorders>
          <w:top w:val="double" w:sz="4" w:space="0" w:color="005E6E" w:themeColor="accent1"/>
          <w:right w:val="nil"/>
        </w:tcBorders>
      </w:tcPr>
    </w:tblStylePr>
  </w:style>
  <w:style w:type="paragraph" w:styleId="TableofFigures">
    <w:name w:val="table of figures"/>
    <w:basedOn w:val="TOC1"/>
    <w:next w:val="Normal"/>
    <w:uiPriority w:val="99"/>
    <w:rsid w:val="00B17A2C"/>
    <w:pPr>
      <w:spacing w:after="0"/>
    </w:pPr>
  </w:style>
  <w:style w:type="paragraph" w:styleId="TOC6">
    <w:name w:val="toc 6"/>
    <w:basedOn w:val="Normal"/>
    <w:next w:val="Normal"/>
    <w:autoRedefine/>
    <w:uiPriority w:val="39"/>
    <w:semiHidden/>
    <w:rsid w:val="0068037C"/>
    <w:pPr>
      <w:spacing w:after="0"/>
      <w:ind w:left="1100"/>
    </w:pPr>
    <w:rPr>
      <w:sz w:val="18"/>
      <w:szCs w:val="18"/>
    </w:rPr>
  </w:style>
  <w:style w:type="paragraph" w:styleId="TOC7">
    <w:name w:val="toc 7"/>
    <w:basedOn w:val="Normal"/>
    <w:next w:val="Normal"/>
    <w:autoRedefine/>
    <w:uiPriority w:val="39"/>
    <w:semiHidden/>
    <w:rsid w:val="0068037C"/>
    <w:pPr>
      <w:spacing w:after="0"/>
      <w:ind w:left="1320"/>
    </w:pPr>
    <w:rPr>
      <w:sz w:val="18"/>
      <w:szCs w:val="18"/>
    </w:rPr>
  </w:style>
  <w:style w:type="paragraph" w:styleId="TOC8">
    <w:name w:val="toc 8"/>
    <w:basedOn w:val="Normal"/>
    <w:next w:val="Normal"/>
    <w:autoRedefine/>
    <w:uiPriority w:val="39"/>
    <w:semiHidden/>
    <w:rsid w:val="0068037C"/>
    <w:pPr>
      <w:spacing w:after="0"/>
      <w:ind w:left="1540"/>
    </w:pPr>
    <w:rPr>
      <w:sz w:val="18"/>
      <w:szCs w:val="18"/>
    </w:rPr>
  </w:style>
  <w:style w:type="paragraph" w:styleId="TOC9">
    <w:name w:val="toc 9"/>
    <w:basedOn w:val="Normal"/>
    <w:next w:val="Normal"/>
    <w:autoRedefine/>
    <w:uiPriority w:val="39"/>
    <w:semiHidden/>
    <w:rsid w:val="0068037C"/>
    <w:pPr>
      <w:spacing w:after="0"/>
      <w:ind w:left="1760"/>
    </w:pPr>
    <w:rPr>
      <w:sz w:val="18"/>
      <w:szCs w:val="18"/>
    </w:rPr>
  </w:style>
  <w:style w:type="paragraph" w:customStyle="1" w:styleId="IWAAttachmentheading">
    <w:name w:val="IWA Attachment heading"/>
    <w:basedOn w:val="IWAHeadingnonnumbered"/>
    <w:qFormat/>
    <w:rsid w:val="00BD6AB3"/>
    <w:pPr>
      <w:jc w:val="right"/>
    </w:pPr>
  </w:style>
  <w:style w:type="paragraph" w:styleId="Revision">
    <w:name w:val="Revision"/>
    <w:hidden/>
    <w:uiPriority w:val="99"/>
    <w:semiHidden/>
    <w:rsid w:val="00793645"/>
    <w:pPr>
      <w:spacing w:after="0" w:line="240" w:lineRule="auto"/>
    </w:pPr>
    <w:rPr>
      <w:rFonts w:eastAsiaTheme="minorEastAsia"/>
      <w:sz w:val="20"/>
      <w:szCs w:val="20"/>
    </w:rPr>
  </w:style>
  <w:style w:type="character" w:customStyle="1" w:styleId="normaltextrun">
    <w:name w:val="normaltextrun"/>
    <w:basedOn w:val="DefaultParagraphFont"/>
    <w:rsid w:val="00FC3F61"/>
  </w:style>
  <w:style w:type="character" w:customStyle="1" w:styleId="eop">
    <w:name w:val="eop"/>
    <w:basedOn w:val="DefaultParagraphFont"/>
    <w:rsid w:val="00FC3F61"/>
  </w:style>
  <w:style w:type="paragraph" w:styleId="BodyText">
    <w:name w:val="Body Text"/>
    <w:basedOn w:val="Normal"/>
    <w:link w:val="BodyTextChar"/>
    <w:uiPriority w:val="1"/>
    <w:unhideWhenUsed/>
    <w:qFormat/>
    <w:rsid w:val="004E3B91"/>
    <w:pPr>
      <w:spacing w:line="280" w:lineRule="atLeast"/>
      <w:contextualSpacing w:val="0"/>
      <w:jc w:val="both"/>
    </w:pPr>
    <w:rPr>
      <w:rFonts w:ascii="Arial" w:eastAsiaTheme="minorHAnsi" w:hAnsi="Arial" w:cstheme="majorHAnsi"/>
      <w:sz w:val="22"/>
    </w:rPr>
  </w:style>
  <w:style w:type="character" w:customStyle="1" w:styleId="BodyTextChar">
    <w:name w:val="Body Text Char"/>
    <w:basedOn w:val="DefaultParagraphFont"/>
    <w:link w:val="BodyText"/>
    <w:uiPriority w:val="1"/>
    <w:rsid w:val="004E3B91"/>
    <w:rPr>
      <w:rFonts w:ascii="Arial" w:hAnsi="Arial" w:cstheme="majorHAnsi"/>
      <w:szCs w:val="20"/>
    </w:rPr>
  </w:style>
  <w:style w:type="paragraph" w:customStyle="1" w:styleId="Body-Bullets1">
    <w:name w:val="Body - Bullets 1"/>
    <w:basedOn w:val="Normal"/>
    <w:qFormat/>
    <w:rsid w:val="00661527"/>
    <w:pPr>
      <w:keepLines/>
      <w:numPr>
        <w:numId w:val="12"/>
      </w:numPr>
      <w:spacing w:after="120" w:line="280" w:lineRule="atLeast"/>
      <w:contextualSpacing w:val="0"/>
      <w:jc w:val="both"/>
    </w:pPr>
    <w:rPr>
      <w:rFonts w:ascii="Arial" w:eastAsia="Times New Roman" w:hAnsi="Arial" w:cstheme="majorHAnsi"/>
      <w:sz w:val="22"/>
    </w:rPr>
  </w:style>
  <w:style w:type="character" w:styleId="UnresolvedMention">
    <w:name w:val="Unresolved Mention"/>
    <w:basedOn w:val="DefaultParagraphFont"/>
    <w:uiPriority w:val="99"/>
    <w:semiHidden/>
    <w:unhideWhenUsed/>
    <w:rsid w:val="00A409B1"/>
    <w:rPr>
      <w:color w:val="605E5C"/>
      <w:shd w:val="clear" w:color="auto" w:fill="E1DFDD"/>
    </w:rPr>
  </w:style>
  <w:style w:type="character" w:styleId="Mention">
    <w:name w:val="Mention"/>
    <w:basedOn w:val="DefaultParagraphFont"/>
    <w:uiPriority w:val="99"/>
    <w:unhideWhenUsed/>
    <w:rsid w:val="00870901"/>
    <w:rPr>
      <w:color w:val="2B579A"/>
      <w:shd w:val="clear" w:color="auto" w:fill="E1DFDD"/>
    </w:rPr>
  </w:style>
  <w:style w:type="paragraph" w:customStyle="1" w:styleId="IWABodyspaceafter">
    <w:name w:val="IWA Body space after"/>
    <w:link w:val="IWABodyspaceafterChar"/>
    <w:qFormat/>
    <w:rsid w:val="002F2A7A"/>
    <w:pPr>
      <w:spacing w:after="120" w:line="240" w:lineRule="auto"/>
    </w:pPr>
    <w:rPr>
      <w:rFonts w:ascii="Arial" w:hAnsi="Arial" w:cs="Arial"/>
    </w:rPr>
  </w:style>
  <w:style w:type="character" w:customStyle="1" w:styleId="IWABodyspaceafterChar">
    <w:name w:val="IWA Body space after Char"/>
    <w:basedOn w:val="DefaultParagraphFont"/>
    <w:link w:val="IWABodyspaceafter"/>
    <w:rsid w:val="002F2A7A"/>
    <w:rPr>
      <w:rFonts w:ascii="Arial" w:hAnsi="Arial" w:cs="Arial"/>
    </w:rPr>
  </w:style>
  <w:style w:type="character" w:customStyle="1" w:styleId="ListParagraphChar">
    <w:name w:val="List Paragraph Char"/>
    <w:aliases w:val="Bullet List Char,FooterText Char"/>
    <w:basedOn w:val="DefaultParagraphFont"/>
    <w:link w:val="ListParagraph"/>
    <w:uiPriority w:val="34"/>
    <w:locked/>
    <w:rsid w:val="00EE3D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62">
      <w:bodyDiv w:val="1"/>
      <w:marLeft w:val="0"/>
      <w:marRight w:val="0"/>
      <w:marTop w:val="0"/>
      <w:marBottom w:val="0"/>
      <w:divBdr>
        <w:top w:val="none" w:sz="0" w:space="0" w:color="auto"/>
        <w:left w:val="none" w:sz="0" w:space="0" w:color="auto"/>
        <w:bottom w:val="none" w:sz="0" w:space="0" w:color="auto"/>
        <w:right w:val="none" w:sz="0" w:space="0" w:color="auto"/>
      </w:divBdr>
    </w:div>
    <w:div w:id="176578537">
      <w:bodyDiv w:val="1"/>
      <w:marLeft w:val="0"/>
      <w:marRight w:val="0"/>
      <w:marTop w:val="0"/>
      <w:marBottom w:val="0"/>
      <w:divBdr>
        <w:top w:val="none" w:sz="0" w:space="0" w:color="auto"/>
        <w:left w:val="none" w:sz="0" w:space="0" w:color="auto"/>
        <w:bottom w:val="none" w:sz="0" w:space="0" w:color="auto"/>
        <w:right w:val="none" w:sz="0" w:space="0" w:color="auto"/>
      </w:divBdr>
    </w:div>
    <w:div w:id="392314365">
      <w:bodyDiv w:val="1"/>
      <w:marLeft w:val="0"/>
      <w:marRight w:val="0"/>
      <w:marTop w:val="0"/>
      <w:marBottom w:val="0"/>
      <w:divBdr>
        <w:top w:val="none" w:sz="0" w:space="0" w:color="auto"/>
        <w:left w:val="none" w:sz="0" w:space="0" w:color="auto"/>
        <w:bottom w:val="none" w:sz="0" w:space="0" w:color="auto"/>
        <w:right w:val="none" w:sz="0" w:space="0" w:color="auto"/>
      </w:divBdr>
      <w:divsChild>
        <w:div w:id="60640542">
          <w:marLeft w:val="0"/>
          <w:marRight w:val="0"/>
          <w:marTop w:val="0"/>
          <w:marBottom w:val="0"/>
          <w:divBdr>
            <w:top w:val="none" w:sz="0" w:space="0" w:color="auto"/>
            <w:left w:val="none" w:sz="0" w:space="0" w:color="auto"/>
            <w:bottom w:val="none" w:sz="0" w:space="0" w:color="auto"/>
            <w:right w:val="none" w:sz="0" w:space="0" w:color="auto"/>
          </w:divBdr>
        </w:div>
        <w:div w:id="527450538">
          <w:marLeft w:val="0"/>
          <w:marRight w:val="0"/>
          <w:marTop w:val="0"/>
          <w:marBottom w:val="0"/>
          <w:divBdr>
            <w:top w:val="none" w:sz="0" w:space="0" w:color="auto"/>
            <w:left w:val="none" w:sz="0" w:space="0" w:color="auto"/>
            <w:bottom w:val="none" w:sz="0" w:space="0" w:color="auto"/>
            <w:right w:val="none" w:sz="0" w:space="0" w:color="auto"/>
          </w:divBdr>
        </w:div>
        <w:div w:id="786126289">
          <w:marLeft w:val="0"/>
          <w:marRight w:val="0"/>
          <w:marTop w:val="0"/>
          <w:marBottom w:val="0"/>
          <w:divBdr>
            <w:top w:val="none" w:sz="0" w:space="0" w:color="auto"/>
            <w:left w:val="none" w:sz="0" w:space="0" w:color="auto"/>
            <w:bottom w:val="none" w:sz="0" w:space="0" w:color="auto"/>
            <w:right w:val="none" w:sz="0" w:space="0" w:color="auto"/>
          </w:divBdr>
        </w:div>
        <w:div w:id="1412117167">
          <w:marLeft w:val="0"/>
          <w:marRight w:val="0"/>
          <w:marTop w:val="0"/>
          <w:marBottom w:val="0"/>
          <w:divBdr>
            <w:top w:val="none" w:sz="0" w:space="0" w:color="auto"/>
            <w:left w:val="none" w:sz="0" w:space="0" w:color="auto"/>
            <w:bottom w:val="none" w:sz="0" w:space="0" w:color="auto"/>
            <w:right w:val="none" w:sz="0" w:space="0" w:color="auto"/>
          </w:divBdr>
        </w:div>
      </w:divsChild>
    </w:div>
    <w:div w:id="433479041">
      <w:bodyDiv w:val="1"/>
      <w:marLeft w:val="0"/>
      <w:marRight w:val="0"/>
      <w:marTop w:val="0"/>
      <w:marBottom w:val="0"/>
      <w:divBdr>
        <w:top w:val="none" w:sz="0" w:space="0" w:color="auto"/>
        <w:left w:val="none" w:sz="0" w:space="0" w:color="auto"/>
        <w:bottom w:val="none" w:sz="0" w:space="0" w:color="auto"/>
        <w:right w:val="none" w:sz="0" w:space="0" w:color="auto"/>
      </w:divBdr>
    </w:div>
    <w:div w:id="581646551">
      <w:bodyDiv w:val="1"/>
      <w:marLeft w:val="0"/>
      <w:marRight w:val="0"/>
      <w:marTop w:val="0"/>
      <w:marBottom w:val="0"/>
      <w:divBdr>
        <w:top w:val="none" w:sz="0" w:space="0" w:color="auto"/>
        <w:left w:val="none" w:sz="0" w:space="0" w:color="auto"/>
        <w:bottom w:val="none" w:sz="0" w:space="0" w:color="auto"/>
        <w:right w:val="none" w:sz="0" w:space="0" w:color="auto"/>
      </w:divBdr>
      <w:divsChild>
        <w:div w:id="14694095">
          <w:marLeft w:val="0"/>
          <w:marRight w:val="0"/>
          <w:marTop w:val="0"/>
          <w:marBottom w:val="0"/>
          <w:divBdr>
            <w:top w:val="none" w:sz="0" w:space="0" w:color="auto"/>
            <w:left w:val="none" w:sz="0" w:space="0" w:color="auto"/>
            <w:bottom w:val="none" w:sz="0" w:space="0" w:color="auto"/>
            <w:right w:val="none" w:sz="0" w:space="0" w:color="auto"/>
          </w:divBdr>
        </w:div>
        <w:div w:id="200632660">
          <w:marLeft w:val="0"/>
          <w:marRight w:val="0"/>
          <w:marTop w:val="0"/>
          <w:marBottom w:val="0"/>
          <w:divBdr>
            <w:top w:val="none" w:sz="0" w:space="0" w:color="auto"/>
            <w:left w:val="none" w:sz="0" w:space="0" w:color="auto"/>
            <w:bottom w:val="none" w:sz="0" w:space="0" w:color="auto"/>
            <w:right w:val="none" w:sz="0" w:space="0" w:color="auto"/>
          </w:divBdr>
        </w:div>
        <w:div w:id="285628576">
          <w:marLeft w:val="0"/>
          <w:marRight w:val="0"/>
          <w:marTop w:val="0"/>
          <w:marBottom w:val="0"/>
          <w:divBdr>
            <w:top w:val="none" w:sz="0" w:space="0" w:color="auto"/>
            <w:left w:val="none" w:sz="0" w:space="0" w:color="auto"/>
            <w:bottom w:val="none" w:sz="0" w:space="0" w:color="auto"/>
            <w:right w:val="none" w:sz="0" w:space="0" w:color="auto"/>
          </w:divBdr>
        </w:div>
        <w:div w:id="290981223">
          <w:marLeft w:val="0"/>
          <w:marRight w:val="0"/>
          <w:marTop w:val="0"/>
          <w:marBottom w:val="0"/>
          <w:divBdr>
            <w:top w:val="none" w:sz="0" w:space="0" w:color="auto"/>
            <w:left w:val="none" w:sz="0" w:space="0" w:color="auto"/>
            <w:bottom w:val="none" w:sz="0" w:space="0" w:color="auto"/>
            <w:right w:val="none" w:sz="0" w:space="0" w:color="auto"/>
          </w:divBdr>
        </w:div>
        <w:div w:id="367804868">
          <w:marLeft w:val="0"/>
          <w:marRight w:val="0"/>
          <w:marTop w:val="0"/>
          <w:marBottom w:val="0"/>
          <w:divBdr>
            <w:top w:val="none" w:sz="0" w:space="0" w:color="auto"/>
            <w:left w:val="none" w:sz="0" w:space="0" w:color="auto"/>
            <w:bottom w:val="none" w:sz="0" w:space="0" w:color="auto"/>
            <w:right w:val="none" w:sz="0" w:space="0" w:color="auto"/>
          </w:divBdr>
        </w:div>
        <w:div w:id="373042657">
          <w:marLeft w:val="0"/>
          <w:marRight w:val="0"/>
          <w:marTop w:val="0"/>
          <w:marBottom w:val="0"/>
          <w:divBdr>
            <w:top w:val="none" w:sz="0" w:space="0" w:color="auto"/>
            <w:left w:val="none" w:sz="0" w:space="0" w:color="auto"/>
            <w:bottom w:val="none" w:sz="0" w:space="0" w:color="auto"/>
            <w:right w:val="none" w:sz="0" w:space="0" w:color="auto"/>
          </w:divBdr>
        </w:div>
        <w:div w:id="437722836">
          <w:marLeft w:val="0"/>
          <w:marRight w:val="0"/>
          <w:marTop w:val="0"/>
          <w:marBottom w:val="0"/>
          <w:divBdr>
            <w:top w:val="none" w:sz="0" w:space="0" w:color="auto"/>
            <w:left w:val="none" w:sz="0" w:space="0" w:color="auto"/>
            <w:bottom w:val="none" w:sz="0" w:space="0" w:color="auto"/>
            <w:right w:val="none" w:sz="0" w:space="0" w:color="auto"/>
          </w:divBdr>
        </w:div>
        <w:div w:id="460464430">
          <w:marLeft w:val="0"/>
          <w:marRight w:val="0"/>
          <w:marTop w:val="0"/>
          <w:marBottom w:val="0"/>
          <w:divBdr>
            <w:top w:val="none" w:sz="0" w:space="0" w:color="auto"/>
            <w:left w:val="none" w:sz="0" w:space="0" w:color="auto"/>
            <w:bottom w:val="none" w:sz="0" w:space="0" w:color="auto"/>
            <w:right w:val="none" w:sz="0" w:space="0" w:color="auto"/>
          </w:divBdr>
        </w:div>
        <w:div w:id="505439792">
          <w:marLeft w:val="0"/>
          <w:marRight w:val="0"/>
          <w:marTop w:val="0"/>
          <w:marBottom w:val="0"/>
          <w:divBdr>
            <w:top w:val="none" w:sz="0" w:space="0" w:color="auto"/>
            <w:left w:val="none" w:sz="0" w:space="0" w:color="auto"/>
            <w:bottom w:val="none" w:sz="0" w:space="0" w:color="auto"/>
            <w:right w:val="none" w:sz="0" w:space="0" w:color="auto"/>
          </w:divBdr>
        </w:div>
        <w:div w:id="548347906">
          <w:marLeft w:val="0"/>
          <w:marRight w:val="0"/>
          <w:marTop w:val="0"/>
          <w:marBottom w:val="0"/>
          <w:divBdr>
            <w:top w:val="none" w:sz="0" w:space="0" w:color="auto"/>
            <w:left w:val="none" w:sz="0" w:space="0" w:color="auto"/>
            <w:bottom w:val="none" w:sz="0" w:space="0" w:color="auto"/>
            <w:right w:val="none" w:sz="0" w:space="0" w:color="auto"/>
          </w:divBdr>
        </w:div>
        <w:div w:id="621036052">
          <w:marLeft w:val="0"/>
          <w:marRight w:val="0"/>
          <w:marTop w:val="0"/>
          <w:marBottom w:val="0"/>
          <w:divBdr>
            <w:top w:val="none" w:sz="0" w:space="0" w:color="auto"/>
            <w:left w:val="none" w:sz="0" w:space="0" w:color="auto"/>
            <w:bottom w:val="none" w:sz="0" w:space="0" w:color="auto"/>
            <w:right w:val="none" w:sz="0" w:space="0" w:color="auto"/>
          </w:divBdr>
        </w:div>
        <w:div w:id="649942729">
          <w:marLeft w:val="0"/>
          <w:marRight w:val="0"/>
          <w:marTop w:val="0"/>
          <w:marBottom w:val="0"/>
          <w:divBdr>
            <w:top w:val="none" w:sz="0" w:space="0" w:color="auto"/>
            <w:left w:val="none" w:sz="0" w:space="0" w:color="auto"/>
            <w:bottom w:val="none" w:sz="0" w:space="0" w:color="auto"/>
            <w:right w:val="none" w:sz="0" w:space="0" w:color="auto"/>
          </w:divBdr>
        </w:div>
        <w:div w:id="1047413543">
          <w:marLeft w:val="0"/>
          <w:marRight w:val="0"/>
          <w:marTop w:val="0"/>
          <w:marBottom w:val="0"/>
          <w:divBdr>
            <w:top w:val="none" w:sz="0" w:space="0" w:color="auto"/>
            <w:left w:val="none" w:sz="0" w:space="0" w:color="auto"/>
            <w:bottom w:val="none" w:sz="0" w:space="0" w:color="auto"/>
            <w:right w:val="none" w:sz="0" w:space="0" w:color="auto"/>
          </w:divBdr>
        </w:div>
        <w:div w:id="1204250587">
          <w:marLeft w:val="0"/>
          <w:marRight w:val="0"/>
          <w:marTop w:val="0"/>
          <w:marBottom w:val="0"/>
          <w:divBdr>
            <w:top w:val="none" w:sz="0" w:space="0" w:color="auto"/>
            <w:left w:val="none" w:sz="0" w:space="0" w:color="auto"/>
            <w:bottom w:val="none" w:sz="0" w:space="0" w:color="auto"/>
            <w:right w:val="none" w:sz="0" w:space="0" w:color="auto"/>
          </w:divBdr>
        </w:div>
        <w:div w:id="1232614206">
          <w:marLeft w:val="0"/>
          <w:marRight w:val="0"/>
          <w:marTop w:val="0"/>
          <w:marBottom w:val="0"/>
          <w:divBdr>
            <w:top w:val="none" w:sz="0" w:space="0" w:color="auto"/>
            <w:left w:val="none" w:sz="0" w:space="0" w:color="auto"/>
            <w:bottom w:val="none" w:sz="0" w:space="0" w:color="auto"/>
            <w:right w:val="none" w:sz="0" w:space="0" w:color="auto"/>
          </w:divBdr>
        </w:div>
        <w:div w:id="1260260352">
          <w:marLeft w:val="0"/>
          <w:marRight w:val="0"/>
          <w:marTop w:val="0"/>
          <w:marBottom w:val="0"/>
          <w:divBdr>
            <w:top w:val="none" w:sz="0" w:space="0" w:color="auto"/>
            <w:left w:val="none" w:sz="0" w:space="0" w:color="auto"/>
            <w:bottom w:val="none" w:sz="0" w:space="0" w:color="auto"/>
            <w:right w:val="none" w:sz="0" w:space="0" w:color="auto"/>
          </w:divBdr>
        </w:div>
        <w:div w:id="1416322735">
          <w:marLeft w:val="0"/>
          <w:marRight w:val="0"/>
          <w:marTop w:val="0"/>
          <w:marBottom w:val="0"/>
          <w:divBdr>
            <w:top w:val="none" w:sz="0" w:space="0" w:color="auto"/>
            <w:left w:val="none" w:sz="0" w:space="0" w:color="auto"/>
            <w:bottom w:val="none" w:sz="0" w:space="0" w:color="auto"/>
            <w:right w:val="none" w:sz="0" w:space="0" w:color="auto"/>
          </w:divBdr>
        </w:div>
        <w:div w:id="1437293089">
          <w:marLeft w:val="0"/>
          <w:marRight w:val="0"/>
          <w:marTop w:val="0"/>
          <w:marBottom w:val="0"/>
          <w:divBdr>
            <w:top w:val="none" w:sz="0" w:space="0" w:color="auto"/>
            <w:left w:val="none" w:sz="0" w:space="0" w:color="auto"/>
            <w:bottom w:val="none" w:sz="0" w:space="0" w:color="auto"/>
            <w:right w:val="none" w:sz="0" w:space="0" w:color="auto"/>
          </w:divBdr>
        </w:div>
        <w:div w:id="1509370557">
          <w:marLeft w:val="0"/>
          <w:marRight w:val="0"/>
          <w:marTop w:val="0"/>
          <w:marBottom w:val="0"/>
          <w:divBdr>
            <w:top w:val="none" w:sz="0" w:space="0" w:color="auto"/>
            <w:left w:val="none" w:sz="0" w:space="0" w:color="auto"/>
            <w:bottom w:val="none" w:sz="0" w:space="0" w:color="auto"/>
            <w:right w:val="none" w:sz="0" w:space="0" w:color="auto"/>
          </w:divBdr>
        </w:div>
        <w:div w:id="1523393253">
          <w:marLeft w:val="0"/>
          <w:marRight w:val="0"/>
          <w:marTop w:val="0"/>
          <w:marBottom w:val="0"/>
          <w:divBdr>
            <w:top w:val="none" w:sz="0" w:space="0" w:color="auto"/>
            <w:left w:val="none" w:sz="0" w:space="0" w:color="auto"/>
            <w:bottom w:val="none" w:sz="0" w:space="0" w:color="auto"/>
            <w:right w:val="none" w:sz="0" w:space="0" w:color="auto"/>
          </w:divBdr>
        </w:div>
        <w:div w:id="1562208334">
          <w:marLeft w:val="0"/>
          <w:marRight w:val="0"/>
          <w:marTop w:val="0"/>
          <w:marBottom w:val="0"/>
          <w:divBdr>
            <w:top w:val="none" w:sz="0" w:space="0" w:color="auto"/>
            <w:left w:val="none" w:sz="0" w:space="0" w:color="auto"/>
            <w:bottom w:val="none" w:sz="0" w:space="0" w:color="auto"/>
            <w:right w:val="none" w:sz="0" w:space="0" w:color="auto"/>
          </w:divBdr>
        </w:div>
        <w:div w:id="1581059461">
          <w:marLeft w:val="0"/>
          <w:marRight w:val="0"/>
          <w:marTop w:val="0"/>
          <w:marBottom w:val="0"/>
          <w:divBdr>
            <w:top w:val="none" w:sz="0" w:space="0" w:color="auto"/>
            <w:left w:val="none" w:sz="0" w:space="0" w:color="auto"/>
            <w:bottom w:val="none" w:sz="0" w:space="0" w:color="auto"/>
            <w:right w:val="none" w:sz="0" w:space="0" w:color="auto"/>
          </w:divBdr>
        </w:div>
        <w:div w:id="1600068615">
          <w:marLeft w:val="0"/>
          <w:marRight w:val="0"/>
          <w:marTop w:val="0"/>
          <w:marBottom w:val="0"/>
          <w:divBdr>
            <w:top w:val="none" w:sz="0" w:space="0" w:color="auto"/>
            <w:left w:val="none" w:sz="0" w:space="0" w:color="auto"/>
            <w:bottom w:val="none" w:sz="0" w:space="0" w:color="auto"/>
            <w:right w:val="none" w:sz="0" w:space="0" w:color="auto"/>
          </w:divBdr>
        </w:div>
        <w:div w:id="1880167886">
          <w:marLeft w:val="0"/>
          <w:marRight w:val="0"/>
          <w:marTop w:val="0"/>
          <w:marBottom w:val="0"/>
          <w:divBdr>
            <w:top w:val="none" w:sz="0" w:space="0" w:color="auto"/>
            <w:left w:val="none" w:sz="0" w:space="0" w:color="auto"/>
            <w:bottom w:val="none" w:sz="0" w:space="0" w:color="auto"/>
            <w:right w:val="none" w:sz="0" w:space="0" w:color="auto"/>
          </w:divBdr>
        </w:div>
        <w:div w:id="2021271096">
          <w:marLeft w:val="0"/>
          <w:marRight w:val="0"/>
          <w:marTop w:val="0"/>
          <w:marBottom w:val="0"/>
          <w:divBdr>
            <w:top w:val="none" w:sz="0" w:space="0" w:color="auto"/>
            <w:left w:val="none" w:sz="0" w:space="0" w:color="auto"/>
            <w:bottom w:val="none" w:sz="0" w:space="0" w:color="auto"/>
            <w:right w:val="none" w:sz="0" w:space="0" w:color="auto"/>
          </w:divBdr>
        </w:div>
        <w:div w:id="2071689568">
          <w:marLeft w:val="0"/>
          <w:marRight w:val="0"/>
          <w:marTop w:val="0"/>
          <w:marBottom w:val="0"/>
          <w:divBdr>
            <w:top w:val="none" w:sz="0" w:space="0" w:color="auto"/>
            <w:left w:val="none" w:sz="0" w:space="0" w:color="auto"/>
            <w:bottom w:val="none" w:sz="0" w:space="0" w:color="auto"/>
            <w:right w:val="none" w:sz="0" w:space="0" w:color="auto"/>
          </w:divBdr>
        </w:div>
      </w:divsChild>
    </w:div>
    <w:div w:id="618151113">
      <w:bodyDiv w:val="1"/>
      <w:marLeft w:val="0"/>
      <w:marRight w:val="0"/>
      <w:marTop w:val="0"/>
      <w:marBottom w:val="0"/>
      <w:divBdr>
        <w:top w:val="none" w:sz="0" w:space="0" w:color="auto"/>
        <w:left w:val="none" w:sz="0" w:space="0" w:color="auto"/>
        <w:bottom w:val="none" w:sz="0" w:space="0" w:color="auto"/>
        <w:right w:val="none" w:sz="0" w:space="0" w:color="auto"/>
      </w:divBdr>
      <w:divsChild>
        <w:div w:id="269092230">
          <w:marLeft w:val="0"/>
          <w:marRight w:val="0"/>
          <w:marTop w:val="0"/>
          <w:marBottom w:val="0"/>
          <w:divBdr>
            <w:top w:val="none" w:sz="0" w:space="0" w:color="auto"/>
            <w:left w:val="none" w:sz="0" w:space="0" w:color="auto"/>
            <w:bottom w:val="none" w:sz="0" w:space="0" w:color="auto"/>
            <w:right w:val="none" w:sz="0" w:space="0" w:color="auto"/>
          </w:divBdr>
        </w:div>
        <w:div w:id="1370493510">
          <w:marLeft w:val="0"/>
          <w:marRight w:val="0"/>
          <w:marTop w:val="0"/>
          <w:marBottom w:val="0"/>
          <w:divBdr>
            <w:top w:val="none" w:sz="0" w:space="0" w:color="auto"/>
            <w:left w:val="none" w:sz="0" w:space="0" w:color="auto"/>
            <w:bottom w:val="none" w:sz="0" w:space="0" w:color="auto"/>
            <w:right w:val="none" w:sz="0" w:space="0" w:color="auto"/>
          </w:divBdr>
        </w:div>
        <w:div w:id="1578440185">
          <w:marLeft w:val="0"/>
          <w:marRight w:val="0"/>
          <w:marTop w:val="0"/>
          <w:marBottom w:val="0"/>
          <w:divBdr>
            <w:top w:val="none" w:sz="0" w:space="0" w:color="auto"/>
            <w:left w:val="none" w:sz="0" w:space="0" w:color="auto"/>
            <w:bottom w:val="none" w:sz="0" w:space="0" w:color="auto"/>
            <w:right w:val="none" w:sz="0" w:space="0" w:color="auto"/>
          </w:divBdr>
        </w:div>
        <w:div w:id="2076396151">
          <w:marLeft w:val="0"/>
          <w:marRight w:val="0"/>
          <w:marTop w:val="0"/>
          <w:marBottom w:val="0"/>
          <w:divBdr>
            <w:top w:val="none" w:sz="0" w:space="0" w:color="auto"/>
            <w:left w:val="none" w:sz="0" w:space="0" w:color="auto"/>
            <w:bottom w:val="none" w:sz="0" w:space="0" w:color="auto"/>
            <w:right w:val="none" w:sz="0" w:space="0" w:color="auto"/>
          </w:divBdr>
        </w:div>
      </w:divsChild>
    </w:div>
    <w:div w:id="696925810">
      <w:bodyDiv w:val="1"/>
      <w:marLeft w:val="0"/>
      <w:marRight w:val="0"/>
      <w:marTop w:val="0"/>
      <w:marBottom w:val="0"/>
      <w:divBdr>
        <w:top w:val="none" w:sz="0" w:space="0" w:color="auto"/>
        <w:left w:val="none" w:sz="0" w:space="0" w:color="auto"/>
        <w:bottom w:val="none" w:sz="0" w:space="0" w:color="auto"/>
        <w:right w:val="none" w:sz="0" w:space="0" w:color="auto"/>
      </w:divBdr>
    </w:div>
    <w:div w:id="825360882">
      <w:bodyDiv w:val="1"/>
      <w:marLeft w:val="0"/>
      <w:marRight w:val="0"/>
      <w:marTop w:val="0"/>
      <w:marBottom w:val="0"/>
      <w:divBdr>
        <w:top w:val="none" w:sz="0" w:space="0" w:color="auto"/>
        <w:left w:val="none" w:sz="0" w:space="0" w:color="auto"/>
        <w:bottom w:val="none" w:sz="0" w:space="0" w:color="auto"/>
        <w:right w:val="none" w:sz="0" w:space="0" w:color="auto"/>
      </w:divBdr>
      <w:divsChild>
        <w:div w:id="143280075">
          <w:marLeft w:val="0"/>
          <w:marRight w:val="0"/>
          <w:marTop w:val="0"/>
          <w:marBottom w:val="0"/>
          <w:divBdr>
            <w:top w:val="none" w:sz="0" w:space="0" w:color="auto"/>
            <w:left w:val="none" w:sz="0" w:space="0" w:color="auto"/>
            <w:bottom w:val="none" w:sz="0" w:space="0" w:color="auto"/>
            <w:right w:val="none" w:sz="0" w:space="0" w:color="auto"/>
          </w:divBdr>
        </w:div>
        <w:div w:id="143860635">
          <w:marLeft w:val="0"/>
          <w:marRight w:val="0"/>
          <w:marTop w:val="0"/>
          <w:marBottom w:val="0"/>
          <w:divBdr>
            <w:top w:val="none" w:sz="0" w:space="0" w:color="auto"/>
            <w:left w:val="none" w:sz="0" w:space="0" w:color="auto"/>
            <w:bottom w:val="none" w:sz="0" w:space="0" w:color="auto"/>
            <w:right w:val="none" w:sz="0" w:space="0" w:color="auto"/>
          </w:divBdr>
        </w:div>
        <w:div w:id="202138265">
          <w:marLeft w:val="0"/>
          <w:marRight w:val="0"/>
          <w:marTop w:val="0"/>
          <w:marBottom w:val="0"/>
          <w:divBdr>
            <w:top w:val="none" w:sz="0" w:space="0" w:color="auto"/>
            <w:left w:val="none" w:sz="0" w:space="0" w:color="auto"/>
            <w:bottom w:val="none" w:sz="0" w:space="0" w:color="auto"/>
            <w:right w:val="none" w:sz="0" w:space="0" w:color="auto"/>
          </w:divBdr>
        </w:div>
        <w:div w:id="203366706">
          <w:marLeft w:val="0"/>
          <w:marRight w:val="0"/>
          <w:marTop w:val="0"/>
          <w:marBottom w:val="0"/>
          <w:divBdr>
            <w:top w:val="none" w:sz="0" w:space="0" w:color="auto"/>
            <w:left w:val="none" w:sz="0" w:space="0" w:color="auto"/>
            <w:bottom w:val="none" w:sz="0" w:space="0" w:color="auto"/>
            <w:right w:val="none" w:sz="0" w:space="0" w:color="auto"/>
          </w:divBdr>
        </w:div>
        <w:div w:id="209729912">
          <w:marLeft w:val="0"/>
          <w:marRight w:val="0"/>
          <w:marTop w:val="0"/>
          <w:marBottom w:val="0"/>
          <w:divBdr>
            <w:top w:val="none" w:sz="0" w:space="0" w:color="auto"/>
            <w:left w:val="none" w:sz="0" w:space="0" w:color="auto"/>
            <w:bottom w:val="none" w:sz="0" w:space="0" w:color="auto"/>
            <w:right w:val="none" w:sz="0" w:space="0" w:color="auto"/>
          </w:divBdr>
        </w:div>
        <w:div w:id="317462756">
          <w:marLeft w:val="0"/>
          <w:marRight w:val="0"/>
          <w:marTop w:val="0"/>
          <w:marBottom w:val="0"/>
          <w:divBdr>
            <w:top w:val="none" w:sz="0" w:space="0" w:color="auto"/>
            <w:left w:val="none" w:sz="0" w:space="0" w:color="auto"/>
            <w:bottom w:val="none" w:sz="0" w:space="0" w:color="auto"/>
            <w:right w:val="none" w:sz="0" w:space="0" w:color="auto"/>
          </w:divBdr>
        </w:div>
        <w:div w:id="367267461">
          <w:marLeft w:val="0"/>
          <w:marRight w:val="0"/>
          <w:marTop w:val="0"/>
          <w:marBottom w:val="0"/>
          <w:divBdr>
            <w:top w:val="none" w:sz="0" w:space="0" w:color="auto"/>
            <w:left w:val="none" w:sz="0" w:space="0" w:color="auto"/>
            <w:bottom w:val="none" w:sz="0" w:space="0" w:color="auto"/>
            <w:right w:val="none" w:sz="0" w:space="0" w:color="auto"/>
          </w:divBdr>
        </w:div>
        <w:div w:id="417485123">
          <w:marLeft w:val="0"/>
          <w:marRight w:val="0"/>
          <w:marTop w:val="0"/>
          <w:marBottom w:val="0"/>
          <w:divBdr>
            <w:top w:val="none" w:sz="0" w:space="0" w:color="auto"/>
            <w:left w:val="none" w:sz="0" w:space="0" w:color="auto"/>
            <w:bottom w:val="none" w:sz="0" w:space="0" w:color="auto"/>
            <w:right w:val="none" w:sz="0" w:space="0" w:color="auto"/>
          </w:divBdr>
        </w:div>
        <w:div w:id="725687473">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767626971">
          <w:marLeft w:val="0"/>
          <w:marRight w:val="0"/>
          <w:marTop w:val="0"/>
          <w:marBottom w:val="0"/>
          <w:divBdr>
            <w:top w:val="none" w:sz="0" w:space="0" w:color="auto"/>
            <w:left w:val="none" w:sz="0" w:space="0" w:color="auto"/>
            <w:bottom w:val="none" w:sz="0" w:space="0" w:color="auto"/>
            <w:right w:val="none" w:sz="0" w:space="0" w:color="auto"/>
          </w:divBdr>
        </w:div>
        <w:div w:id="813915451">
          <w:marLeft w:val="0"/>
          <w:marRight w:val="0"/>
          <w:marTop w:val="0"/>
          <w:marBottom w:val="0"/>
          <w:divBdr>
            <w:top w:val="none" w:sz="0" w:space="0" w:color="auto"/>
            <w:left w:val="none" w:sz="0" w:space="0" w:color="auto"/>
            <w:bottom w:val="none" w:sz="0" w:space="0" w:color="auto"/>
            <w:right w:val="none" w:sz="0" w:space="0" w:color="auto"/>
          </w:divBdr>
        </w:div>
        <w:div w:id="816841389">
          <w:marLeft w:val="0"/>
          <w:marRight w:val="0"/>
          <w:marTop w:val="0"/>
          <w:marBottom w:val="0"/>
          <w:divBdr>
            <w:top w:val="none" w:sz="0" w:space="0" w:color="auto"/>
            <w:left w:val="none" w:sz="0" w:space="0" w:color="auto"/>
            <w:bottom w:val="none" w:sz="0" w:space="0" w:color="auto"/>
            <w:right w:val="none" w:sz="0" w:space="0" w:color="auto"/>
          </w:divBdr>
        </w:div>
        <w:div w:id="839350578">
          <w:marLeft w:val="0"/>
          <w:marRight w:val="0"/>
          <w:marTop w:val="0"/>
          <w:marBottom w:val="0"/>
          <w:divBdr>
            <w:top w:val="none" w:sz="0" w:space="0" w:color="auto"/>
            <w:left w:val="none" w:sz="0" w:space="0" w:color="auto"/>
            <w:bottom w:val="none" w:sz="0" w:space="0" w:color="auto"/>
            <w:right w:val="none" w:sz="0" w:space="0" w:color="auto"/>
          </w:divBdr>
        </w:div>
        <w:div w:id="873736110">
          <w:marLeft w:val="0"/>
          <w:marRight w:val="0"/>
          <w:marTop w:val="0"/>
          <w:marBottom w:val="0"/>
          <w:divBdr>
            <w:top w:val="none" w:sz="0" w:space="0" w:color="auto"/>
            <w:left w:val="none" w:sz="0" w:space="0" w:color="auto"/>
            <w:bottom w:val="none" w:sz="0" w:space="0" w:color="auto"/>
            <w:right w:val="none" w:sz="0" w:space="0" w:color="auto"/>
          </w:divBdr>
        </w:div>
        <w:div w:id="1304851252">
          <w:marLeft w:val="0"/>
          <w:marRight w:val="0"/>
          <w:marTop w:val="0"/>
          <w:marBottom w:val="0"/>
          <w:divBdr>
            <w:top w:val="none" w:sz="0" w:space="0" w:color="auto"/>
            <w:left w:val="none" w:sz="0" w:space="0" w:color="auto"/>
            <w:bottom w:val="none" w:sz="0" w:space="0" w:color="auto"/>
            <w:right w:val="none" w:sz="0" w:space="0" w:color="auto"/>
          </w:divBdr>
        </w:div>
        <w:div w:id="1571118381">
          <w:marLeft w:val="0"/>
          <w:marRight w:val="0"/>
          <w:marTop w:val="0"/>
          <w:marBottom w:val="0"/>
          <w:divBdr>
            <w:top w:val="none" w:sz="0" w:space="0" w:color="auto"/>
            <w:left w:val="none" w:sz="0" w:space="0" w:color="auto"/>
            <w:bottom w:val="none" w:sz="0" w:space="0" w:color="auto"/>
            <w:right w:val="none" w:sz="0" w:space="0" w:color="auto"/>
          </w:divBdr>
        </w:div>
        <w:div w:id="1603417833">
          <w:marLeft w:val="0"/>
          <w:marRight w:val="0"/>
          <w:marTop w:val="0"/>
          <w:marBottom w:val="0"/>
          <w:divBdr>
            <w:top w:val="none" w:sz="0" w:space="0" w:color="auto"/>
            <w:left w:val="none" w:sz="0" w:space="0" w:color="auto"/>
            <w:bottom w:val="none" w:sz="0" w:space="0" w:color="auto"/>
            <w:right w:val="none" w:sz="0" w:space="0" w:color="auto"/>
          </w:divBdr>
        </w:div>
        <w:div w:id="1725907824">
          <w:marLeft w:val="0"/>
          <w:marRight w:val="0"/>
          <w:marTop w:val="0"/>
          <w:marBottom w:val="0"/>
          <w:divBdr>
            <w:top w:val="none" w:sz="0" w:space="0" w:color="auto"/>
            <w:left w:val="none" w:sz="0" w:space="0" w:color="auto"/>
            <w:bottom w:val="none" w:sz="0" w:space="0" w:color="auto"/>
            <w:right w:val="none" w:sz="0" w:space="0" w:color="auto"/>
          </w:divBdr>
        </w:div>
        <w:div w:id="1730568470">
          <w:marLeft w:val="0"/>
          <w:marRight w:val="0"/>
          <w:marTop w:val="0"/>
          <w:marBottom w:val="0"/>
          <w:divBdr>
            <w:top w:val="none" w:sz="0" w:space="0" w:color="auto"/>
            <w:left w:val="none" w:sz="0" w:space="0" w:color="auto"/>
            <w:bottom w:val="none" w:sz="0" w:space="0" w:color="auto"/>
            <w:right w:val="none" w:sz="0" w:space="0" w:color="auto"/>
          </w:divBdr>
        </w:div>
        <w:div w:id="1864711380">
          <w:marLeft w:val="0"/>
          <w:marRight w:val="0"/>
          <w:marTop w:val="0"/>
          <w:marBottom w:val="0"/>
          <w:divBdr>
            <w:top w:val="none" w:sz="0" w:space="0" w:color="auto"/>
            <w:left w:val="none" w:sz="0" w:space="0" w:color="auto"/>
            <w:bottom w:val="none" w:sz="0" w:space="0" w:color="auto"/>
            <w:right w:val="none" w:sz="0" w:space="0" w:color="auto"/>
          </w:divBdr>
        </w:div>
        <w:div w:id="1897008724">
          <w:marLeft w:val="0"/>
          <w:marRight w:val="0"/>
          <w:marTop w:val="0"/>
          <w:marBottom w:val="0"/>
          <w:divBdr>
            <w:top w:val="none" w:sz="0" w:space="0" w:color="auto"/>
            <w:left w:val="none" w:sz="0" w:space="0" w:color="auto"/>
            <w:bottom w:val="none" w:sz="0" w:space="0" w:color="auto"/>
            <w:right w:val="none" w:sz="0" w:space="0" w:color="auto"/>
          </w:divBdr>
        </w:div>
        <w:div w:id="1897013449">
          <w:marLeft w:val="0"/>
          <w:marRight w:val="0"/>
          <w:marTop w:val="0"/>
          <w:marBottom w:val="0"/>
          <w:divBdr>
            <w:top w:val="none" w:sz="0" w:space="0" w:color="auto"/>
            <w:left w:val="none" w:sz="0" w:space="0" w:color="auto"/>
            <w:bottom w:val="none" w:sz="0" w:space="0" w:color="auto"/>
            <w:right w:val="none" w:sz="0" w:space="0" w:color="auto"/>
          </w:divBdr>
        </w:div>
        <w:div w:id="2019193842">
          <w:marLeft w:val="0"/>
          <w:marRight w:val="0"/>
          <w:marTop w:val="0"/>
          <w:marBottom w:val="0"/>
          <w:divBdr>
            <w:top w:val="none" w:sz="0" w:space="0" w:color="auto"/>
            <w:left w:val="none" w:sz="0" w:space="0" w:color="auto"/>
            <w:bottom w:val="none" w:sz="0" w:space="0" w:color="auto"/>
            <w:right w:val="none" w:sz="0" w:space="0" w:color="auto"/>
          </w:divBdr>
        </w:div>
        <w:div w:id="2082866505">
          <w:marLeft w:val="0"/>
          <w:marRight w:val="0"/>
          <w:marTop w:val="0"/>
          <w:marBottom w:val="0"/>
          <w:divBdr>
            <w:top w:val="none" w:sz="0" w:space="0" w:color="auto"/>
            <w:left w:val="none" w:sz="0" w:space="0" w:color="auto"/>
            <w:bottom w:val="none" w:sz="0" w:space="0" w:color="auto"/>
            <w:right w:val="none" w:sz="0" w:space="0" w:color="auto"/>
          </w:divBdr>
        </w:div>
        <w:div w:id="2100128268">
          <w:marLeft w:val="0"/>
          <w:marRight w:val="0"/>
          <w:marTop w:val="0"/>
          <w:marBottom w:val="0"/>
          <w:divBdr>
            <w:top w:val="none" w:sz="0" w:space="0" w:color="auto"/>
            <w:left w:val="none" w:sz="0" w:space="0" w:color="auto"/>
            <w:bottom w:val="none" w:sz="0" w:space="0" w:color="auto"/>
            <w:right w:val="none" w:sz="0" w:space="0" w:color="auto"/>
          </w:divBdr>
        </w:div>
      </w:divsChild>
    </w:div>
    <w:div w:id="1308314282">
      <w:bodyDiv w:val="1"/>
      <w:marLeft w:val="0"/>
      <w:marRight w:val="0"/>
      <w:marTop w:val="0"/>
      <w:marBottom w:val="0"/>
      <w:divBdr>
        <w:top w:val="none" w:sz="0" w:space="0" w:color="auto"/>
        <w:left w:val="none" w:sz="0" w:space="0" w:color="auto"/>
        <w:bottom w:val="none" w:sz="0" w:space="0" w:color="auto"/>
        <w:right w:val="none" w:sz="0" w:space="0" w:color="auto"/>
      </w:divBdr>
    </w:div>
    <w:div w:id="1348409116">
      <w:bodyDiv w:val="1"/>
      <w:marLeft w:val="0"/>
      <w:marRight w:val="0"/>
      <w:marTop w:val="0"/>
      <w:marBottom w:val="0"/>
      <w:divBdr>
        <w:top w:val="none" w:sz="0" w:space="0" w:color="auto"/>
        <w:left w:val="none" w:sz="0" w:space="0" w:color="auto"/>
        <w:bottom w:val="none" w:sz="0" w:space="0" w:color="auto"/>
        <w:right w:val="none" w:sz="0" w:space="0" w:color="auto"/>
      </w:divBdr>
      <w:divsChild>
        <w:div w:id="74598570">
          <w:marLeft w:val="0"/>
          <w:marRight w:val="0"/>
          <w:marTop w:val="0"/>
          <w:marBottom w:val="0"/>
          <w:divBdr>
            <w:top w:val="none" w:sz="0" w:space="0" w:color="auto"/>
            <w:left w:val="none" w:sz="0" w:space="0" w:color="auto"/>
            <w:bottom w:val="none" w:sz="0" w:space="0" w:color="auto"/>
            <w:right w:val="none" w:sz="0" w:space="0" w:color="auto"/>
          </w:divBdr>
        </w:div>
        <w:div w:id="166790757">
          <w:marLeft w:val="0"/>
          <w:marRight w:val="0"/>
          <w:marTop w:val="0"/>
          <w:marBottom w:val="0"/>
          <w:divBdr>
            <w:top w:val="none" w:sz="0" w:space="0" w:color="auto"/>
            <w:left w:val="none" w:sz="0" w:space="0" w:color="auto"/>
            <w:bottom w:val="none" w:sz="0" w:space="0" w:color="auto"/>
            <w:right w:val="none" w:sz="0" w:space="0" w:color="auto"/>
          </w:divBdr>
        </w:div>
        <w:div w:id="231239087">
          <w:marLeft w:val="0"/>
          <w:marRight w:val="0"/>
          <w:marTop w:val="0"/>
          <w:marBottom w:val="0"/>
          <w:divBdr>
            <w:top w:val="none" w:sz="0" w:space="0" w:color="auto"/>
            <w:left w:val="none" w:sz="0" w:space="0" w:color="auto"/>
            <w:bottom w:val="none" w:sz="0" w:space="0" w:color="auto"/>
            <w:right w:val="none" w:sz="0" w:space="0" w:color="auto"/>
          </w:divBdr>
        </w:div>
        <w:div w:id="474184708">
          <w:marLeft w:val="0"/>
          <w:marRight w:val="0"/>
          <w:marTop w:val="0"/>
          <w:marBottom w:val="0"/>
          <w:divBdr>
            <w:top w:val="none" w:sz="0" w:space="0" w:color="auto"/>
            <w:left w:val="none" w:sz="0" w:space="0" w:color="auto"/>
            <w:bottom w:val="none" w:sz="0" w:space="0" w:color="auto"/>
            <w:right w:val="none" w:sz="0" w:space="0" w:color="auto"/>
          </w:divBdr>
        </w:div>
        <w:div w:id="652832661">
          <w:marLeft w:val="0"/>
          <w:marRight w:val="0"/>
          <w:marTop w:val="0"/>
          <w:marBottom w:val="0"/>
          <w:divBdr>
            <w:top w:val="none" w:sz="0" w:space="0" w:color="auto"/>
            <w:left w:val="none" w:sz="0" w:space="0" w:color="auto"/>
            <w:bottom w:val="none" w:sz="0" w:space="0" w:color="auto"/>
            <w:right w:val="none" w:sz="0" w:space="0" w:color="auto"/>
          </w:divBdr>
        </w:div>
        <w:div w:id="731194062">
          <w:marLeft w:val="0"/>
          <w:marRight w:val="0"/>
          <w:marTop w:val="0"/>
          <w:marBottom w:val="0"/>
          <w:divBdr>
            <w:top w:val="none" w:sz="0" w:space="0" w:color="auto"/>
            <w:left w:val="none" w:sz="0" w:space="0" w:color="auto"/>
            <w:bottom w:val="none" w:sz="0" w:space="0" w:color="auto"/>
            <w:right w:val="none" w:sz="0" w:space="0" w:color="auto"/>
          </w:divBdr>
        </w:div>
        <w:div w:id="938609299">
          <w:marLeft w:val="0"/>
          <w:marRight w:val="0"/>
          <w:marTop w:val="0"/>
          <w:marBottom w:val="0"/>
          <w:divBdr>
            <w:top w:val="none" w:sz="0" w:space="0" w:color="auto"/>
            <w:left w:val="none" w:sz="0" w:space="0" w:color="auto"/>
            <w:bottom w:val="none" w:sz="0" w:space="0" w:color="auto"/>
            <w:right w:val="none" w:sz="0" w:space="0" w:color="auto"/>
          </w:divBdr>
        </w:div>
        <w:div w:id="962882811">
          <w:marLeft w:val="0"/>
          <w:marRight w:val="0"/>
          <w:marTop w:val="0"/>
          <w:marBottom w:val="0"/>
          <w:divBdr>
            <w:top w:val="none" w:sz="0" w:space="0" w:color="auto"/>
            <w:left w:val="none" w:sz="0" w:space="0" w:color="auto"/>
            <w:bottom w:val="none" w:sz="0" w:space="0" w:color="auto"/>
            <w:right w:val="none" w:sz="0" w:space="0" w:color="auto"/>
          </w:divBdr>
        </w:div>
        <w:div w:id="993488132">
          <w:marLeft w:val="0"/>
          <w:marRight w:val="0"/>
          <w:marTop w:val="0"/>
          <w:marBottom w:val="0"/>
          <w:divBdr>
            <w:top w:val="none" w:sz="0" w:space="0" w:color="auto"/>
            <w:left w:val="none" w:sz="0" w:space="0" w:color="auto"/>
            <w:bottom w:val="none" w:sz="0" w:space="0" w:color="auto"/>
            <w:right w:val="none" w:sz="0" w:space="0" w:color="auto"/>
          </w:divBdr>
        </w:div>
        <w:div w:id="1081412394">
          <w:marLeft w:val="0"/>
          <w:marRight w:val="0"/>
          <w:marTop w:val="0"/>
          <w:marBottom w:val="0"/>
          <w:divBdr>
            <w:top w:val="none" w:sz="0" w:space="0" w:color="auto"/>
            <w:left w:val="none" w:sz="0" w:space="0" w:color="auto"/>
            <w:bottom w:val="none" w:sz="0" w:space="0" w:color="auto"/>
            <w:right w:val="none" w:sz="0" w:space="0" w:color="auto"/>
          </w:divBdr>
        </w:div>
        <w:div w:id="1089426969">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
        <w:div w:id="1285847425">
          <w:marLeft w:val="0"/>
          <w:marRight w:val="0"/>
          <w:marTop w:val="0"/>
          <w:marBottom w:val="0"/>
          <w:divBdr>
            <w:top w:val="none" w:sz="0" w:space="0" w:color="auto"/>
            <w:left w:val="none" w:sz="0" w:space="0" w:color="auto"/>
            <w:bottom w:val="none" w:sz="0" w:space="0" w:color="auto"/>
            <w:right w:val="none" w:sz="0" w:space="0" w:color="auto"/>
          </w:divBdr>
        </w:div>
        <w:div w:id="1320033259">
          <w:marLeft w:val="0"/>
          <w:marRight w:val="0"/>
          <w:marTop w:val="0"/>
          <w:marBottom w:val="0"/>
          <w:divBdr>
            <w:top w:val="none" w:sz="0" w:space="0" w:color="auto"/>
            <w:left w:val="none" w:sz="0" w:space="0" w:color="auto"/>
            <w:bottom w:val="none" w:sz="0" w:space="0" w:color="auto"/>
            <w:right w:val="none" w:sz="0" w:space="0" w:color="auto"/>
          </w:divBdr>
        </w:div>
        <w:div w:id="1388725037">
          <w:marLeft w:val="0"/>
          <w:marRight w:val="0"/>
          <w:marTop w:val="0"/>
          <w:marBottom w:val="0"/>
          <w:divBdr>
            <w:top w:val="none" w:sz="0" w:space="0" w:color="auto"/>
            <w:left w:val="none" w:sz="0" w:space="0" w:color="auto"/>
            <w:bottom w:val="none" w:sz="0" w:space="0" w:color="auto"/>
            <w:right w:val="none" w:sz="0" w:space="0" w:color="auto"/>
          </w:divBdr>
        </w:div>
        <w:div w:id="1398168127">
          <w:marLeft w:val="0"/>
          <w:marRight w:val="0"/>
          <w:marTop w:val="0"/>
          <w:marBottom w:val="0"/>
          <w:divBdr>
            <w:top w:val="none" w:sz="0" w:space="0" w:color="auto"/>
            <w:left w:val="none" w:sz="0" w:space="0" w:color="auto"/>
            <w:bottom w:val="none" w:sz="0" w:space="0" w:color="auto"/>
            <w:right w:val="none" w:sz="0" w:space="0" w:color="auto"/>
          </w:divBdr>
        </w:div>
        <w:div w:id="1430348179">
          <w:marLeft w:val="0"/>
          <w:marRight w:val="0"/>
          <w:marTop w:val="0"/>
          <w:marBottom w:val="0"/>
          <w:divBdr>
            <w:top w:val="none" w:sz="0" w:space="0" w:color="auto"/>
            <w:left w:val="none" w:sz="0" w:space="0" w:color="auto"/>
            <w:bottom w:val="none" w:sz="0" w:space="0" w:color="auto"/>
            <w:right w:val="none" w:sz="0" w:space="0" w:color="auto"/>
          </w:divBdr>
        </w:div>
        <w:div w:id="1465736070">
          <w:marLeft w:val="0"/>
          <w:marRight w:val="0"/>
          <w:marTop w:val="0"/>
          <w:marBottom w:val="0"/>
          <w:divBdr>
            <w:top w:val="none" w:sz="0" w:space="0" w:color="auto"/>
            <w:left w:val="none" w:sz="0" w:space="0" w:color="auto"/>
            <w:bottom w:val="none" w:sz="0" w:space="0" w:color="auto"/>
            <w:right w:val="none" w:sz="0" w:space="0" w:color="auto"/>
          </w:divBdr>
        </w:div>
        <w:div w:id="1525747664">
          <w:marLeft w:val="0"/>
          <w:marRight w:val="0"/>
          <w:marTop w:val="0"/>
          <w:marBottom w:val="0"/>
          <w:divBdr>
            <w:top w:val="none" w:sz="0" w:space="0" w:color="auto"/>
            <w:left w:val="none" w:sz="0" w:space="0" w:color="auto"/>
            <w:bottom w:val="none" w:sz="0" w:space="0" w:color="auto"/>
            <w:right w:val="none" w:sz="0" w:space="0" w:color="auto"/>
          </w:divBdr>
        </w:div>
        <w:div w:id="1541742569">
          <w:marLeft w:val="0"/>
          <w:marRight w:val="0"/>
          <w:marTop w:val="0"/>
          <w:marBottom w:val="0"/>
          <w:divBdr>
            <w:top w:val="none" w:sz="0" w:space="0" w:color="auto"/>
            <w:left w:val="none" w:sz="0" w:space="0" w:color="auto"/>
            <w:bottom w:val="none" w:sz="0" w:space="0" w:color="auto"/>
            <w:right w:val="none" w:sz="0" w:space="0" w:color="auto"/>
          </w:divBdr>
        </w:div>
        <w:div w:id="1575893603">
          <w:marLeft w:val="0"/>
          <w:marRight w:val="0"/>
          <w:marTop w:val="0"/>
          <w:marBottom w:val="0"/>
          <w:divBdr>
            <w:top w:val="none" w:sz="0" w:space="0" w:color="auto"/>
            <w:left w:val="none" w:sz="0" w:space="0" w:color="auto"/>
            <w:bottom w:val="none" w:sz="0" w:space="0" w:color="auto"/>
            <w:right w:val="none" w:sz="0" w:space="0" w:color="auto"/>
          </w:divBdr>
        </w:div>
        <w:div w:id="1609391146">
          <w:marLeft w:val="0"/>
          <w:marRight w:val="0"/>
          <w:marTop w:val="0"/>
          <w:marBottom w:val="0"/>
          <w:divBdr>
            <w:top w:val="none" w:sz="0" w:space="0" w:color="auto"/>
            <w:left w:val="none" w:sz="0" w:space="0" w:color="auto"/>
            <w:bottom w:val="none" w:sz="0" w:space="0" w:color="auto"/>
            <w:right w:val="none" w:sz="0" w:space="0" w:color="auto"/>
          </w:divBdr>
        </w:div>
        <w:div w:id="1789545713">
          <w:marLeft w:val="0"/>
          <w:marRight w:val="0"/>
          <w:marTop w:val="0"/>
          <w:marBottom w:val="0"/>
          <w:divBdr>
            <w:top w:val="none" w:sz="0" w:space="0" w:color="auto"/>
            <w:left w:val="none" w:sz="0" w:space="0" w:color="auto"/>
            <w:bottom w:val="none" w:sz="0" w:space="0" w:color="auto"/>
            <w:right w:val="none" w:sz="0" w:space="0" w:color="auto"/>
          </w:divBdr>
        </w:div>
        <w:div w:id="1900362183">
          <w:marLeft w:val="0"/>
          <w:marRight w:val="0"/>
          <w:marTop w:val="0"/>
          <w:marBottom w:val="0"/>
          <w:divBdr>
            <w:top w:val="none" w:sz="0" w:space="0" w:color="auto"/>
            <w:left w:val="none" w:sz="0" w:space="0" w:color="auto"/>
            <w:bottom w:val="none" w:sz="0" w:space="0" w:color="auto"/>
            <w:right w:val="none" w:sz="0" w:space="0" w:color="auto"/>
          </w:divBdr>
        </w:div>
        <w:div w:id="1996566220">
          <w:marLeft w:val="0"/>
          <w:marRight w:val="0"/>
          <w:marTop w:val="0"/>
          <w:marBottom w:val="0"/>
          <w:divBdr>
            <w:top w:val="none" w:sz="0" w:space="0" w:color="auto"/>
            <w:left w:val="none" w:sz="0" w:space="0" w:color="auto"/>
            <w:bottom w:val="none" w:sz="0" w:space="0" w:color="auto"/>
            <w:right w:val="none" w:sz="0" w:space="0" w:color="auto"/>
          </w:divBdr>
        </w:div>
        <w:div w:id="2069841735">
          <w:marLeft w:val="0"/>
          <w:marRight w:val="0"/>
          <w:marTop w:val="0"/>
          <w:marBottom w:val="0"/>
          <w:divBdr>
            <w:top w:val="none" w:sz="0" w:space="0" w:color="auto"/>
            <w:left w:val="none" w:sz="0" w:space="0" w:color="auto"/>
            <w:bottom w:val="none" w:sz="0" w:space="0" w:color="auto"/>
            <w:right w:val="none" w:sz="0" w:space="0" w:color="auto"/>
          </w:divBdr>
        </w:div>
      </w:divsChild>
    </w:div>
    <w:div w:id="1384674653">
      <w:bodyDiv w:val="1"/>
      <w:marLeft w:val="0"/>
      <w:marRight w:val="0"/>
      <w:marTop w:val="0"/>
      <w:marBottom w:val="0"/>
      <w:divBdr>
        <w:top w:val="none" w:sz="0" w:space="0" w:color="auto"/>
        <w:left w:val="none" w:sz="0" w:space="0" w:color="auto"/>
        <w:bottom w:val="none" w:sz="0" w:space="0" w:color="auto"/>
        <w:right w:val="none" w:sz="0" w:space="0" w:color="auto"/>
      </w:divBdr>
      <w:divsChild>
        <w:div w:id="27877745">
          <w:marLeft w:val="0"/>
          <w:marRight w:val="0"/>
          <w:marTop w:val="0"/>
          <w:marBottom w:val="0"/>
          <w:divBdr>
            <w:top w:val="none" w:sz="0" w:space="0" w:color="auto"/>
            <w:left w:val="none" w:sz="0" w:space="0" w:color="auto"/>
            <w:bottom w:val="none" w:sz="0" w:space="0" w:color="auto"/>
            <w:right w:val="none" w:sz="0" w:space="0" w:color="auto"/>
          </w:divBdr>
        </w:div>
        <w:div w:id="1589192979">
          <w:marLeft w:val="0"/>
          <w:marRight w:val="0"/>
          <w:marTop w:val="0"/>
          <w:marBottom w:val="0"/>
          <w:divBdr>
            <w:top w:val="none" w:sz="0" w:space="0" w:color="auto"/>
            <w:left w:val="none" w:sz="0" w:space="0" w:color="auto"/>
            <w:bottom w:val="none" w:sz="0" w:space="0" w:color="auto"/>
            <w:right w:val="none" w:sz="0" w:space="0" w:color="auto"/>
          </w:divBdr>
        </w:div>
        <w:div w:id="1769882542">
          <w:marLeft w:val="0"/>
          <w:marRight w:val="0"/>
          <w:marTop w:val="0"/>
          <w:marBottom w:val="0"/>
          <w:divBdr>
            <w:top w:val="none" w:sz="0" w:space="0" w:color="auto"/>
            <w:left w:val="none" w:sz="0" w:space="0" w:color="auto"/>
            <w:bottom w:val="none" w:sz="0" w:space="0" w:color="auto"/>
            <w:right w:val="none" w:sz="0" w:space="0" w:color="auto"/>
          </w:divBdr>
        </w:div>
      </w:divsChild>
    </w:div>
    <w:div w:id="1478104459">
      <w:bodyDiv w:val="1"/>
      <w:marLeft w:val="0"/>
      <w:marRight w:val="0"/>
      <w:marTop w:val="0"/>
      <w:marBottom w:val="0"/>
      <w:divBdr>
        <w:top w:val="none" w:sz="0" w:space="0" w:color="auto"/>
        <w:left w:val="none" w:sz="0" w:space="0" w:color="auto"/>
        <w:bottom w:val="none" w:sz="0" w:space="0" w:color="auto"/>
        <w:right w:val="none" w:sz="0" w:space="0" w:color="auto"/>
      </w:divBdr>
      <w:divsChild>
        <w:div w:id="52393470">
          <w:marLeft w:val="0"/>
          <w:marRight w:val="0"/>
          <w:marTop w:val="0"/>
          <w:marBottom w:val="0"/>
          <w:divBdr>
            <w:top w:val="none" w:sz="0" w:space="0" w:color="auto"/>
            <w:left w:val="none" w:sz="0" w:space="0" w:color="auto"/>
            <w:bottom w:val="none" w:sz="0" w:space="0" w:color="auto"/>
            <w:right w:val="none" w:sz="0" w:space="0" w:color="auto"/>
          </w:divBdr>
        </w:div>
        <w:div w:id="158619940">
          <w:marLeft w:val="0"/>
          <w:marRight w:val="0"/>
          <w:marTop w:val="0"/>
          <w:marBottom w:val="0"/>
          <w:divBdr>
            <w:top w:val="none" w:sz="0" w:space="0" w:color="auto"/>
            <w:left w:val="none" w:sz="0" w:space="0" w:color="auto"/>
            <w:bottom w:val="none" w:sz="0" w:space="0" w:color="auto"/>
            <w:right w:val="none" w:sz="0" w:space="0" w:color="auto"/>
          </w:divBdr>
        </w:div>
        <w:div w:id="178782845">
          <w:marLeft w:val="0"/>
          <w:marRight w:val="0"/>
          <w:marTop w:val="0"/>
          <w:marBottom w:val="0"/>
          <w:divBdr>
            <w:top w:val="none" w:sz="0" w:space="0" w:color="auto"/>
            <w:left w:val="none" w:sz="0" w:space="0" w:color="auto"/>
            <w:bottom w:val="none" w:sz="0" w:space="0" w:color="auto"/>
            <w:right w:val="none" w:sz="0" w:space="0" w:color="auto"/>
          </w:divBdr>
        </w:div>
        <w:div w:id="215439258">
          <w:marLeft w:val="0"/>
          <w:marRight w:val="0"/>
          <w:marTop w:val="0"/>
          <w:marBottom w:val="0"/>
          <w:divBdr>
            <w:top w:val="none" w:sz="0" w:space="0" w:color="auto"/>
            <w:left w:val="none" w:sz="0" w:space="0" w:color="auto"/>
            <w:bottom w:val="none" w:sz="0" w:space="0" w:color="auto"/>
            <w:right w:val="none" w:sz="0" w:space="0" w:color="auto"/>
          </w:divBdr>
        </w:div>
        <w:div w:id="304891094">
          <w:marLeft w:val="0"/>
          <w:marRight w:val="0"/>
          <w:marTop w:val="0"/>
          <w:marBottom w:val="0"/>
          <w:divBdr>
            <w:top w:val="none" w:sz="0" w:space="0" w:color="auto"/>
            <w:left w:val="none" w:sz="0" w:space="0" w:color="auto"/>
            <w:bottom w:val="none" w:sz="0" w:space="0" w:color="auto"/>
            <w:right w:val="none" w:sz="0" w:space="0" w:color="auto"/>
          </w:divBdr>
        </w:div>
        <w:div w:id="518355541">
          <w:marLeft w:val="0"/>
          <w:marRight w:val="0"/>
          <w:marTop w:val="0"/>
          <w:marBottom w:val="0"/>
          <w:divBdr>
            <w:top w:val="none" w:sz="0" w:space="0" w:color="auto"/>
            <w:left w:val="none" w:sz="0" w:space="0" w:color="auto"/>
            <w:bottom w:val="none" w:sz="0" w:space="0" w:color="auto"/>
            <w:right w:val="none" w:sz="0" w:space="0" w:color="auto"/>
          </w:divBdr>
        </w:div>
        <w:div w:id="607733302">
          <w:marLeft w:val="0"/>
          <w:marRight w:val="0"/>
          <w:marTop w:val="0"/>
          <w:marBottom w:val="0"/>
          <w:divBdr>
            <w:top w:val="none" w:sz="0" w:space="0" w:color="auto"/>
            <w:left w:val="none" w:sz="0" w:space="0" w:color="auto"/>
            <w:bottom w:val="none" w:sz="0" w:space="0" w:color="auto"/>
            <w:right w:val="none" w:sz="0" w:space="0" w:color="auto"/>
          </w:divBdr>
        </w:div>
        <w:div w:id="676271432">
          <w:marLeft w:val="0"/>
          <w:marRight w:val="0"/>
          <w:marTop w:val="0"/>
          <w:marBottom w:val="0"/>
          <w:divBdr>
            <w:top w:val="none" w:sz="0" w:space="0" w:color="auto"/>
            <w:left w:val="none" w:sz="0" w:space="0" w:color="auto"/>
            <w:bottom w:val="none" w:sz="0" w:space="0" w:color="auto"/>
            <w:right w:val="none" w:sz="0" w:space="0" w:color="auto"/>
          </w:divBdr>
        </w:div>
        <w:div w:id="754086332">
          <w:marLeft w:val="0"/>
          <w:marRight w:val="0"/>
          <w:marTop w:val="0"/>
          <w:marBottom w:val="0"/>
          <w:divBdr>
            <w:top w:val="none" w:sz="0" w:space="0" w:color="auto"/>
            <w:left w:val="none" w:sz="0" w:space="0" w:color="auto"/>
            <w:bottom w:val="none" w:sz="0" w:space="0" w:color="auto"/>
            <w:right w:val="none" w:sz="0" w:space="0" w:color="auto"/>
          </w:divBdr>
        </w:div>
        <w:div w:id="872038842">
          <w:marLeft w:val="0"/>
          <w:marRight w:val="0"/>
          <w:marTop w:val="0"/>
          <w:marBottom w:val="0"/>
          <w:divBdr>
            <w:top w:val="none" w:sz="0" w:space="0" w:color="auto"/>
            <w:left w:val="none" w:sz="0" w:space="0" w:color="auto"/>
            <w:bottom w:val="none" w:sz="0" w:space="0" w:color="auto"/>
            <w:right w:val="none" w:sz="0" w:space="0" w:color="auto"/>
          </w:divBdr>
        </w:div>
        <w:div w:id="878664099">
          <w:marLeft w:val="0"/>
          <w:marRight w:val="0"/>
          <w:marTop w:val="0"/>
          <w:marBottom w:val="0"/>
          <w:divBdr>
            <w:top w:val="none" w:sz="0" w:space="0" w:color="auto"/>
            <w:left w:val="none" w:sz="0" w:space="0" w:color="auto"/>
            <w:bottom w:val="none" w:sz="0" w:space="0" w:color="auto"/>
            <w:right w:val="none" w:sz="0" w:space="0" w:color="auto"/>
          </w:divBdr>
        </w:div>
        <w:div w:id="900482396">
          <w:marLeft w:val="0"/>
          <w:marRight w:val="0"/>
          <w:marTop w:val="0"/>
          <w:marBottom w:val="0"/>
          <w:divBdr>
            <w:top w:val="none" w:sz="0" w:space="0" w:color="auto"/>
            <w:left w:val="none" w:sz="0" w:space="0" w:color="auto"/>
            <w:bottom w:val="none" w:sz="0" w:space="0" w:color="auto"/>
            <w:right w:val="none" w:sz="0" w:space="0" w:color="auto"/>
          </w:divBdr>
        </w:div>
        <w:div w:id="988165813">
          <w:marLeft w:val="0"/>
          <w:marRight w:val="0"/>
          <w:marTop w:val="0"/>
          <w:marBottom w:val="0"/>
          <w:divBdr>
            <w:top w:val="none" w:sz="0" w:space="0" w:color="auto"/>
            <w:left w:val="none" w:sz="0" w:space="0" w:color="auto"/>
            <w:bottom w:val="none" w:sz="0" w:space="0" w:color="auto"/>
            <w:right w:val="none" w:sz="0" w:space="0" w:color="auto"/>
          </w:divBdr>
        </w:div>
        <w:div w:id="1015964181">
          <w:marLeft w:val="0"/>
          <w:marRight w:val="0"/>
          <w:marTop w:val="0"/>
          <w:marBottom w:val="0"/>
          <w:divBdr>
            <w:top w:val="none" w:sz="0" w:space="0" w:color="auto"/>
            <w:left w:val="none" w:sz="0" w:space="0" w:color="auto"/>
            <w:bottom w:val="none" w:sz="0" w:space="0" w:color="auto"/>
            <w:right w:val="none" w:sz="0" w:space="0" w:color="auto"/>
          </w:divBdr>
        </w:div>
        <w:div w:id="1030498259">
          <w:marLeft w:val="0"/>
          <w:marRight w:val="0"/>
          <w:marTop w:val="0"/>
          <w:marBottom w:val="0"/>
          <w:divBdr>
            <w:top w:val="none" w:sz="0" w:space="0" w:color="auto"/>
            <w:left w:val="none" w:sz="0" w:space="0" w:color="auto"/>
            <w:bottom w:val="none" w:sz="0" w:space="0" w:color="auto"/>
            <w:right w:val="none" w:sz="0" w:space="0" w:color="auto"/>
          </w:divBdr>
        </w:div>
        <w:div w:id="1113986384">
          <w:marLeft w:val="0"/>
          <w:marRight w:val="0"/>
          <w:marTop w:val="0"/>
          <w:marBottom w:val="0"/>
          <w:divBdr>
            <w:top w:val="none" w:sz="0" w:space="0" w:color="auto"/>
            <w:left w:val="none" w:sz="0" w:space="0" w:color="auto"/>
            <w:bottom w:val="none" w:sz="0" w:space="0" w:color="auto"/>
            <w:right w:val="none" w:sz="0" w:space="0" w:color="auto"/>
          </w:divBdr>
        </w:div>
        <w:div w:id="1134836969">
          <w:marLeft w:val="0"/>
          <w:marRight w:val="0"/>
          <w:marTop w:val="0"/>
          <w:marBottom w:val="0"/>
          <w:divBdr>
            <w:top w:val="none" w:sz="0" w:space="0" w:color="auto"/>
            <w:left w:val="none" w:sz="0" w:space="0" w:color="auto"/>
            <w:bottom w:val="none" w:sz="0" w:space="0" w:color="auto"/>
            <w:right w:val="none" w:sz="0" w:space="0" w:color="auto"/>
          </w:divBdr>
        </w:div>
        <w:div w:id="1247611725">
          <w:marLeft w:val="0"/>
          <w:marRight w:val="0"/>
          <w:marTop w:val="0"/>
          <w:marBottom w:val="0"/>
          <w:divBdr>
            <w:top w:val="none" w:sz="0" w:space="0" w:color="auto"/>
            <w:left w:val="none" w:sz="0" w:space="0" w:color="auto"/>
            <w:bottom w:val="none" w:sz="0" w:space="0" w:color="auto"/>
            <w:right w:val="none" w:sz="0" w:space="0" w:color="auto"/>
          </w:divBdr>
        </w:div>
        <w:div w:id="1472140381">
          <w:marLeft w:val="0"/>
          <w:marRight w:val="0"/>
          <w:marTop w:val="0"/>
          <w:marBottom w:val="0"/>
          <w:divBdr>
            <w:top w:val="none" w:sz="0" w:space="0" w:color="auto"/>
            <w:left w:val="none" w:sz="0" w:space="0" w:color="auto"/>
            <w:bottom w:val="none" w:sz="0" w:space="0" w:color="auto"/>
            <w:right w:val="none" w:sz="0" w:space="0" w:color="auto"/>
          </w:divBdr>
        </w:div>
        <w:div w:id="1804156859">
          <w:marLeft w:val="0"/>
          <w:marRight w:val="0"/>
          <w:marTop w:val="0"/>
          <w:marBottom w:val="0"/>
          <w:divBdr>
            <w:top w:val="none" w:sz="0" w:space="0" w:color="auto"/>
            <w:left w:val="none" w:sz="0" w:space="0" w:color="auto"/>
            <w:bottom w:val="none" w:sz="0" w:space="0" w:color="auto"/>
            <w:right w:val="none" w:sz="0" w:space="0" w:color="auto"/>
          </w:divBdr>
        </w:div>
        <w:div w:id="1820682314">
          <w:marLeft w:val="0"/>
          <w:marRight w:val="0"/>
          <w:marTop w:val="0"/>
          <w:marBottom w:val="0"/>
          <w:divBdr>
            <w:top w:val="none" w:sz="0" w:space="0" w:color="auto"/>
            <w:left w:val="none" w:sz="0" w:space="0" w:color="auto"/>
            <w:bottom w:val="none" w:sz="0" w:space="0" w:color="auto"/>
            <w:right w:val="none" w:sz="0" w:space="0" w:color="auto"/>
          </w:divBdr>
        </w:div>
        <w:div w:id="1870603318">
          <w:marLeft w:val="0"/>
          <w:marRight w:val="0"/>
          <w:marTop w:val="0"/>
          <w:marBottom w:val="0"/>
          <w:divBdr>
            <w:top w:val="none" w:sz="0" w:space="0" w:color="auto"/>
            <w:left w:val="none" w:sz="0" w:space="0" w:color="auto"/>
            <w:bottom w:val="none" w:sz="0" w:space="0" w:color="auto"/>
            <w:right w:val="none" w:sz="0" w:space="0" w:color="auto"/>
          </w:divBdr>
        </w:div>
        <w:div w:id="1952470304">
          <w:marLeft w:val="0"/>
          <w:marRight w:val="0"/>
          <w:marTop w:val="0"/>
          <w:marBottom w:val="0"/>
          <w:divBdr>
            <w:top w:val="none" w:sz="0" w:space="0" w:color="auto"/>
            <w:left w:val="none" w:sz="0" w:space="0" w:color="auto"/>
            <w:bottom w:val="none" w:sz="0" w:space="0" w:color="auto"/>
            <w:right w:val="none" w:sz="0" w:space="0" w:color="auto"/>
          </w:divBdr>
        </w:div>
        <w:div w:id="1980302770">
          <w:marLeft w:val="0"/>
          <w:marRight w:val="0"/>
          <w:marTop w:val="0"/>
          <w:marBottom w:val="0"/>
          <w:divBdr>
            <w:top w:val="none" w:sz="0" w:space="0" w:color="auto"/>
            <w:left w:val="none" w:sz="0" w:space="0" w:color="auto"/>
            <w:bottom w:val="none" w:sz="0" w:space="0" w:color="auto"/>
            <w:right w:val="none" w:sz="0" w:space="0" w:color="auto"/>
          </w:divBdr>
        </w:div>
        <w:div w:id="2044742705">
          <w:marLeft w:val="0"/>
          <w:marRight w:val="0"/>
          <w:marTop w:val="0"/>
          <w:marBottom w:val="0"/>
          <w:divBdr>
            <w:top w:val="none" w:sz="0" w:space="0" w:color="auto"/>
            <w:left w:val="none" w:sz="0" w:space="0" w:color="auto"/>
            <w:bottom w:val="none" w:sz="0" w:space="0" w:color="auto"/>
            <w:right w:val="none" w:sz="0" w:space="0" w:color="auto"/>
          </w:divBdr>
        </w:div>
        <w:div w:id="2073384472">
          <w:marLeft w:val="0"/>
          <w:marRight w:val="0"/>
          <w:marTop w:val="0"/>
          <w:marBottom w:val="0"/>
          <w:divBdr>
            <w:top w:val="none" w:sz="0" w:space="0" w:color="auto"/>
            <w:left w:val="none" w:sz="0" w:space="0" w:color="auto"/>
            <w:bottom w:val="none" w:sz="0" w:space="0" w:color="auto"/>
            <w:right w:val="none" w:sz="0" w:space="0" w:color="auto"/>
          </w:divBdr>
        </w:div>
      </w:divsChild>
    </w:div>
    <w:div w:id="1481724660">
      <w:bodyDiv w:val="1"/>
      <w:marLeft w:val="0"/>
      <w:marRight w:val="0"/>
      <w:marTop w:val="0"/>
      <w:marBottom w:val="0"/>
      <w:divBdr>
        <w:top w:val="none" w:sz="0" w:space="0" w:color="auto"/>
        <w:left w:val="none" w:sz="0" w:space="0" w:color="auto"/>
        <w:bottom w:val="none" w:sz="0" w:space="0" w:color="auto"/>
        <w:right w:val="none" w:sz="0" w:space="0" w:color="auto"/>
      </w:divBdr>
      <w:divsChild>
        <w:div w:id="203952279">
          <w:marLeft w:val="0"/>
          <w:marRight w:val="0"/>
          <w:marTop w:val="0"/>
          <w:marBottom w:val="0"/>
          <w:divBdr>
            <w:top w:val="none" w:sz="0" w:space="0" w:color="auto"/>
            <w:left w:val="none" w:sz="0" w:space="0" w:color="auto"/>
            <w:bottom w:val="none" w:sz="0" w:space="0" w:color="auto"/>
            <w:right w:val="none" w:sz="0" w:space="0" w:color="auto"/>
          </w:divBdr>
        </w:div>
        <w:div w:id="221529645">
          <w:marLeft w:val="0"/>
          <w:marRight w:val="0"/>
          <w:marTop w:val="0"/>
          <w:marBottom w:val="0"/>
          <w:divBdr>
            <w:top w:val="none" w:sz="0" w:space="0" w:color="auto"/>
            <w:left w:val="none" w:sz="0" w:space="0" w:color="auto"/>
            <w:bottom w:val="none" w:sz="0" w:space="0" w:color="auto"/>
            <w:right w:val="none" w:sz="0" w:space="0" w:color="auto"/>
          </w:divBdr>
        </w:div>
        <w:div w:id="778257922">
          <w:marLeft w:val="0"/>
          <w:marRight w:val="0"/>
          <w:marTop w:val="0"/>
          <w:marBottom w:val="0"/>
          <w:divBdr>
            <w:top w:val="none" w:sz="0" w:space="0" w:color="auto"/>
            <w:left w:val="none" w:sz="0" w:space="0" w:color="auto"/>
            <w:bottom w:val="none" w:sz="0" w:space="0" w:color="auto"/>
            <w:right w:val="none" w:sz="0" w:space="0" w:color="auto"/>
          </w:divBdr>
        </w:div>
        <w:div w:id="1094520426">
          <w:marLeft w:val="0"/>
          <w:marRight w:val="0"/>
          <w:marTop w:val="0"/>
          <w:marBottom w:val="0"/>
          <w:divBdr>
            <w:top w:val="none" w:sz="0" w:space="0" w:color="auto"/>
            <w:left w:val="none" w:sz="0" w:space="0" w:color="auto"/>
            <w:bottom w:val="none" w:sz="0" w:space="0" w:color="auto"/>
            <w:right w:val="none" w:sz="0" w:space="0" w:color="auto"/>
          </w:divBdr>
        </w:div>
        <w:div w:id="1155995191">
          <w:marLeft w:val="0"/>
          <w:marRight w:val="0"/>
          <w:marTop w:val="0"/>
          <w:marBottom w:val="0"/>
          <w:divBdr>
            <w:top w:val="none" w:sz="0" w:space="0" w:color="auto"/>
            <w:left w:val="none" w:sz="0" w:space="0" w:color="auto"/>
            <w:bottom w:val="none" w:sz="0" w:space="0" w:color="auto"/>
            <w:right w:val="none" w:sz="0" w:space="0" w:color="auto"/>
          </w:divBdr>
        </w:div>
        <w:div w:id="1320689104">
          <w:marLeft w:val="0"/>
          <w:marRight w:val="0"/>
          <w:marTop w:val="0"/>
          <w:marBottom w:val="0"/>
          <w:divBdr>
            <w:top w:val="none" w:sz="0" w:space="0" w:color="auto"/>
            <w:left w:val="none" w:sz="0" w:space="0" w:color="auto"/>
            <w:bottom w:val="none" w:sz="0" w:space="0" w:color="auto"/>
            <w:right w:val="none" w:sz="0" w:space="0" w:color="auto"/>
          </w:divBdr>
        </w:div>
        <w:div w:id="1437630431">
          <w:marLeft w:val="0"/>
          <w:marRight w:val="0"/>
          <w:marTop w:val="0"/>
          <w:marBottom w:val="0"/>
          <w:divBdr>
            <w:top w:val="none" w:sz="0" w:space="0" w:color="auto"/>
            <w:left w:val="none" w:sz="0" w:space="0" w:color="auto"/>
            <w:bottom w:val="none" w:sz="0" w:space="0" w:color="auto"/>
            <w:right w:val="none" w:sz="0" w:space="0" w:color="auto"/>
          </w:divBdr>
        </w:div>
        <w:div w:id="1482454894">
          <w:marLeft w:val="0"/>
          <w:marRight w:val="0"/>
          <w:marTop w:val="0"/>
          <w:marBottom w:val="0"/>
          <w:divBdr>
            <w:top w:val="none" w:sz="0" w:space="0" w:color="auto"/>
            <w:left w:val="none" w:sz="0" w:space="0" w:color="auto"/>
            <w:bottom w:val="none" w:sz="0" w:space="0" w:color="auto"/>
            <w:right w:val="none" w:sz="0" w:space="0" w:color="auto"/>
          </w:divBdr>
        </w:div>
        <w:div w:id="1490243144">
          <w:marLeft w:val="0"/>
          <w:marRight w:val="0"/>
          <w:marTop w:val="0"/>
          <w:marBottom w:val="0"/>
          <w:divBdr>
            <w:top w:val="none" w:sz="0" w:space="0" w:color="auto"/>
            <w:left w:val="none" w:sz="0" w:space="0" w:color="auto"/>
            <w:bottom w:val="none" w:sz="0" w:space="0" w:color="auto"/>
            <w:right w:val="none" w:sz="0" w:space="0" w:color="auto"/>
          </w:divBdr>
        </w:div>
        <w:div w:id="1492479797">
          <w:marLeft w:val="0"/>
          <w:marRight w:val="0"/>
          <w:marTop w:val="0"/>
          <w:marBottom w:val="0"/>
          <w:divBdr>
            <w:top w:val="none" w:sz="0" w:space="0" w:color="auto"/>
            <w:left w:val="none" w:sz="0" w:space="0" w:color="auto"/>
            <w:bottom w:val="none" w:sz="0" w:space="0" w:color="auto"/>
            <w:right w:val="none" w:sz="0" w:space="0" w:color="auto"/>
          </w:divBdr>
        </w:div>
        <w:div w:id="1699814301">
          <w:marLeft w:val="0"/>
          <w:marRight w:val="0"/>
          <w:marTop w:val="0"/>
          <w:marBottom w:val="0"/>
          <w:divBdr>
            <w:top w:val="none" w:sz="0" w:space="0" w:color="auto"/>
            <w:left w:val="none" w:sz="0" w:space="0" w:color="auto"/>
            <w:bottom w:val="none" w:sz="0" w:space="0" w:color="auto"/>
            <w:right w:val="none" w:sz="0" w:space="0" w:color="auto"/>
          </w:divBdr>
        </w:div>
        <w:div w:id="1726445709">
          <w:marLeft w:val="0"/>
          <w:marRight w:val="0"/>
          <w:marTop w:val="0"/>
          <w:marBottom w:val="0"/>
          <w:divBdr>
            <w:top w:val="none" w:sz="0" w:space="0" w:color="auto"/>
            <w:left w:val="none" w:sz="0" w:space="0" w:color="auto"/>
            <w:bottom w:val="none" w:sz="0" w:space="0" w:color="auto"/>
            <w:right w:val="none" w:sz="0" w:space="0" w:color="auto"/>
          </w:divBdr>
        </w:div>
        <w:div w:id="1742561092">
          <w:marLeft w:val="0"/>
          <w:marRight w:val="0"/>
          <w:marTop w:val="0"/>
          <w:marBottom w:val="0"/>
          <w:divBdr>
            <w:top w:val="none" w:sz="0" w:space="0" w:color="auto"/>
            <w:left w:val="none" w:sz="0" w:space="0" w:color="auto"/>
            <w:bottom w:val="none" w:sz="0" w:space="0" w:color="auto"/>
            <w:right w:val="none" w:sz="0" w:space="0" w:color="auto"/>
          </w:divBdr>
        </w:div>
        <w:div w:id="1822430703">
          <w:marLeft w:val="0"/>
          <w:marRight w:val="0"/>
          <w:marTop w:val="0"/>
          <w:marBottom w:val="0"/>
          <w:divBdr>
            <w:top w:val="none" w:sz="0" w:space="0" w:color="auto"/>
            <w:left w:val="none" w:sz="0" w:space="0" w:color="auto"/>
            <w:bottom w:val="none" w:sz="0" w:space="0" w:color="auto"/>
            <w:right w:val="none" w:sz="0" w:space="0" w:color="auto"/>
          </w:divBdr>
        </w:div>
        <w:div w:id="1868567279">
          <w:marLeft w:val="0"/>
          <w:marRight w:val="0"/>
          <w:marTop w:val="0"/>
          <w:marBottom w:val="0"/>
          <w:divBdr>
            <w:top w:val="none" w:sz="0" w:space="0" w:color="auto"/>
            <w:left w:val="none" w:sz="0" w:space="0" w:color="auto"/>
            <w:bottom w:val="none" w:sz="0" w:space="0" w:color="auto"/>
            <w:right w:val="none" w:sz="0" w:space="0" w:color="auto"/>
          </w:divBdr>
        </w:div>
      </w:divsChild>
    </w:div>
    <w:div w:id="1608586636">
      <w:bodyDiv w:val="1"/>
      <w:marLeft w:val="0"/>
      <w:marRight w:val="0"/>
      <w:marTop w:val="0"/>
      <w:marBottom w:val="0"/>
      <w:divBdr>
        <w:top w:val="none" w:sz="0" w:space="0" w:color="auto"/>
        <w:left w:val="none" w:sz="0" w:space="0" w:color="auto"/>
        <w:bottom w:val="none" w:sz="0" w:space="0" w:color="auto"/>
        <w:right w:val="none" w:sz="0" w:space="0" w:color="auto"/>
      </w:divBdr>
      <w:divsChild>
        <w:div w:id="1156725596">
          <w:marLeft w:val="0"/>
          <w:marRight w:val="0"/>
          <w:marTop w:val="0"/>
          <w:marBottom w:val="0"/>
          <w:divBdr>
            <w:top w:val="none" w:sz="0" w:space="0" w:color="auto"/>
            <w:left w:val="none" w:sz="0" w:space="0" w:color="auto"/>
            <w:bottom w:val="none" w:sz="0" w:space="0" w:color="auto"/>
            <w:right w:val="none" w:sz="0" w:space="0" w:color="auto"/>
          </w:divBdr>
        </w:div>
        <w:div w:id="1424642542">
          <w:marLeft w:val="0"/>
          <w:marRight w:val="0"/>
          <w:marTop w:val="0"/>
          <w:marBottom w:val="0"/>
          <w:divBdr>
            <w:top w:val="none" w:sz="0" w:space="0" w:color="auto"/>
            <w:left w:val="none" w:sz="0" w:space="0" w:color="auto"/>
            <w:bottom w:val="none" w:sz="0" w:space="0" w:color="auto"/>
            <w:right w:val="none" w:sz="0" w:space="0" w:color="auto"/>
          </w:divBdr>
        </w:div>
        <w:div w:id="1474372813">
          <w:marLeft w:val="0"/>
          <w:marRight w:val="0"/>
          <w:marTop w:val="0"/>
          <w:marBottom w:val="0"/>
          <w:divBdr>
            <w:top w:val="none" w:sz="0" w:space="0" w:color="auto"/>
            <w:left w:val="none" w:sz="0" w:space="0" w:color="auto"/>
            <w:bottom w:val="none" w:sz="0" w:space="0" w:color="auto"/>
            <w:right w:val="none" w:sz="0" w:space="0" w:color="auto"/>
          </w:divBdr>
        </w:div>
        <w:div w:id="2114280847">
          <w:marLeft w:val="0"/>
          <w:marRight w:val="0"/>
          <w:marTop w:val="0"/>
          <w:marBottom w:val="0"/>
          <w:divBdr>
            <w:top w:val="none" w:sz="0" w:space="0" w:color="auto"/>
            <w:left w:val="none" w:sz="0" w:space="0" w:color="auto"/>
            <w:bottom w:val="none" w:sz="0" w:space="0" w:color="auto"/>
            <w:right w:val="none" w:sz="0" w:space="0" w:color="auto"/>
          </w:divBdr>
        </w:div>
      </w:divsChild>
    </w:div>
    <w:div w:id="1682512281">
      <w:bodyDiv w:val="1"/>
      <w:marLeft w:val="0"/>
      <w:marRight w:val="0"/>
      <w:marTop w:val="0"/>
      <w:marBottom w:val="0"/>
      <w:divBdr>
        <w:top w:val="none" w:sz="0" w:space="0" w:color="auto"/>
        <w:left w:val="none" w:sz="0" w:space="0" w:color="auto"/>
        <w:bottom w:val="none" w:sz="0" w:space="0" w:color="auto"/>
        <w:right w:val="none" w:sz="0" w:space="0" w:color="auto"/>
      </w:divBdr>
    </w:div>
    <w:div w:id="1777171747">
      <w:bodyDiv w:val="1"/>
      <w:marLeft w:val="0"/>
      <w:marRight w:val="0"/>
      <w:marTop w:val="0"/>
      <w:marBottom w:val="0"/>
      <w:divBdr>
        <w:top w:val="none" w:sz="0" w:space="0" w:color="auto"/>
        <w:left w:val="none" w:sz="0" w:space="0" w:color="auto"/>
        <w:bottom w:val="none" w:sz="0" w:space="0" w:color="auto"/>
        <w:right w:val="none" w:sz="0" w:space="0" w:color="auto"/>
      </w:divBdr>
    </w:div>
    <w:div w:id="1960066644">
      <w:bodyDiv w:val="1"/>
      <w:marLeft w:val="0"/>
      <w:marRight w:val="0"/>
      <w:marTop w:val="0"/>
      <w:marBottom w:val="0"/>
      <w:divBdr>
        <w:top w:val="none" w:sz="0" w:space="0" w:color="auto"/>
        <w:left w:val="none" w:sz="0" w:space="0" w:color="auto"/>
        <w:bottom w:val="none" w:sz="0" w:space="0" w:color="auto"/>
        <w:right w:val="none" w:sz="0" w:space="0" w:color="auto"/>
      </w:divBdr>
      <w:divsChild>
        <w:div w:id="263419525">
          <w:marLeft w:val="0"/>
          <w:marRight w:val="0"/>
          <w:marTop w:val="0"/>
          <w:marBottom w:val="0"/>
          <w:divBdr>
            <w:top w:val="none" w:sz="0" w:space="0" w:color="auto"/>
            <w:left w:val="none" w:sz="0" w:space="0" w:color="auto"/>
            <w:bottom w:val="none" w:sz="0" w:space="0" w:color="auto"/>
            <w:right w:val="none" w:sz="0" w:space="0" w:color="auto"/>
          </w:divBdr>
        </w:div>
        <w:div w:id="431979122">
          <w:marLeft w:val="0"/>
          <w:marRight w:val="0"/>
          <w:marTop w:val="0"/>
          <w:marBottom w:val="0"/>
          <w:divBdr>
            <w:top w:val="none" w:sz="0" w:space="0" w:color="auto"/>
            <w:left w:val="none" w:sz="0" w:space="0" w:color="auto"/>
            <w:bottom w:val="none" w:sz="0" w:space="0" w:color="auto"/>
            <w:right w:val="none" w:sz="0" w:space="0" w:color="auto"/>
          </w:divBdr>
        </w:div>
        <w:div w:id="1291091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lis\WA%20Department%20of%20the%20Premier%20and%20Cabinet\IWA%20-%20Documents\General\Corporate\Administration\Templates\IWA%20Plan%20template.dotx" TargetMode="External"/></Relationships>
</file>

<file path=word/theme/theme1.xml><?xml version="1.0" encoding="utf-8"?>
<a:theme xmlns:a="http://schemas.openxmlformats.org/drawingml/2006/main" name="Office Theme">
  <a:themeElements>
    <a:clrScheme name="IWA Custom 1">
      <a:dk1>
        <a:sysClr val="windowText" lastClr="000000"/>
      </a:dk1>
      <a:lt1>
        <a:sysClr val="window" lastClr="FFFFFF"/>
      </a:lt1>
      <a:dk2>
        <a:srgbClr val="44546A"/>
      </a:dk2>
      <a:lt2>
        <a:srgbClr val="E7E6E6"/>
      </a:lt2>
      <a:accent1>
        <a:srgbClr val="005E6E"/>
      </a:accent1>
      <a:accent2>
        <a:srgbClr val="DC4405"/>
      </a:accent2>
      <a:accent3>
        <a:srgbClr val="A2AD00"/>
      </a:accent3>
      <a:accent4>
        <a:srgbClr val="954F72"/>
      </a:accent4>
      <a:accent5>
        <a:srgbClr val="0563C1"/>
      </a:accent5>
      <a:accent6>
        <a:srgbClr val="FFC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76886F1605C4795BFE47DD841452A" ma:contentTypeVersion="19" ma:contentTypeDescription="Create a new document." ma:contentTypeScope="" ma:versionID="96d1426d226f27c1fa62d5a5bf398704">
  <xsd:schema xmlns:xsd="http://www.w3.org/2001/XMLSchema" xmlns:xs="http://www.w3.org/2001/XMLSchema" xmlns:p="http://schemas.microsoft.com/office/2006/metadata/properties" xmlns:ns2="1dc09141-4490-4051-ad41-6cd91610596d" xmlns:ns3="fd40137b-3f59-499c-9b70-0c6b032658e4" targetNamespace="http://schemas.microsoft.com/office/2006/metadata/properties" ma:root="true" ma:fieldsID="b3d4dbd4fbb5cfff39f12bb9653ab29e" ns2:_="" ns3:_="">
    <xsd:import namespace="1dc09141-4490-4051-ad41-6cd91610596d"/>
    <xsd:import namespace="fd40137b-3f59-499c-9b70-0c6b032658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09141-4490-4051-ad41-6cd916105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age" ma:index="25" nillable="true" ma:displayName="Image" ma:format="Thumbnail" ma:internalName="Imag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137b-3f59-499c-9b70-0c6b032658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bf66b8-49e6-4412-bcab-370447f5866e}" ma:internalName="TaxCatchAll" ma:showField="CatchAllData" ma:web="fd40137b-3f59-499c-9b70-0c6b032658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c09141-4490-4051-ad41-6cd91610596d">
      <Terms xmlns="http://schemas.microsoft.com/office/infopath/2007/PartnerControls"/>
    </lcf76f155ced4ddcb4097134ff3c332f>
    <Image xmlns="1dc09141-4490-4051-ad41-6cd91610596d" xsi:nil="true"/>
    <TaxCatchAll xmlns="fd40137b-3f59-499c-9b70-0c6b032658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F6821-C5B0-4D14-9341-8FD2718FE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09141-4490-4051-ad41-6cd91610596d"/>
    <ds:schemaRef ds:uri="fd40137b-3f59-499c-9b70-0c6b03265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4F063-CEBE-42B4-A333-9E4CCD93DE56}">
  <ds:schemaRefs>
    <ds:schemaRef ds:uri="http://schemas.microsoft.com/office/2006/metadata/properties"/>
    <ds:schemaRef ds:uri="http://schemas.microsoft.com/office/infopath/2007/PartnerControls"/>
    <ds:schemaRef ds:uri="1dc09141-4490-4051-ad41-6cd91610596d"/>
    <ds:schemaRef ds:uri="fd40137b-3f59-499c-9b70-0c6b032658e4"/>
  </ds:schemaRefs>
</ds:datastoreItem>
</file>

<file path=customXml/itemProps3.xml><?xml version="1.0" encoding="utf-8"?>
<ds:datastoreItem xmlns:ds="http://schemas.openxmlformats.org/officeDocument/2006/customXml" ds:itemID="{7F35F364-4789-407A-95AD-B4FB259AB157}">
  <ds:schemaRefs>
    <ds:schemaRef ds:uri="http://schemas.microsoft.com/sharepoint/v3/contenttype/forms"/>
  </ds:schemaRefs>
</ds:datastoreItem>
</file>

<file path=customXml/itemProps4.xml><?xml version="1.0" encoding="utf-8"?>
<ds:datastoreItem xmlns:ds="http://schemas.openxmlformats.org/officeDocument/2006/customXml" ds:itemID="{38044BDE-49C7-428A-9DFE-AAA42255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IWA Plan template.dotx</Template>
  <TotalTime>8</TotalTime>
  <Pages>6</Pages>
  <Words>1679</Words>
  <Characters>10713</Characters>
  <Application>Microsoft Office Word</Application>
  <DocSecurity>0</DocSecurity>
  <Lines>187</Lines>
  <Paragraphs>110</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Claire</dc:creator>
  <cp:keywords/>
  <dc:description/>
  <cp:lastModifiedBy>Smith, Fiona</cp:lastModifiedBy>
  <cp:revision>8</cp:revision>
  <cp:lastPrinted>2024-12-06T01:30:00Z</cp:lastPrinted>
  <dcterms:created xsi:type="dcterms:W3CDTF">2026-04-30T23:56:00Z</dcterms:created>
  <dcterms:modified xsi:type="dcterms:W3CDTF">2026-05-01T00:03:00Z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268000</vt:r8>
  </property>
  <property fmtid="{D5CDD505-2E9C-101B-9397-08002B2CF9AE}" pid="3" name="MediaServiceImageTags">
    <vt:lpwstr/>
  </property>
  <property fmtid="{D5CDD505-2E9C-101B-9397-08002B2CF9AE}" pid="4" name="_NewReviewCycle">
    <vt:lpwstr/>
  </property>
  <property fmtid="{D5CDD505-2E9C-101B-9397-08002B2CF9AE}" pid="5" name="MSIP_Label_116cf7cf-4bad-475a-a557-f71d08d59046_Enabled">
    <vt:lpwstr>true</vt:lpwstr>
  </property>
  <property fmtid="{D5CDD505-2E9C-101B-9397-08002B2CF9AE}" pid="6" name="MSIP_Label_116cf7cf-4bad-475a-a557-f71d08d59046_SetDate">
    <vt:lpwstr>2023-10-25T04:55:49Z</vt:lpwstr>
  </property>
  <property fmtid="{D5CDD505-2E9C-101B-9397-08002B2CF9AE}" pid="7" name="MSIP_Label_116cf7cf-4bad-475a-a557-f71d08d59046_Method">
    <vt:lpwstr>Standard</vt:lpwstr>
  </property>
  <property fmtid="{D5CDD505-2E9C-101B-9397-08002B2CF9AE}" pid="8" name="MSIP_Label_116cf7cf-4bad-475a-a557-f71d08d59046_Name">
    <vt:lpwstr>OFFICIAL [ Office ]</vt:lpwstr>
  </property>
  <property fmtid="{D5CDD505-2E9C-101B-9397-08002B2CF9AE}" pid="9" name="MSIP_Label_116cf7cf-4bad-475a-a557-f71d08d59046_SiteId">
    <vt:lpwstr>d48144b5-571f-4b68-9721-e41bc0071e17</vt:lpwstr>
  </property>
  <property fmtid="{D5CDD505-2E9C-101B-9397-08002B2CF9AE}" pid="10" name="MSIP_Label_116cf7cf-4bad-475a-a557-f71d08d59046_ActionId">
    <vt:lpwstr>98fa1b6f-ba2b-4376-b28a-27ebd8a146be</vt:lpwstr>
  </property>
  <property fmtid="{D5CDD505-2E9C-101B-9397-08002B2CF9AE}" pid="11" name="MSIP_Label_116cf7cf-4bad-475a-a557-f71d08d59046_ContentBits">
    <vt:lpwstr>0</vt:lpwstr>
  </property>
  <property fmtid="{D5CDD505-2E9C-101B-9397-08002B2CF9AE}" pid="12" name="MSIP_Label_9c5eb8df-4e10-4d03-a662-aa064556b2c7_Enabled">
    <vt:lpwstr>true</vt:lpwstr>
  </property>
  <property fmtid="{D5CDD505-2E9C-101B-9397-08002B2CF9AE}" pid="13" name="MSIP_Label_9c5eb8df-4e10-4d03-a662-aa064556b2c7_SetDate">
    <vt:lpwstr>2025-09-22T05:27:09Z</vt:lpwstr>
  </property>
  <property fmtid="{D5CDD505-2E9C-101B-9397-08002B2CF9AE}" pid="14" name="MSIP_Label_9c5eb8df-4e10-4d03-a662-aa064556b2c7_Method">
    <vt:lpwstr>Privileged</vt:lpwstr>
  </property>
  <property fmtid="{D5CDD505-2E9C-101B-9397-08002B2CF9AE}" pid="15" name="MSIP_Label_9c5eb8df-4e10-4d03-a662-aa064556b2c7_Name">
    <vt:lpwstr>Official</vt:lpwstr>
  </property>
  <property fmtid="{D5CDD505-2E9C-101B-9397-08002B2CF9AE}" pid="16" name="MSIP_Label_9c5eb8df-4e10-4d03-a662-aa064556b2c7_SiteId">
    <vt:lpwstr>9091b840-3d35-45e3-a4ec-9c897af80211</vt:lpwstr>
  </property>
  <property fmtid="{D5CDD505-2E9C-101B-9397-08002B2CF9AE}" pid="17" name="MSIP_Label_9c5eb8df-4e10-4d03-a662-aa064556b2c7_ActionId">
    <vt:lpwstr>1fbebb38-59e2-443d-8595-9ab0f4a1ad05</vt:lpwstr>
  </property>
  <property fmtid="{D5CDD505-2E9C-101B-9397-08002B2CF9AE}" pid="18" name="MSIP_Label_9c5eb8df-4e10-4d03-a662-aa064556b2c7_ContentBits">
    <vt:lpwstr>0</vt:lpwstr>
  </property>
  <property fmtid="{D5CDD505-2E9C-101B-9397-08002B2CF9AE}" pid="19" name="MSIP_Label_9c5eb8df-4e10-4d03-a662-aa064556b2c7_Tag">
    <vt:lpwstr>10, 0, 1, 1</vt:lpwstr>
  </property>
  <property fmtid="{D5CDD505-2E9C-101B-9397-08002B2CF9AE}" pid="20" name="_AdHocReviewCycleID">
    <vt:i4>-1021421671</vt:i4>
  </property>
  <property fmtid="{D5CDD505-2E9C-101B-9397-08002B2CF9AE}" pid="21" name="_EmailSubject">
    <vt:lpwstr>Confirmed Establishment and Level</vt:lpwstr>
  </property>
  <property fmtid="{D5CDD505-2E9C-101B-9397-08002B2CF9AE}" pid="22" name="_AuthorEmail">
    <vt:lpwstr>Claire.Ellis@infrastructure.wa.gov.au</vt:lpwstr>
  </property>
  <property fmtid="{D5CDD505-2E9C-101B-9397-08002B2CF9AE}" pid="23" name="_AuthorEmailDisplayName">
    <vt:lpwstr>Ellis, Claire</vt:lpwstr>
  </property>
  <property fmtid="{D5CDD505-2E9C-101B-9397-08002B2CF9AE}" pid="24" name="_PreviousAdHocReviewCycleID">
    <vt:i4>415299687</vt:i4>
  </property>
  <property fmtid="{D5CDD505-2E9C-101B-9397-08002B2CF9AE}" pid="25" name="_ReviewingToolsShownOnce">
    <vt:lpwstr/>
  </property>
  <property fmtid="{D5CDD505-2E9C-101B-9397-08002B2CF9AE}" pid="26" name="ContentTypeId">
    <vt:lpwstr>0x01010041C76886F1605C4795BFE47DD841452A</vt:lpwstr>
  </property>
</Properties>
</file>