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FF78" w14:textId="77777777" w:rsidR="00E2295D" w:rsidRDefault="00E2295D" w:rsidP="00641C5E">
      <w:pPr>
        <w:spacing w:line="240" w:lineRule="auto"/>
      </w:pPr>
      <w:bookmarkStart w:id="0" w:name="_Hlk161914562"/>
    </w:p>
    <w:p w14:paraId="13AF5F98" w14:textId="77777777" w:rsidR="00941310" w:rsidRPr="00E2295D" w:rsidRDefault="00941310" w:rsidP="00641C5E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0438E" w14:paraId="4A66C76B" w14:textId="77777777" w:rsidTr="003A7A06">
        <w:tc>
          <w:tcPr>
            <w:tcW w:w="9638" w:type="dxa"/>
          </w:tcPr>
          <w:p w14:paraId="3C4FF6F6" w14:textId="7066C84F" w:rsidR="0030438E" w:rsidRPr="004B39CC" w:rsidRDefault="0030438E" w:rsidP="00641C5E">
            <w:pPr>
              <w:pStyle w:val="Title"/>
              <w:contextualSpacing w:val="0"/>
              <w:rPr>
                <w:b/>
                <w:bCs/>
                <w:color w:val="B03C8D"/>
                <w:sz w:val="44"/>
                <w:szCs w:val="44"/>
              </w:rPr>
            </w:pPr>
            <w:r>
              <w:rPr>
                <w:b/>
                <w:bCs/>
                <w:color w:val="B03C8D"/>
                <w:sz w:val="44"/>
                <w:szCs w:val="44"/>
              </w:rPr>
              <w:t>Consultant Integrity Promotion and Review</w:t>
            </w:r>
          </w:p>
        </w:tc>
      </w:tr>
      <w:tr w:rsidR="0030438E" w14:paraId="5D793B01" w14:textId="77777777" w:rsidTr="003A7A06">
        <w:tc>
          <w:tcPr>
            <w:tcW w:w="9638" w:type="dxa"/>
          </w:tcPr>
          <w:p w14:paraId="63FD2970" w14:textId="7CC9CDDB" w:rsidR="0030438E" w:rsidRPr="004B39CC" w:rsidRDefault="0030438E" w:rsidP="00641C5E">
            <w:pPr>
              <w:rPr>
                <w:b/>
                <w:bCs/>
                <w:color w:val="B03C8D"/>
                <w:sz w:val="36"/>
                <w:szCs w:val="36"/>
              </w:rPr>
            </w:pPr>
            <w:r>
              <w:rPr>
                <w:rFonts w:ascii="Century Gothic" w:hAnsi="Century Gothic"/>
                <w:color w:val="B03C8D"/>
                <w:sz w:val="36"/>
                <w:szCs w:val="36"/>
              </w:rPr>
              <w:t>Integrity and Risk</w:t>
            </w:r>
            <w:r w:rsidR="0048102F">
              <w:rPr>
                <w:rFonts w:ascii="Century Gothic" w:hAnsi="Century Gothic"/>
                <w:color w:val="B03C8D"/>
                <w:sz w:val="36"/>
                <w:szCs w:val="36"/>
              </w:rPr>
              <w:t xml:space="preserve"> Division</w:t>
            </w:r>
          </w:p>
        </w:tc>
      </w:tr>
      <w:tr w:rsidR="0030438E" w14:paraId="08B28121" w14:textId="77777777" w:rsidTr="003A7A06">
        <w:tc>
          <w:tcPr>
            <w:tcW w:w="9638" w:type="dxa"/>
          </w:tcPr>
          <w:p w14:paraId="0ED9749A" w14:textId="5D837A28" w:rsidR="0030438E" w:rsidRPr="004B39CC" w:rsidRDefault="0030438E" w:rsidP="00641C5E">
            <w:pPr>
              <w:rPr>
                <w:rFonts w:ascii="Century Gothic" w:hAnsi="Century Gothic"/>
                <w:b/>
                <w:bCs/>
                <w:color w:val="B03C8D"/>
                <w:szCs w:val="24"/>
              </w:rPr>
            </w:pPr>
            <w:r w:rsidRPr="004B39CC">
              <w:rPr>
                <w:rFonts w:ascii="Century Gothic" w:hAnsi="Century Gothic"/>
                <w:b/>
                <w:bCs/>
                <w:color w:val="B03C8D"/>
                <w:szCs w:val="24"/>
              </w:rPr>
              <w:t>We</w:t>
            </w:r>
            <w:r w:rsidRPr="004B39CC">
              <w:rPr>
                <w:rFonts w:ascii="Century Gothic" w:hAnsi="Century Gothic" w:cs="Arial"/>
                <w:b/>
                <w:bCs/>
                <w:color w:val="B03C8D"/>
                <w:szCs w:val="24"/>
              </w:rPr>
              <w:t>’re</w:t>
            </w:r>
            <w:r w:rsidRPr="004B39CC">
              <w:rPr>
                <w:rFonts w:ascii="Century Gothic" w:hAnsi="Century Gothic"/>
                <w:b/>
                <w:bCs/>
                <w:color w:val="B03C8D"/>
                <w:szCs w:val="24"/>
              </w:rPr>
              <w:t xml:space="preserve"> on a mission to create an innovative and future fit public sector for Western Australians.</w:t>
            </w:r>
          </w:p>
        </w:tc>
      </w:tr>
      <w:tr w:rsidR="0030438E" w14:paraId="7BE4FEDA" w14:textId="77777777" w:rsidTr="003A7A06">
        <w:tc>
          <w:tcPr>
            <w:tcW w:w="9638" w:type="dxa"/>
          </w:tcPr>
          <w:p w14:paraId="6FE56BCB" w14:textId="79B25371" w:rsidR="00FD351F" w:rsidRPr="0055175A" w:rsidRDefault="00DC2FE6" w:rsidP="00641C5E">
            <w:pPr>
              <w:pStyle w:val="Bullet"/>
              <w:numPr>
                <w:ilvl w:val="0"/>
                <w:numId w:val="0"/>
              </w:numPr>
              <w:spacing w:after="0"/>
              <w:rPr>
                <w:sz w:val="22"/>
                <w:szCs w:val="22"/>
              </w:rPr>
            </w:pPr>
            <w:r w:rsidRPr="004B39CC">
              <w:rPr>
                <w:sz w:val="22"/>
                <w:szCs w:val="22"/>
              </w:rPr>
              <w:t>You can help build th</w:t>
            </w:r>
            <w:r>
              <w:rPr>
                <w:sz w:val="22"/>
                <w:szCs w:val="22"/>
              </w:rPr>
              <w:t>is</w:t>
            </w:r>
            <w:r w:rsidRPr="004B39CC">
              <w:rPr>
                <w:sz w:val="22"/>
                <w:szCs w:val="22"/>
              </w:rPr>
              <w:t xml:space="preserve"> future by </w:t>
            </w:r>
            <w:r w:rsidR="0030438E" w:rsidRPr="004B39CC">
              <w:rPr>
                <w:sz w:val="22"/>
                <w:szCs w:val="22"/>
              </w:rPr>
              <w:t xml:space="preserve">being part of the </w:t>
            </w:r>
            <w:r w:rsidR="0030438E">
              <w:rPr>
                <w:sz w:val="22"/>
                <w:szCs w:val="22"/>
              </w:rPr>
              <w:t xml:space="preserve">Integrity Promotion and Review team </w:t>
            </w:r>
            <w:r w:rsidR="0048102F">
              <w:rPr>
                <w:sz w:val="22"/>
                <w:szCs w:val="22"/>
              </w:rPr>
              <w:t xml:space="preserve">that </w:t>
            </w:r>
            <w:r w:rsidR="0030438E">
              <w:rPr>
                <w:sz w:val="22"/>
                <w:szCs w:val="22"/>
              </w:rPr>
              <w:t>help</w:t>
            </w:r>
            <w:r w:rsidR="003A7A06">
              <w:rPr>
                <w:sz w:val="22"/>
                <w:szCs w:val="22"/>
              </w:rPr>
              <w:t>s</w:t>
            </w:r>
            <w:r w:rsidR="0030438E">
              <w:rPr>
                <w:sz w:val="22"/>
                <w:szCs w:val="22"/>
              </w:rPr>
              <w:t xml:space="preserve"> </w:t>
            </w:r>
            <w:r w:rsidR="007E4A6D">
              <w:rPr>
                <w:sz w:val="22"/>
                <w:szCs w:val="22"/>
              </w:rPr>
              <w:t>the government sector</w:t>
            </w:r>
            <w:r w:rsidR="00A86D77">
              <w:rPr>
                <w:sz w:val="22"/>
                <w:szCs w:val="22"/>
              </w:rPr>
              <w:t xml:space="preserve"> (including the public sector)</w:t>
            </w:r>
            <w:r w:rsidR="007E4A6D">
              <w:rPr>
                <w:sz w:val="22"/>
                <w:szCs w:val="22"/>
              </w:rPr>
              <w:t xml:space="preserve"> </w:t>
            </w:r>
            <w:r w:rsidR="0030438E">
              <w:rPr>
                <w:sz w:val="22"/>
                <w:szCs w:val="22"/>
              </w:rPr>
              <w:t>prevent misconduct</w:t>
            </w:r>
            <w:r w:rsidR="0048102F">
              <w:rPr>
                <w:sz w:val="22"/>
                <w:szCs w:val="22"/>
              </w:rPr>
              <w:t xml:space="preserve">. </w:t>
            </w:r>
            <w:r w:rsidR="00467D2C">
              <w:rPr>
                <w:sz w:val="22"/>
                <w:szCs w:val="22"/>
              </w:rPr>
              <w:t>The team</w:t>
            </w:r>
            <w:r w:rsidR="007E4A6D">
              <w:rPr>
                <w:sz w:val="22"/>
                <w:szCs w:val="22"/>
              </w:rPr>
              <w:t xml:space="preserve"> develops </w:t>
            </w:r>
            <w:r w:rsidR="0030438E">
              <w:rPr>
                <w:sz w:val="22"/>
                <w:szCs w:val="22"/>
              </w:rPr>
              <w:t>integrity education</w:t>
            </w:r>
            <w:r w:rsidR="00604B04">
              <w:rPr>
                <w:sz w:val="22"/>
                <w:szCs w:val="22"/>
              </w:rPr>
              <w:t xml:space="preserve"> and </w:t>
            </w:r>
            <w:r w:rsidR="00F86DA7">
              <w:rPr>
                <w:sz w:val="22"/>
                <w:szCs w:val="22"/>
              </w:rPr>
              <w:t>guidance and</w:t>
            </w:r>
            <w:r w:rsidR="0030438E">
              <w:rPr>
                <w:sz w:val="22"/>
                <w:szCs w:val="22"/>
              </w:rPr>
              <w:t xml:space="preserve"> </w:t>
            </w:r>
            <w:r w:rsidR="00467D2C">
              <w:rPr>
                <w:sz w:val="22"/>
                <w:szCs w:val="22"/>
              </w:rPr>
              <w:t xml:space="preserve">provides advice to </w:t>
            </w:r>
            <w:r w:rsidR="007E4A6D">
              <w:rPr>
                <w:sz w:val="22"/>
                <w:szCs w:val="22"/>
              </w:rPr>
              <w:t xml:space="preserve">public </w:t>
            </w:r>
            <w:r w:rsidR="00467D2C">
              <w:rPr>
                <w:sz w:val="22"/>
                <w:szCs w:val="22"/>
              </w:rPr>
              <w:t>authorities.</w:t>
            </w:r>
            <w:r w:rsidR="0030438E">
              <w:rPr>
                <w:sz w:val="22"/>
                <w:szCs w:val="22"/>
              </w:rPr>
              <w:t xml:space="preserve"> </w:t>
            </w:r>
            <w:r w:rsidR="0048102F">
              <w:rPr>
                <w:sz w:val="22"/>
                <w:szCs w:val="22"/>
              </w:rPr>
              <w:t xml:space="preserve">This important </w:t>
            </w:r>
            <w:r w:rsidR="0030438E">
              <w:rPr>
                <w:sz w:val="22"/>
                <w:szCs w:val="22"/>
              </w:rPr>
              <w:t xml:space="preserve">work </w:t>
            </w:r>
            <w:r w:rsidR="0048102F">
              <w:rPr>
                <w:sz w:val="22"/>
                <w:szCs w:val="22"/>
              </w:rPr>
              <w:t xml:space="preserve">supports the government sector </w:t>
            </w:r>
            <w:r w:rsidR="007E4A6D">
              <w:rPr>
                <w:sz w:val="22"/>
                <w:szCs w:val="22"/>
              </w:rPr>
              <w:t xml:space="preserve">to </w:t>
            </w:r>
            <w:r w:rsidR="0030438E">
              <w:rPr>
                <w:sz w:val="22"/>
                <w:szCs w:val="22"/>
              </w:rPr>
              <w:t>embed integrity in</w:t>
            </w:r>
            <w:r w:rsidR="00663E42">
              <w:rPr>
                <w:sz w:val="22"/>
                <w:szCs w:val="22"/>
              </w:rPr>
              <w:t>to</w:t>
            </w:r>
            <w:r w:rsidR="0030438E">
              <w:rPr>
                <w:sz w:val="22"/>
                <w:szCs w:val="22"/>
              </w:rPr>
              <w:t xml:space="preserve"> all aspects of </w:t>
            </w:r>
            <w:r w:rsidR="0048102F">
              <w:rPr>
                <w:sz w:val="22"/>
                <w:szCs w:val="22"/>
              </w:rPr>
              <w:t xml:space="preserve">its </w:t>
            </w:r>
            <w:proofErr w:type="gramStart"/>
            <w:r w:rsidR="000E165F">
              <w:rPr>
                <w:sz w:val="22"/>
                <w:szCs w:val="22"/>
              </w:rPr>
              <w:t>work</w:t>
            </w:r>
            <w:proofErr w:type="gramEnd"/>
            <w:r w:rsidR="00BB3EA8">
              <w:rPr>
                <w:sz w:val="22"/>
                <w:szCs w:val="22"/>
              </w:rPr>
              <w:t xml:space="preserve"> so </w:t>
            </w:r>
            <w:r w:rsidR="00467D2C">
              <w:rPr>
                <w:sz w:val="22"/>
                <w:szCs w:val="22"/>
              </w:rPr>
              <w:t>it is</w:t>
            </w:r>
            <w:r w:rsidR="00BB3EA8">
              <w:rPr>
                <w:sz w:val="22"/>
                <w:szCs w:val="22"/>
              </w:rPr>
              <w:t xml:space="preserve"> resistant to</w:t>
            </w:r>
            <w:r w:rsidR="009D6251">
              <w:rPr>
                <w:sz w:val="22"/>
                <w:szCs w:val="22"/>
              </w:rPr>
              <w:t xml:space="preserve"> </w:t>
            </w:r>
            <w:r w:rsidR="00EF2E3E">
              <w:rPr>
                <w:sz w:val="22"/>
                <w:szCs w:val="22"/>
              </w:rPr>
              <w:t>misconduct</w:t>
            </w:r>
            <w:r w:rsidR="00663E42">
              <w:rPr>
                <w:sz w:val="22"/>
                <w:szCs w:val="22"/>
              </w:rPr>
              <w:t xml:space="preserve"> and </w:t>
            </w:r>
            <w:r w:rsidR="0030438E">
              <w:rPr>
                <w:sz w:val="22"/>
                <w:szCs w:val="22"/>
              </w:rPr>
              <w:t>maintain</w:t>
            </w:r>
            <w:r w:rsidR="00467D2C">
              <w:rPr>
                <w:sz w:val="22"/>
                <w:szCs w:val="22"/>
              </w:rPr>
              <w:t>s</w:t>
            </w:r>
            <w:r w:rsidR="0030438E">
              <w:rPr>
                <w:sz w:val="22"/>
                <w:szCs w:val="22"/>
              </w:rPr>
              <w:t xml:space="preserve"> </w:t>
            </w:r>
            <w:r w:rsidR="007E4A6D">
              <w:rPr>
                <w:sz w:val="22"/>
                <w:szCs w:val="22"/>
              </w:rPr>
              <w:t xml:space="preserve">community </w:t>
            </w:r>
            <w:r w:rsidR="00BB3EA8">
              <w:rPr>
                <w:sz w:val="22"/>
                <w:szCs w:val="22"/>
              </w:rPr>
              <w:t xml:space="preserve">trust. </w:t>
            </w:r>
          </w:p>
        </w:tc>
      </w:tr>
      <w:tr w:rsidR="0030438E" w14:paraId="24AE203F" w14:textId="77777777" w:rsidTr="003A7A06">
        <w:tc>
          <w:tcPr>
            <w:tcW w:w="9638" w:type="dxa"/>
          </w:tcPr>
          <w:p w14:paraId="1B11E76F" w14:textId="24A776FC" w:rsidR="0030438E" w:rsidRDefault="0030438E" w:rsidP="00641C5E">
            <w:pPr>
              <w:spacing w:before="240"/>
              <w:rPr>
                <w:b/>
                <w:bCs/>
                <w:color w:val="B03C8D"/>
                <w:sz w:val="44"/>
                <w:szCs w:val="44"/>
              </w:rPr>
            </w:pPr>
            <w:r w:rsidRPr="00F62FCE">
              <w:rPr>
                <w:rFonts w:ascii="Century Gothic" w:hAnsi="Century Gothic"/>
                <w:b/>
                <w:bCs/>
                <w:color w:val="B03C8D"/>
                <w:szCs w:val="24"/>
              </w:rPr>
              <w:t>Th</w:t>
            </w:r>
            <w:r w:rsidR="0048102F">
              <w:rPr>
                <w:rFonts w:ascii="Century Gothic" w:hAnsi="Century Gothic"/>
                <w:b/>
                <w:bCs/>
                <w:color w:val="B03C8D"/>
                <w:szCs w:val="24"/>
              </w:rPr>
              <w:t xml:space="preserve">is </w:t>
            </w:r>
            <w:r w:rsidRPr="00F62FCE">
              <w:rPr>
                <w:rFonts w:ascii="Century Gothic" w:hAnsi="Century Gothic"/>
                <w:b/>
                <w:bCs/>
                <w:color w:val="B03C8D"/>
                <w:szCs w:val="24"/>
              </w:rPr>
              <w:t xml:space="preserve">position </w:t>
            </w:r>
            <w:r w:rsidR="006D2280">
              <w:rPr>
                <w:rFonts w:ascii="Century Gothic" w:hAnsi="Century Gothic"/>
                <w:b/>
                <w:bCs/>
                <w:color w:val="B03C8D"/>
                <w:szCs w:val="24"/>
              </w:rPr>
              <w:t>provid</w:t>
            </w:r>
            <w:r w:rsidR="00EF30A5">
              <w:rPr>
                <w:rFonts w:ascii="Century Gothic" w:hAnsi="Century Gothic"/>
                <w:b/>
                <w:bCs/>
                <w:color w:val="B03C8D"/>
                <w:szCs w:val="24"/>
              </w:rPr>
              <w:t>es</w:t>
            </w:r>
            <w:r w:rsidR="006D2280">
              <w:rPr>
                <w:rFonts w:ascii="Century Gothic" w:hAnsi="Century Gothic"/>
                <w:b/>
                <w:bCs/>
                <w:color w:val="B03C8D"/>
                <w:szCs w:val="24"/>
              </w:rPr>
              <w:t xml:space="preserve"> </w:t>
            </w:r>
            <w:r w:rsidRPr="00F62FCE">
              <w:rPr>
                <w:rFonts w:ascii="Century Gothic" w:hAnsi="Century Gothic"/>
                <w:b/>
                <w:bCs/>
                <w:color w:val="B03C8D"/>
                <w:szCs w:val="24"/>
              </w:rPr>
              <w:t>practical advice and deliver</w:t>
            </w:r>
            <w:r w:rsidR="00EF30A5">
              <w:rPr>
                <w:rFonts w:ascii="Century Gothic" w:hAnsi="Century Gothic"/>
                <w:b/>
                <w:bCs/>
                <w:color w:val="B03C8D"/>
                <w:szCs w:val="24"/>
              </w:rPr>
              <w:t>s</w:t>
            </w:r>
            <w:r w:rsidRPr="00F62FCE">
              <w:rPr>
                <w:rFonts w:ascii="Century Gothic" w:hAnsi="Century Gothic"/>
                <w:b/>
                <w:bCs/>
                <w:color w:val="B03C8D"/>
                <w:szCs w:val="24"/>
              </w:rPr>
              <w:t xml:space="preserve"> education to help the government sector prevent misconduct.</w:t>
            </w:r>
            <w:r>
              <w:t xml:space="preserve"> </w:t>
            </w:r>
          </w:p>
        </w:tc>
      </w:tr>
      <w:tr w:rsidR="0030438E" w14:paraId="2DE17A8E" w14:textId="77777777" w:rsidTr="003A7A06">
        <w:tc>
          <w:tcPr>
            <w:tcW w:w="9638" w:type="dxa"/>
          </w:tcPr>
          <w:p w14:paraId="65C30091" w14:textId="06091ED3" w:rsidR="00623585" w:rsidRPr="00070CA9" w:rsidRDefault="005E1F5B" w:rsidP="00641C5E">
            <w:pPr>
              <w:pStyle w:val="Bullet"/>
              <w:numPr>
                <w:ilvl w:val="0"/>
                <w:numId w:val="0"/>
              </w:numPr>
              <w:tabs>
                <w:tab w:val="left" w:pos="6286"/>
              </w:tabs>
              <w:rPr>
                <w:rFonts w:cs="Times New Roman"/>
                <w:sz w:val="22"/>
              </w:rPr>
            </w:pPr>
            <w:bookmarkStart w:id="1" w:name="_Hlk148626388"/>
            <w:r w:rsidRPr="00070CA9">
              <w:rPr>
                <w:rFonts w:cs="Times New Roman"/>
                <w:sz w:val="22"/>
              </w:rPr>
              <w:t>You provide</w:t>
            </w:r>
            <w:r w:rsidR="00F672BC">
              <w:rPr>
                <w:rFonts w:cs="Times New Roman"/>
                <w:sz w:val="22"/>
              </w:rPr>
              <w:t xml:space="preserve"> </w:t>
            </w:r>
            <w:r w:rsidRPr="00070CA9">
              <w:rPr>
                <w:rFonts w:cs="Times New Roman"/>
                <w:sz w:val="22"/>
              </w:rPr>
              <w:t xml:space="preserve">advice and information to </w:t>
            </w:r>
            <w:r w:rsidR="00467D2C" w:rsidRPr="00070CA9">
              <w:rPr>
                <w:rFonts w:cs="Times New Roman"/>
                <w:sz w:val="22"/>
              </w:rPr>
              <w:t xml:space="preserve">public </w:t>
            </w:r>
            <w:r w:rsidRPr="00070CA9">
              <w:rPr>
                <w:rFonts w:cs="Times New Roman"/>
                <w:sz w:val="22"/>
              </w:rPr>
              <w:t>authorities</w:t>
            </w:r>
            <w:r w:rsidR="00EF30A5" w:rsidRPr="00070CA9">
              <w:rPr>
                <w:rFonts w:cs="Times New Roman"/>
                <w:sz w:val="22"/>
              </w:rPr>
              <w:t xml:space="preserve"> </w:t>
            </w:r>
            <w:r w:rsidR="003F1FD0" w:rsidRPr="00070CA9">
              <w:rPr>
                <w:rFonts w:cs="Times New Roman"/>
                <w:sz w:val="22"/>
              </w:rPr>
              <w:t>(public sector</w:t>
            </w:r>
            <w:r w:rsidR="00D6268C" w:rsidRPr="00070CA9">
              <w:rPr>
                <w:rFonts w:cs="Times New Roman"/>
                <w:sz w:val="22"/>
              </w:rPr>
              <w:t xml:space="preserve"> agencies</w:t>
            </w:r>
            <w:r w:rsidR="003F1FD0" w:rsidRPr="00070CA9">
              <w:rPr>
                <w:rFonts w:cs="Times New Roman"/>
                <w:sz w:val="22"/>
              </w:rPr>
              <w:t xml:space="preserve">, local governments, public </w:t>
            </w:r>
            <w:r w:rsidR="00C628C6" w:rsidRPr="00070CA9">
              <w:rPr>
                <w:rFonts w:cs="Times New Roman"/>
                <w:sz w:val="22"/>
              </w:rPr>
              <w:t>universities</w:t>
            </w:r>
            <w:r w:rsidR="003F1FD0" w:rsidRPr="00070CA9">
              <w:rPr>
                <w:rFonts w:cs="Times New Roman"/>
                <w:sz w:val="22"/>
              </w:rPr>
              <w:t xml:space="preserve"> and government trading enterprises) </w:t>
            </w:r>
            <w:r w:rsidR="00EF30A5" w:rsidRPr="00070CA9">
              <w:rPr>
                <w:rFonts w:cs="Times New Roman"/>
                <w:sz w:val="22"/>
              </w:rPr>
              <w:t>and</w:t>
            </w:r>
            <w:r w:rsidR="0018202D" w:rsidRPr="00070CA9">
              <w:rPr>
                <w:rFonts w:cs="Times New Roman"/>
                <w:sz w:val="22"/>
              </w:rPr>
              <w:t xml:space="preserve"> members of the community</w:t>
            </w:r>
            <w:r w:rsidRPr="00070CA9">
              <w:rPr>
                <w:rFonts w:cs="Times New Roman"/>
                <w:sz w:val="22"/>
              </w:rPr>
              <w:t xml:space="preserve">. Advice </w:t>
            </w:r>
            <w:r w:rsidR="00FA25CA" w:rsidRPr="00070CA9">
              <w:rPr>
                <w:rFonts w:cs="Times New Roman"/>
                <w:sz w:val="22"/>
              </w:rPr>
              <w:t>can</w:t>
            </w:r>
            <w:r w:rsidRPr="00070CA9">
              <w:rPr>
                <w:rFonts w:cs="Times New Roman"/>
                <w:sz w:val="22"/>
              </w:rPr>
              <w:t xml:space="preserve"> </w:t>
            </w:r>
            <w:r w:rsidR="002F2B92" w:rsidRPr="00070CA9">
              <w:rPr>
                <w:rFonts w:cs="Times New Roman"/>
                <w:sz w:val="22"/>
              </w:rPr>
              <w:t xml:space="preserve">relate to </w:t>
            </w:r>
            <w:r w:rsidRPr="00070CA9">
              <w:rPr>
                <w:rFonts w:cs="Times New Roman"/>
                <w:sz w:val="22"/>
              </w:rPr>
              <w:t>legislation and instruments administered by the Commission.</w:t>
            </w:r>
            <w:r w:rsidR="00CD1B23">
              <w:rPr>
                <w:rFonts w:cs="Times New Roman"/>
                <w:sz w:val="22"/>
              </w:rPr>
              <w:t xml:space="preserve"> </w:t>
            </w:r>
          </w:p>
          <w:p w14:paraId="3A1E8EFD" w14:textId="2415F98A" w:rsidR="005E1F5B" w:rsidRPr="00070CA9" w:rsidRDefault="00623585" w:rsidP="00641C5E">
            <w:pPr>
              <w:pStyle w:val="Bullet"/>
              <w:numPr>
                <w:ilvl w:val="0"/>
                <w:numId w:val="0"/>
              </w:numPr>
              <w:rPr>
                <w:rFonts w:cs="Times New Roman"/>
                <w:sz w:val="22"/>
              </w:rPr>
            </w:pPr>
            <w:r w:rsidRPr="00070CA9">
              <w:rPr>
                <w:rFonts w:cs="Times New Roman"/>
                <w:sz w:val="22"/>
              </w:rPr>
              <w:t xml:space="preserve">You </w:t>
            </w:r>
            <w:r w:rsidR="00425A66">
              <w:rPr>
                <w:rFonts w:cs="Times New Roman"/>
                <w:sz w:val="22"/>
              </w:rPr>
              <w:t xml:space="preserve">help </w:t>
            </w:r>
            <w:r w:rsidR="00795D73">
              <w:rPr>
                <w:rFonts w:cs="Times New Roman"/>
                <w:sz w:val="22"/>
              </w:rPr>
              <w:t xml:space="preserve">identify content for </w:t>
            </w:r>
            <w:r w:rsidRPr="00070CA9">
              <w:rPr>
                <w:rFonts w:cs="Times New Roman"/>
                <w:sz w:val="22"/>
              </w:rPr>
              <w:t>contemporary integrity education</w:t>
            </w:r>
            <w:r w:rsidR="00577AA4">
              <w:rPr>
                <w:rFonts w:cs="Times New Roman"/>
                <w:sz w:val="22"/>
              </w:rPr>
              <w:t xml:space="preserve"> </w:t>
            </w:r>
            <w:r w:rsidR="00E3504A">
              <w:rPr>
                <w:rFonts w:cs="Times New Roman"/>
                <w:sz w:val="22"/>
              </w:rPr>
              <w:t>sessions and</w:t>
            </w:r>
            <w:r w:rsidR="00425A66">
              <w:rPr>
                <w:rFonts w:cs="Times New Roman"/>
                <w:sz w:val="22"/>
              </w:rPr>
              <w:t xml:space="preserve"> participate in</w:t>
            </w:r>
            <w:r w:rsidR="00E3504A">
              <w:rPr>
                <w:rFonts w:cs="Times New Roman"/>
                <w:sz w:val="22"/>
              </w:rPr>
              <w:t xml:space="preserve"> </w:t>
            </w:r>
            <w:r w:rsidR="00425A66">
              <w:rPr>
                <w:rFonts w:cs="Times New Roman"/>
                <w:sz w:val="22"/>
              </w:rPr>
              <w:t xml:space="preserve">the </w:t>
            </w:r>
            <w:r w:rsidR="00E3504A">
              <w:rPr>
                <w:rFonts w:cs="Times New Roman"/>
                <w:sz w:val="22"/>
              </w:rPr>
              <w:t>delivery</w:t>
            </w:r>
            <w:r w:rsidR="00425A66">
              <w:rPr>
                <w:rFonts w:cs="Times New Roman"/>
                <w:sz w:val="22"/>
              </w:rPr>
              <w:t xml:space="preserve"> of these sessions</w:t>
            </w:r>
            <w:r w:rsidR="00E3504A">
              <w:rPr>
                <w:rFonts w:cs="Times New Roman"/>
                <w:sz w:val="22"/>
              </w:rPr>
              <w:t xml:space="preserve"> </w:t>
            </w:r>
            <w:r w:rsidRPr="00070CA9">
              <w:rPr>
                <w:rFonts w:cs="Times New Roman"/>
                <w:sz w:val="22"/>
              </w:rPr>
              <w:t>online and in person</w:t>
            </w:r>
            <w:r w:rsidR="00425A66">
              <w:rPr>
                <w:rFonts w:cs="Times New Roman"/>
                <w:sz w:val="22"/>
              </w:rPr>
              <w:t>, sometimes in regional areas</w:t>
            </w:r>
            <w:r w:rsidRPr="00070CA9">
              <w:rPr>
                <w:rFonts w:cs="Times New Roman"/>
                <w:sz w:val="22"/>
              </w:rPr>
              <w:t xml:space="preserve">. </w:t>
            </w:r>
          </w:p>
          <w:p w14:paraId="4819DB10" w14:textId="784F749F" w:rsidR="00577AA4" w:rsidRDefault="00623585" w:rsidP="001B08B4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rPr>
                <w:sz w:val="22"/>
              </w:rPr>
            </w:pPr>
            <w:r w:rsidRPr="00070CA9">
              <w:rPr>
                <w:sz w:val="22"/>
              </w:rPr>
              <w:t xml:space="preserve">You </w:t>
            </w:r>
            <w:r w:rsidR="007A2D6D" w:rsidRPr="00070CA9">
              <w:rPr>
                <w:sz w:val="22"/>
              </w:rPr>
              <w:t xml:space="preserve">conduct research and </w:t>
            </w:r>
            <w:r w:rsidR="00280A78" w:rsidRPr="00070CA9">
              <w:rPr>
                <w:sz w:val="22"/>
              </w:rPr>
              <w:t xml:space="preserve">critically </w:t>
            </w:r>
            <w:r w:rsidR="007A2D6D" w:rsidRPr="00070CA9">
              <w:rPr>
                <w:sz w:val="22"/>
              </w:rPr>
              <w:t>assess information from a variety of sources to</w:t>
            </w:r>
            <w:r w:rsidR="0020509A">
              <w:rPr>
                <w:sz w:val="22"/>
              </w:rPr>
              <w:t xml:space="preserve"> </w:t>
            </w:r>
            <w:r w:rsidR="00941310" w:rsidRPr="00070CA9">
              <w:rPr>
                <w:sz w:val="22"/>
              </w:rPr>
              <w:t>identify</w:t>
            </w:r>
            <w:r w:rsidRPr="00070CA9">
              <w:rPr>
                <w:sz w:val="22"/>
              </w:rPr>
              <w:t xml:space="preserve"> initiatives to strengthen integrity</w:t>
            </w:r>
            <w:r w:rsidR="006C024E" w:rsidRPr="00070CA9">
              <w:rPr>
                <w:sz w:val="22"/>
              </w:rPr>
              <w:t>.</w:t>
            </w:r>
            <w:r w:rsidR="0055175A" w:rsidRPr="00070CA9">
              <w:rPr>
                <w:sz w:val="22"/>
              </w:rPr>
              <w:t xml:space="preserve"> You</w:t>
            </w:r>
            <w:r w:rsidR="00A05E61" w:rsidRPr="00070CA9">
              <w:rPr>
                <w:sz w:val="22"/>
              </w:rPr>
              <w:t xml:space="preserve"> </w:t>
            </w:r>
            <w:r w:rsidR="009D7FB7">
              <w:rPr>
                <w:sz w:val="22"/>
              </w:rPr>
              <w:t xml:space="preserve">assist to </w:t>
            </w:r>
            <w:r w:rsidR="002A61B9">
              <w:rPr>
                <w:sz w:val="22"/>
              </w:rPr>
              <w:t xml:space="preserve">identify </w:t>
            </w:r>
            <w:r w:rsidR="0055175A" w:rsidRPr="00070CA9">
              <w:rPr>
                <w:sz w:val="22"/>
              </w:rPr>
              <w:t xml:space="preserve">opportunities and risks associated with these initiatives. </w:t>
            </w:r>
          </w:p>
          <w:p w14:paraId="1D858E9C" w14:textId="7E8DFB61" w:rsidR="008E0ABF" w:rsidRDefault="008E0ABF" w:rsidP="001B08B4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You build strong working relationships across the government sector to help support Commission and public authority integrity initiatives. </w:t>
            </w:r>
          </w:p>
          <w:p w14:paraId="38991675" w14:textId="62206FD1" w:rsidR="00C033B7" w:rsidRDefault="001B08B4" w:rsidP="002A61B9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spacing w:after="0"/>
              <w:rPr>
                <w:sz w:val="22"/>
              </w:rPr>
            </w:pPr>
            <w:r w:rsidRPr="00070CA9">
              <w:rPr>
                <w:sz w:val="22"/>
              </w:rPr>
              <w:t xml:space="preserve">You </w:t>
            </w:r>
            <w:r w:rsidR="002A61B9">
              <w:rPr>
                <w:sz w:val="22"/>
              </w:rPr>
              <w:t xml:space="preserve">prepare </w:t>
            </w:r>
            <w:r w:rsidR="007B4E17" w:rsidRPr="00070CA9">
              <w:rPr>
                <w:sz w:val="22"/>
              </w:rPr>
              <w:t xml:space="preserve">briefings and correspondence </w:t>
            </w:r>
            <w:r w:rsidR="002A61B9">
              <w:rPr>
                <w:sz w:val="22"/>
              </w:rPr>
              <w:t>and</w:t>
            </w:r>
            <w:r w:rsidR="00577AA4">
              <w:rPr>
                <w:sz w:val="22"/>
              </w:rPr>
              <w:t xml:space="preserve"> </w:t>
            </w:r>
            <w:r w:rsidR="007B4E17" w:rsidRPr="00070CA9">
              <w:rPr>
                <w:sz w:val="22"/>
              </w:rPr>
              <w:t xml:space="preserve">assist in </w:t>
            </w:r>
            <w:r w:rsidRPr="00070CA9">
              <w:rPr>
                <w:sz w:val="22"/>
              </w:rPr>
              <w:t>prepar</w:t>
            </w:r>
            <w:r w:rsidR="007B4E17" w:rsidRPr="00070CA9">
              <w:rPr>
                <w:sz w:val="22"/>
              </w:rPr>
              <w:t>ing</w:t>
            </w:r>
            <w:r w:rsidRPr="00070CA9">
              <w:rPr>
                <w:sz w:val="22"/>
              </w:rPr>
              <w:t xml:space="preserve"> guidance for public authorities</w:t>
            </w:r>
            <w:r w:rsidR="007B4E17" w:rsidRPr="00070CA9">
              <w:rPr>
                <w:sz w:val="22"/>
              </w:rPr>
              <w:t>.</w:t>
            </w:r>
            <w:r w:rsidRPr="00070CA9">
              <w:rPr>
                <w:sz w:val="22"/>
              </w:rPr>
              <w:t xml:space="preserve"> </w:t>
            </w:r>
          </w:p>
          <w:p w14:paraId="2A41486E" w14:textId="77777777" w:rsidR="00DE088E" w:rsidRDefault="00DE088E" w:rsidP="002A61B9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spacing w:after="0"/>
              <w:rPr>
                <w:sz w:val="22"/>
              </w:rPr>
            </w:pPr>
          </w:p>
          <w:p w14:paraId="428A432E" w14:textId="7F235E5B" w:rsidR="002A61B9" w:rsidRPr="00070CA9" w:rsidRDefault="002A61B9" w:rsidP="001B08B4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You support </w:t>
            </w:r>
            <w:r w:rsidR="00C26898">
              <w:rPr>
                <w:sz w:val="22"/>
              </w:rPr>
              <w:t xml:space="preserve">the </w:t>
            </w:r>
            <w:r>
              <w:rPr>
                <w:sz w:val="22"/>
              </w:rPr>
              <w:t>conduct</w:t>
            </w:r>
            <w:r w:rsidR="00C26898">
              <w:rPr>
                <w:sz w:val="22"/>
              </w:rPr>
              <w:t>ing of</w:t>
            </w:r>
            <w:r>
              <w:rPr>
                <w:sz w:val="22"/>
              </w:rPr>
              <w:t xml:space="preserve"> thematic reviews of integrity matters in the government sector</w:t>
            </w:r>
            <w:r w:rsidR="00C26898">
              <w:rPr>
                <w:sz w:val="22"/>
              </w:rPr>
              <w:t xml:space="preserve"> by undertaking research and assisting with the collection and evaluation of information. </w:t>
            </w:r>
          </w:p>
          <w:p w14:paraId="420205EC" w14:textId="7264ADEB" w:rsidR="0030438E" w:rsidRPr="004B39CC" w:rsidRDefault="0030438E" w:rsidP="00B85FA5">
            <w:pPr>
              <w:widowControl w:val="0"/>
              <w:tabs>
                <w:tab w:val="left" w:pos="857"/>
                <w:tab w:val="left" w:pos="858"/>
              </w:tabs>
              <w:autoSpaceDE w:val="0"/>
              <w:autoSpaceDN w:val="0"/>
              <w:rPr>
                <w:b/>
                <w:bCs/>
              </w:rPr>
            </w:pPr>
          </w:p>
        </w:tc>
      </w:tr>
      <w:bookmarkEnd w:id="1"/>
      <w:tr w:rsidR="0030438E" w14:paraId="5C16FF79" w14:textId="77777777" w:rsidTr="003A7A06">
        <w:tc>
          <w:tcPr>
            <w:tcW w:w="9638" w:type="dxa"/>
          </w:tcPr>
          <w:p w14:paraId="051587D3" w14:textId="4CA470B2" w:rsidR="0030438E" w:rsidRDefault="0030438E" w:rsidP="00641C5E">
            <w:pPr>
              <w:pStyle w:val="Bullet"/>
              <w:numPr>
                <w:ilvl w:val="0"/>
                <w:numId w:val="0"/>
              </w:numPr>
              <w:spacing w:before="240" w:after="0"/>
              <w:rPr>
                <w:b/>
                <w:bCs/>
                <w:color w:val="B03C8D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color w:val="B03C8D"/>
                <w:szCs w:val="24"/>
              </w:rPr>
              <w:t>This position plays a critical role as part of a small team.</w:t>
            </w:r>
            <w:r w:rsidRPr="002676FF">
              <w:rPr>
                <w:rFonts w:ascii="Century Gothic" w:hAnsi="Century Gothic"/>
                <w:b/>
                <w:bCs/>
                <w:color w:val="2F5496" w:themeColor="accent5" w:themeShade="BF"/>
                <w:szCs w:val="24"/>
              </w:rPr>
              <w:t xml:space="preserve"> </w:t>
            </w:r>
          </w:p>
        </w:tc>
      </w:tr>
      <w:tr w:rsidR="0030438E" w14:paraId="03B4449F" w14:textId="77777777" w:rsidTr="003A7A06">
        <w:tc>
          <w:tcPr>
            <w:tcW w:w="9638" w:type="dxa"/>
          </w:tcPr>
          <w:p w14:paraId="4717CB68" w14:textId="6C5BC522" w:rsidR="0030438E" w:rsidRDefault="00070CA9" w:rsidP="00641C5E">
            <w:pPr>
              <w:pStyle w:val="Bullet"/>
              <w:numPr>
                <w:ilvl w:val="0"/>
                <w:numId w:val="0"/>
              </w:numPr>
              <w:rPr>
                <w:b/>
                <w:bCs/>
                <w:color w:val="B03C8D"/>
                <w:sz w:val="44"/>
                <w:szCs w:val="44"/>
              </w:rPr>
            </w:pPr>
            <w:r w:rsidRPr="00901524">
              <w:rPr>
                <w:b/>
                <w:bCs/>
                <w:noProof/>
                <w:color w:val="B03C8D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41190E0" wp14:editId="2911BEB0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1358265</wp:posOffset>
                      </wp:positionV>
                      <wp:extent cx="2990850" cy="318770"/>
                      <wp:effectExtent l="0" t="0" r="0" b="5080"/>
                      <wp:wrapSquare wrapText="bothSides"/>
                      <wp:docPr id="20932977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FBDB4" w14:textId="14BE7774" w:rsidR="0030438E" w:rsidRDefault="007E4A6D" w:rsidP="001765C7">
                                  <w:pPr>
                                    <w:spacing w:after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 number of staff</w:t>
                                  </w:r>
                                  <w:r w:rsidR="0030438E">
                                    <w:rPr>
                                      <w:sz w:val="22"/>
                                    </w:rPr>
                                    <w:t xml:space="preserve">: </w:t>
                                  </w:r>
                                  <w:r w:rsidR="002F2B92"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19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4pt;margin-top:106.95pt;width:235.5pt;height:2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" fillcolor="#d8d8d8 [2732]" stroked="f">
                      <v:textbox>
                        <w:txbxContent>
                          <w:p w14:paraId="35DFBDB4" w14:textId="14BE7774" w:rsidR="0030438E" w:rsidRDefault="007E4A6D" w:rsidP="001765C7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 number of staff</w:t>
                            </w:r>
                            <w:r w:rsidR="0030438E">
                              <w:rPr>
                                <w:sz w:val="22"/>
                              </w:rPr>
                              <w:t xml:space="preserve">: </w:t>
                            </w:r>
                            <w:r w:rsidR="002F2B92">
                              <w:rPr>
                                <w:sz w:val="22"/>
                              </w:rPr>
                              <w:t>0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901524">
              <w:rPr>
                <w:rFonts w:ascii="Century Gothic" w:hAnsi="Century Gothic"/>
                <w:b/>
                <w:bCs/>
                <w:noProof/>
                <w:color w:val="B03C8D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6E022BB" wp14:editId="33BA9945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748665</wp:posOffset>
                      </wp:positionV>
                      <wp:extent cx="3006725" cy="448310"/>
                      <wp:effectExtent l="0" t="0" r="3175" b="8890"/>
                      <wp:wrapSquare wrapText="bothSides"/>
                      <wp:docPr id="3140806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725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77126" w14:textId="4F7FAEEE" w:rsidR="0030438E" w:rsidRPr="0068731B" w:rsidRDefault="0030438E" w:rsidP="001765C7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B03C8D"/>
                                      <w:sz w:val="22"/>
                                    </w:rPr>
                                  </w:pPr>
                                  <w:r w:rsidRPr="0068731B">
                                    <w:rPr>
                                      <w:b/>
                                      <w:bCs/>
                                      <w:color w:val="B03C8D"/>
                                      <w:sz w:val="22"/>
                                    </w:rPr>
                                    <w:t>Consult</w:t>
                                  </w:r>
                                  <w:r w:rsidR="003767E9" w:rsidRPr="0068731B">
                                    <w:rPr>
                                      <w:b/>
                                      <w:bCs/>
                                      <w:color w:val="B03C8D"/>
                                      <w:sz w:val="22"/>
                                    </w:rPr>
                                    <w:t>ant</w:t>
                                  </w:r>
                                  <w:r w:rsidRPr="0068731B">
                                    <w:rPr>
                                      <w:b/>
                                      <w:bCs/>
                                      <w:color w:val="B03C8D"/>
                                      <w:sz w:val="22"/>
                                    </w:rPr>
                                    <w:t xml:space="preserve"> Integrity Promotion and Review, Level </w:t>
                                  </w:r>
                                  <w:r w:rsidR="004B6C48">
                                    <w:rPr>
                                      <w:b/>
                                      <w:bCs/>
                                      <w:color w:val="B03C8D"/>
                                      <w:sz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022BB" id="_x0000_s1027" type="#_x0000_t202" style="position:absolute;margin-left:2.4pt;margin-top:58.95pt;width:236.75pt;height:3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" fillcolor="#d8d8d8 [2732]" stroked="f">
                      <v:textbox>
                        <w:txbxContent>
                          <w:p w14:paraId="4D477126" w14:textId="4F7FAEEE" w:rsidR="0030438E" w:rsidRPr="0068731B" w:rsidRDefault="0030438E" w:rsidP="001765C7">
                            <w:pPr>
                              <w:spacing w:after="0"/>
                              <w:rPr>
                                <w:b/>
                                <w:bCs/>
                                <w:color w:val="B03C8D"/>
                                <w:sz w:val="22"/>
                              </w:rPr>
                            </w:pPr>
                            <w:r w:rsidRPr="0068731B">
                              <w:rPr>
                                <w:b/>
                                <w:bCs/>
                                <w:color w:val="B03C8D"/>
                                <w:sz w:val="22"/>
                              </w:rPr>
                              <w:t>Consult</w:t>
                            </w:r>
                            <w:r w:rsidR="003767E9" w:rsidRPr="0068731B">
                              <w:rPr>
                                <w:b/>
                                <w:bCs/>
                                <w:color w:val="B03C8D"/>
                                <w:sz w:val="22"/>
                              </w:rPr>
                              <w:t>ant</w:t>
                            </w:r>
                            <w:r w:rsidRPr="0068731B">
                              <w:rPr>
                                <w:b/>
                                <w:bCs/>
                                <w:color w:val="B03C8D"/>
                                <w:sz w:val="22"/>
                              </w:rPr>
                              <w:t xml:space="preserve"> Integrity Promotion and Review, Level </w:t>
                            </w:r>
                            <w:r w:rsidR="004B6C48">
                              <w:rPr>
                                <w:b/>
                                <w:bCs/>
                                <w:color w:val="B03C8D"/>
                                <w:sz w:val="22"/>
                              </w:rPr>
                              <w:t>5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641C5E" w:rsidRPr="00901524">
              <w:rPr>
                <w:rFonts w:ascii="Century Gothic" w:hAnsi="Century Gothic"/>
                <w:b/>
                <w:bCs/>
                <w:noProof/>
                <w:color w:val="B03C8D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A4F96E2" wp14:editId="3D593B21">
                      <wp:simplePos x="0" y="0"/>
                      <wp:positionH relativeFrom="margin">
                        <wp:posOffset>3202305</wp:posOffset>
                      </wp:positionH>
                      <wp:positionV relativeFrom="paragraph">
                        <wp:posOffset>102235</wp:posOffset>
                      </wp:positionV>
                      <wp:extent cx="2457450" cy="15240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2543C" w14:textId="5907FFEC" w:rsidR="0030438E" w:rsidRPr="00A86C9A" w:rsidRDefault="0030438E" w:rsidP="00F21A9C">
                                  <w:pPr>
                                    <w:spacing w:after="0"/>
                                    <w:rPr>
                                      <w:sz w:val="22"/>
                                    </w:rPr>
                                  </w:pPr>
                                  <w:r w:rsidRPr="00A86C9A">
                                    <w:rPr>
                                      <w:sz w:val="22"/>
                                    </w:rPr>
                                    <w:t>Other positio</w:t>
                                  </w:r>
                                  <w:r w:rsidR="007E4A6D">
                                    <w:rPr>
                                      <w:sz w:val="22"/>
                                    </w:rPr>
                                    <w:t>n</w:t>
                                  </w:r>
                                  <w:r w:rsidR="0028289F">
                                    <w:rPr>
                                      <w:sz w:val="22"/>
                                    </w:rPr>
                                    <w:t>s</w:t>
                                  </w:r>
                                  <w:r w:rsidRPr="00A86C9A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that </w:t>
                                  </w:r>
                                  <w:r w:rsidRPr="00A86C9A">
                                    <w:rPr>
                                      <w:sz w:val="22"/>
                                    </w:rPr>
                                    <w:t>report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to</w:t>
                                  </w:r>
                                  <w:r w:rsidRPr="00A86C9A">
                                    <w:rPr>
                                      <w:sz w:val="22"/>
                                    </w:rPr>
                                    <w:t xml:space="preserve"> this position:</w:t>
                                  </w:r>
                                </w:p>
                                <w:p w14:paraId="29F53372" w14:textId="0A3EF4B8" w:rsidR="00C23875" w:rsidRPr="00BC3103" w:rsidRDefault="0030438E" w:rsidP="00577AA4">
                                  <w:pPr>
                                    <w:pStyle w:val="BulletList"/>
                                    <w:numPr>
                                      <w:ilvl w:val="0"/>
                                      <w:numId w:val="16"/>
                                    </w:numPr>
                                    <w:spacing w:after="0"/>
                                    <w:ind w:left="284" w:hanging="284"/>
                                  </w:pPr>
                                  <w:r w:rsidRPr="00BC3103">
                                    <w:t>Senior Consultant Integrity Promotion and Review, Level 6</w:t>
                                  </w:r>
                                  <w:r w:rsidR="00E90073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F96E2" id="_x0000_s1028" type="#_x0000_t202" style="position:absolute;margin-left:252.15pt;margin-top:8.05pt;width:193.5pt;height:1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" fillcolor="#d8d8d8 [2732]" stroked="f">
                      <v:textbox>
                        <w:txbxContent>
                          <w:p w14:paraId="24A2543C" w14:textId="5907FFEC" w:rsidR="0030438E" w:rsidRPr="00A86C9A" w:rsidRDefault="0030438E" w:rsidP="00F21A9C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A86C9A">
                              <w:rPr>
                                <w:sz w:val="22"/>
                              </w:rPr>
                              <w:t>Other positio</w:t>
                            </w:r>
                            <w:r w:rsidR="007E4A6D">
                              <w:rPr>
                                <w:sz w:val="22"/>
                              </w:rPr>
                              <w:t>n</w:t>
                            </w:r>
                            <w:r w:rsidR="0028289F">
                              <w:rPr>
                                <w:sz w:val="22"/>
                              </w:rPr>
                              <w:t>s</w:t>
                            </w:r>
                            <w:r w:rsidRPr="00A86C9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that </w:t>
                            </w:r>
                            <w:r w:rsidRPr="00A86C9A">
                              <w:rPr>
                                <w:sz w:val="22"/>
                              </w:rPr>
                              <w:t>report</w:t>
                            </w:r>
                            <w:r>
                              <w:rPr>
                                <w:sz w:val="22"/>
                              </w:rPr>
                              <w:t xml:space="preserve"> to</w:t>
                            </w:r>
                            <w:r w:rsidRPr="00A86C9A">
                              <w:rPr>
                                <w:sz w:val="22"/>
                              </w:rPr>
                              <w:t xml:space="preserve"> this position:</w:t>
                            </w:r>
                          </w:p>
                          <w:p w14:paraId="29F53372" w14:textId="0A3EF4B8" w:rsidR="00C23875" w:rsidRPr="00BC3103" w:rsidRDefault="0030438E" w:rsidP="00577AA4">
                            <w:pPr>
                              <w:pStyle w:val="BulletLis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284" w:hanging="284"/>
                            </w:pPr>
                            <w:r w:rsidRPr="00BC3103">
                              <w:t>Senior Consultant Integrity Promotion and Review, Level 6</w:t>
                            </w:r>
                            <w:r w:rsidR="00E90073"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F86DA7" w:rsidRPr="00901524">
              <w:rPr>
                <w:noProof/>
                <w:color w:val="B03C8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AC38A6" wp14:editId="63D6A323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1130300</wp:posOffset>
                      </wp:positionV>
                      <wp:extent cx="162560" cy="209550"/>
                      <wp:effectExtent l="19050" t="0" r="27940" b="38100"/>
                      <wp:wrapNone/>
                      <wp:docPr id="529773934" name="Arrow: U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2560" cy="20955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E79B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3" o:spid="_x0000_s1026" type="#_x0000_t68" style="position:absolute;margin-left:105.15pt;margin-top:89pt;width:12.8pt;height:16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" adj="8378" fillcolor="#d8d8d8 [2732]" strokecolor="#d8d8d8 [2732]" strokeweight="1pt"/>
                  </w:pict>
                </mc:Fallback>
              </mc:AlternateContent>
            </w:r>
            <w:r w:rsidR="00F86DA7" w:rsidRPr="00901524">
              <w:rPr>
                <w:noProof/>
                <w:color w:val="B03C8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88E2EC" wp14:editId="021A3F58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426085</wp:posOffset>
                      </wp:positionV>
                      <wp:extent cx="162560" cy="276860"/>
                      <wp:effectExtent l="19050" t="0" r="27940" b="46990"/>
                      <wp:wrapNone/>
                      <wp:docPr id="1869249203" name="Arrow: U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2560" cy="27686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8D51E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3" o:spid="_x0000_s1026" type="#_x0000_t68" style="position:absolute;margin-left:104.9pt;margin-top:33.55pt;width:12.8pt;height:21.8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" adj="6341" fillcolor="#d8d8d8 [2732]" strokecolor="#d8d8d8 [2732]" strokeweight="1pt"/>
                  </w:pict>
                </mc:Fallback>
              </mc:AlternateContent>
            </w:r>
            <w:r w:rsidR="003A7A06" w:rsidRPr="00901524">
              <w:rPr>
                <w:rFonts w:ascii="Century Gothic" w:hAnsi="Century Gothic"/>
                <w:b/>
                <w:bCs/>
                <w:noProof/>
                <w:color w:val="B03C8D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54AF87B" wp14:editId="3C3BE46D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105410</wp:posOffset>
                      </wp:positionV>
                      <wp:extent cx="3000375" cy="440055"/>
                      <wp:effectExtent l="0" t="0" r="9525" b="0"/>
                      <wp:wrapSquare wrapText="bothSides"/>
                      <wp:docPr id="16966894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440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C8B4E" w14:textId="6D8D37E2" w:rsidR="0030438E" w:rsidRPr="0068731B" w:rsidRDefault="0030438E" w:rsidP="001765C7">
                                  <w:pPr>
                                    <w:spacing w:after="0"/>
                                    <w:rPr>
                                      <w:sz w:val="22"/>
                                    </w:rPr>
                                  </w:pPr>
                                  <w:r w:rsidRPr="0068731B">
                                    <w:rPr>
                                      <w:sz w:val="22"/>
                                    </w:rPr>
                                    <w:t>Principal Consultant Integrity Promotion and Review</w:t>
                                  </w:r>
                                  <w:r w:rsidR="00B374D7">
                                    <w:rPr>
                                      <w:sz w:val="22"/>
                                    </w:rPr>
                                    <w:t>,</w:t>
                                  </w:r>
                                  <w:r w:rsidRPr="0068731B">
                                    <w:rPr>
                                      <w:sz w:val="22"/>
                                    </w:rPr>
                                    <w:t xml:space="preserve"> Level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AF87B" id="_x0000_s1029" type="#_x0000_t202" style="position:absolute;margin-left:2.55pt;margin-top:8.3pt;width:236.25pt;height:34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" fillcolor="#d8d8d8 [2732]" stroked="f">
                      <v:textbox>
                        <w:txbxContent>
                          <w:p w14:paraId="48CC8B4E" w14:textId="6D8D37E2" w:rsidR="0030438E" w:rsidRPr="0068731B" w:rsidRDefault="0030438E" w:rsidP="001765C7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68731B">
                              <w:rPr>
                                <w:sz w:val="22"/>
                              </w:rPr>
                              <w:t>Principal Consultant Integrity Promotion and Review</w:t>
                            </w:r>
                            <w:r w:rsidR="00B374D7">
                              <w:rPr>
                                <w:sz w:val="22"/>
                              </w:rPr>
                              <w:t>,</w:t>
                            </w:r>
                            <w:r w:rsidRPr="0068731B">
                              <w:rPr>
                                <w:sz w:val="22"/>
                              </w:rPr>
                              <w:t xml:space="preserve"> Level 7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A7A06" w:rsidRPr="00901524">
              <w:rPr>
                <w:noProof/>
                <w:color w:val="B03C8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7DBD3B" wp14:editId="170880A4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259715</wp:posOffset>
                      </wp:positionV>
                      <wp:extent cx="180975" cy="165100"/>
                      <wp:effectExtent l="19050" t="19050" r="28575" b="44450"/>
                      <wp:wrapNone/>
                      <wp:docPr id="662364505" name="Arrow: Lef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510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1DA1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4" o:spid="_x0000_s1026" type="#_x0000_t66" style="position:absolute;margin-left:235.8pt;margin-top:20.45pt;width:14.25pt;height:1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" adj="9853" fillcolor="#d8d8d8 [2732]" strokecolor="#d8d8d8 [2732]" strokeweight="1pt"/>
                  </w:pict>
                </mc:Fallback>
              </mc:AlternateContent>
            </w:r>
          </w:p>
        </w:tc>
      </w:tr>
    </w:tbl>
    <w:p w14:paraId="70772046" w14:textId="77777777" w:rsidR="00577AA4" w:rsidRDefault="00577AA4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0438E" w14:paraId="3A9A0633" w14:textId="77777777" w:rsidTr="003A7A06">
        <w:tc>
          <w:tcPr>
            <w:tcW w:w="9638" w:type="dxa"/>
          </w:tcPr>
          <w:p w14:paraId="3F4B18A0" w14:textId="0FCE17E3" w:rsidR="0030438E" w:rsidRPr="00901524" w:rsidRDefault="0030438E" w:rsidP="00641C5E">
            <w:pPr>
              <w:widowControl w:val="0"/>
              <w:tabs>
                <w:tab w:val="left" w:pos="858"/>
              </w:tabs>
              <w:autoSpaceDE w:val="0"/>
              <w:autoSpaceDN w:val="0"/>
              <w:ind w:right="-1"/>
              <w:rPr>
                <w:rFonts w:ascii="Century Gothic" w:hAnsi="Century Gothic"/>
                <w:b/>
                <w:bCs/>
                <w:color w:val="B03C8D"/>
                <w:szCs w:val="24"/>
              </w:rPr>
            </w:pPr>
            <w:r w:rsidRPr="00901524">
              <w:rPr>
                <w:rFonts w:ascii="Century Gothic" w:hAnsi="Century Gothic"/>
                <w:b/>
                <w:bCs/>
                <w:color w:val="B03C8D"/>
                <w:szCs w:val="24"/>
              </w:rPr>
              <w:lastRenderedPageBreak/>
              <w:t>All our people are leaders.</w:t>
            </w:r>
          </w:p>
          <w:p w14:paraId="35B92C8D" w14:textId="383CC921" w:rsidR="0030438E" w:rsidRPr="00F21A9C" w:rsidRDefault="0030438E" w:rsidP="00641C5E">
            <w:pPr>
              <w:widowControl w:val="0"/>
              <w:tabs>
                <w:tab w:val="left" w:pos="858"/>
              </w:tabs>
              <w:autoSpaceDE w:val="0"/>
              <w:autoSpaceDN w:val="0"/>
              <w:ind w:right="-1"/>
              <w:rPr>
                <w:sz w:val="22"/>
              </w:rPr>
            </w:pPr>
            <w:r w:rsidRPr="00A86C9A">
              <w:rPr>
                <w:sz w:val="22"/>
              </w:rPr>
              <w:t xml:space="preserve">We consider all our people </w:t>
            </w:r>
            <w:r>
              <w:rPr>
                <w:sz w:val="22"/>
              </w:rPr>
              <w:t>are</w:t>
            </w:r>
            <w:r w:rsidRPr="00A86C9A">
              <w:rPr>
                <w:sz w:val="22"/>
              </w:rPr>
              <w:t xml:space="preserve"> leaders and aim to build the impact of their leadership in our important work for the sector and community. </w:t>
            </w:r>
            <w:r>
              <w:rPr>
                <w:sz w:val="22"/>
              </w:rPr>
              <w:t xml:space="preserve">As such we expect all our people to adopt the expected behaviours and associated mindsets outlined in </w:t>
            </w:r>
            <w:hyperlink r:id="rId11" w:history="1">
              <w:r w:rsidRPr="00A86C9A">
                <w:rPr>
                  <w:rStyle w:val="Hyperlink"/>
                  <w:sz w:val="22"/>
                </w:rPr>
                <w:t>Building Leadership Impact</w:t>
              </w:r>
            </w:hyperlink>
            <w:r>
              <w:rPr>
                <w:sz w:val="22"/>
              </w:rPr>
              <w:t xml:space="preserve"> and described fully in</w:t>
            </w:r>
            <w:r w:rsidRPr="00A86C9A">
              <w:rPr>
                <w:sz w:val="22"/>
              </w:rPr>
              <w:t xml:space="preserve"> </w:t>
            </w:r>
            <w:hyperlink r:id="rId12" w:history="1">
              <w:r w:rsidRPr="00A86C9A">
                <w:rPr>
                  <w:rStyle w:val="Hyperlink"/>
                  <w:sz w:val="22"/>
                </w:rPr>
                <w:t>Leadership Expectations.</w:t>
              </w:r>
            </w:hyperlink>
            <w:r w:rsidRPr="00A86C9A">
              <w:rPr>
                <w:sz w:val="22"/>
              </w:rPr>
              <w:t xml:space="preserve"> </w:t>
            </w:r>
          </w:p>
        </w:tc>
      </w:tr>
      <w:tr w:rsidR="0030438E" w14:paraId="09182597" w14:textId="77777777" w:rsidTr="003A7A06">
        <w:tc>
          <w:tcPr>
            <w:tcW w:w="9638" w:type="dxa"/>
          </w:tcPr>
          <w:p w14:paraId="35444A0B" w14:textId="07246D7B" w:rsidR="0030438E" w:rsidRPr="004B39CC" w:rsidRDefault="0030438E" w:rsidP="00641C5E">
            <w:pPr>
              <w:widowControl w:val="0"/>
              <w:tabs>
                <w:tab w:val="left" w:pos="858"/>
              </w:tabs>
              <w:autoSpaceDE w:val="0"/>
              <w:autoSpaceDN w:val="0"/>
              <w:spacing w:after="0"/>
              <w:ind w:right="-1"/>
              <w:rPr>
                <w:b/>
                <w:bCs/>
                <w:sz w:val="22"/>
                <w:szCs w:val="22"/>
              </w:rPr>
            </w:pPr>
            <w:r w:rsidRPr="004B39CC">
              <w:rPr>
                <w:sz w:val="22"/>
                <w:szCs w:val="22"/>
              </w:rPr>
              <w:t xml:space="preserve">The leadership context of this position is </w:t>
            </w:r>
            <w:hyperlink r:id="rId13" w:history="1">
              <w:r w:rsidRPr="002145D3">
                <w:rPr>
                  <w:rStyle w:val="Hyperlink"/>
                  <w:sz w:val="22"/>
                </w:rPr>
                <w:t>Personal Leadership</w:t>
              </w:r>
            </w:hyperlink>
            <w:r w:rsidRPr="004B39CC">
              <w:rPr>
                <w:sz w:val="22"/>
                <w:szCs w:val="22"/>
              </w:rPr>
              <w:t xml:space="preserve"> and there are opportunities for professional development and growth. </w:t>
            </w:r>
          </w:p>
        </w:tc>
      </w:tr>
      <w:tr w:rsidR="0030438E" w14:paraId="5A833909" w14:textId="77777777" w:rsidTr="003A7A06">
        <w:tc>
          <w:tcPr>
            <w:tcW w:w="9638" w:type="dxa"/>
          </w:tcPr>
          <w:p w14:paraId="1AEE3BDE" w14:textId="684DB262" w:rsidR="0030438E" w:rsidRPr="004B39CC" w:rsidRDefault="0030438E" w:rsidP="00641C5E">
            <w:pPr>
              <w:pStyle w:val="Heading2"/>
              <w:spacing w:before="240"/>
              <w:ind w:right="-1"/>
              <w:rPr>
                <w:b/>
                <w:bCs/>
                <w:color w:val="B03C8D"/>
                <w:sz w:val="24"/>
                <w:szCs w:val="24"/>
              </w:rPr>
            </w:pPr>
            <w:r w:rsidRPr="00C23875">
              <w:rPr>
                <w:rFonts w:ascii="Century Gothic" w:hAnsi="Century Gothic"/>
                <w:b/>
                <w:bCs/>
                <w:color w:val="B03C8D"/>
                <w:sz w:val="24"/>
                <w:szCs w:val="24"/>
              </w:rPr>
              <w:t>Work related requirements (selection criteria) for this position help with matching the right person to this position – from your perspective and from ours.</w:t>
            </w:r>
          </w:p>
        </w:tc>
      </w:tr>
      <w:tr w:rsidR="0030438E" w14:paraId="1588B2A1" w14:textId="77777777" w:rsidTr="003A7A06">
        <w:tc>
          <w:tcPr>
            <w:tcW w:w="9638" w:type="dxa"/>
          </w:tcPr>
          <w:p w14:paraId="062B8C65" w14:textId="486D726E" w:rsidR="002148C5" w:rsidRDefault="002148C5" w:rsidP="00753EAD">
            <w:pPr>
              <w:pStyle w:val="BulletList"/>
              <w:numPr>
                <w:ilvl w:val="0"/>
                <w:numId w:val="12"/>
              </w:numPr>
              <w:spacing w:after="0" w:line="240" w:lineRule="auto"/>
              <w:ind w:left="426" w:right="-1"/>
              <w:rPr>
                <w:szCs w:val="22"/>
              </w:rPr>
            </w:pPr>
            <w:r>
              <w:rPr>
                <w:szCs w:val="22"/>
              </w:rPr>
              <w:t xml:space="preserve">You have a track record of providing </w:t>
            </w:r>
            <w:r w:rsidR="00DD761F">
              <w:rPr>
                <w:szCs w:val="22"/>
              </w:rPr>
              <w:t xml:space="preserve">informed and practical </w:t>
            </w:r>
            <w:r>
              <w:rPr>
                <w:szCs w:val="22"/>
              </w:rPr>
              <w:t>advice to improve integrity</w:t>
            </w:r>
            <w:r w:rsidR="00DD761F">
              <w:rPr>
                <w:szCs w:val="22"/>
              </w:rPr>
              <w:t xml:space="preserve"> (you lead adaptively)</w:t>
            </w:r>
            <w:r>
              <w:rPr>
                <w:szCs w:val="22"/>
              </w:rPr>
              <w:t xml:space="preserve"> </w:t>
            </w:r>
          </w:p>
          <w:p w14:paraId="6EF0BB57" w14:textId="639F5EA8" w:rsidR="00DD761F" w:rsidRDefault="00DD761F" w:rsidP="00753EAD">
            <w:pPr>
              <w:pStyle w:val="BulletList"/>
              <w:numPr>
                <w:ilvl w:val="0"/>
                <w:numId w:val="12"/>
              </w:numPr>
              <w:spacing w:after="0" w:line="240" w:lineRule="auto"/>
              <w:ind w:left="426" w:right="-1"/>
              <w:rPr>
                <w:szCs w:val="22"/>
              </w:rPr>
            </w:pPr>
            <w:r>
              <w:rPr>
                <w:szCs w:val="22"/>
              </w:rPr>
              <w:t>You have experience in contributing to the development of education sessions and participating in the delivery of these sessions (you deliver o</w:t>
            </w:r>
            <w:r w:rsidR="009D7FB7">
              <w:rPr>
                <w:szCs w:val="22"/>
              </w:rPr>
              <w:t>n</w:t>
            </w:r>
            <w:r>
              <w:rPr>
                <w:szCs w:val="22"/>
              </w:rPr>
              <w:t xml:space="preserve"> high leverage areas)</w:t>
            </w:r>
          </w:p>
          <w:p w14:paraId="4C63C142" w14:textId="3EC5B06A" w:rsidR="0030438E" w:rsidRDefault="0030438E" w:rsidP="00753EAD">
            <w:pPr>
              <w:pStyle w:val="BulletList"/>
              <w:numPr>
                <w:ilvl w:val="0"/>
                <w:numId w:val="12"/>
              </w:numPr>
              <w:spacing w:after="0" w:line="240" w:lineRule="auto"/>
              <w:ind w:left="426" w:right="-1"/>
              <w:rPr>
                <w:szCs w:val="22"/>
              </w:rPr>
            </w:pPr>
            <w:r>
              <w:rPr>
                <w:szCs w:val="22"/>
              </w:rPr>
              <w:t xml:space="preserve">You </w:t>
            </w:r>
            <w:r w:rsidR="00B12CB0">
              <w:rPr>
                <w:szCs w:val="22"/>
              </w:rPr>
              <w:t xml:space="preserve">have the demonstrated ability to </w:t>
            </w:r>
            <w:r w:rsidR="00DD761F">
              <w:rPr>
                <w:szCs w:val="22"/>
              </w:rPr>
              <w:t>conduct</w:t>
            </w:r>
            <w:r w:rsidR="000F7BAC">
              <w:rPr>
                <w:szCs w:val="22"/>
              </w:rPr>
              <w:t xml:space="preserve"> </w:t>
            </w:r>
            <w:r w:rsidR="00190034">
              <w:rPr>
                <w:szCs w:val="22"/>
              </w:rPr>
              <w:t>research</w:t>
            </w:r>
            <w:r w:rsidR="0020509A">
              <w:rPr>
                <w:szCs w:val="22"/>
              </w:rPr>
              <w:t>, assess</w:t>
            </w:r>
            <w:r w:rsidR="00DD761F">
              <w:rPr>
                <w:szCs w:val="22"/>
              </w:rPr>
              <w:t xml:space="preserve"> and present</w:t>
            </w:r>
            <w:r w:rsidR="00B12CB0">
              <w:rPr>
                <w:szCs w:val="22"/>
              </w:rPr>
              <w:t xml:space="preserve"> information </w:t>
            </w:r>
            <w:r w:rsidR="00DD761F">
              <w:rPr>
                <w:szCs w:val="22"/>
              </w:rPr>
              <w:t>succinctly to inform solutions to</w:t>
            </w:r>
            <w:r w:rsidR="0020509A">
              <w:rPr>
                <w:szCs w:val="22"/>
              </w:rPr>
              <w:t xml:space="preserve"> problems</w:t>
            </w:r>
            <w:r w:rsidR="00DD761F">
              <w:rPr>
                <w:szCs w:val="22"/>
              </w:rPr>
              <w:t xml:space="preserve"> </w:t>
            </w:r>
            <w:r w:rsidRPr="006644F2">
              <w:rPr>
                <w:szCs w:val="22"/>
              </w:rPr>
              <w:t>(you</w:t>
            </w:r>
            <w:r w:rsidR="0020509A" w:rsidRPr="006644F2">
              <w:rPr>
                <w:szCs w:val="22"/>
              </w:rPr>
              <w:t xml:space="preserve"> think through complexity</w:t>
            </w:r>
            <w:r w:rsidRPr="006644F2">
              <w:rPr>
                <w:szCs w:val="22"/>
              </w:rPr>
              <w:t>)</w:t>
            </w:r>
            <w:r w:rsidR="004047AA" w:rsidRPr="006644F2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  <w:p w14:paraId="1AF58995" w14:textId="2FBF4C5A" w:rsidR="0030438E" w:rsidRDefault="0030438E" w:rsidP="00753EAD">
            <w:pPr>
              <w:pStyle w:val="BulletList"/>
              <w:numPr>
                <w:ilvl w:val="0"/>
                <w:numId w:val="12"/>
              </w:numPr>
              <w:spacing w:after="0" w:line="240" w:lineRule="auto"/>
              <w:ind w:left="426" w:right="-1"/>
              <w:rPr>
                <w:szCs w:val="22"/>
              </w:rPr>
            </w:pPr>
            <w:r w:rsidRPr="004B39CC">
              <w:rPr>
                <w:szCs w:val="22"/>
              </w:rPr>
              <w:t xml:space="preserve">You </w:t>
            </w:r>
            <w:r w:rsidR="00A51F4D">
              <w:rPr>
                <w:szCs w:val="22"/>
              </w:rPr>
              <w:t xml:space="preserve">are </w:t>
            </w:r>
            <w:r w:rsidR="009D7FB7">
              <w:rPr>
                <w:szCs w:val="22"/>
              </w:rPr>
              <w:t xml:space="preserve">skilled at building strong working relationships and adapting your </w:t>
            </w:r>
            <w:r w:rsidR="004627A2">
              <w:rPr>
                <w:szCs w:val="22"/>
              </w:rPr>
              <w:t xml:space="preserve">communication </w:t>
            </w:r>
            <w:r w:rsidR="004627A2">
              <w:t>style</w:t>
            </w:r>
            <w:r w:rsidR="00A51F4D" w:rsidRPr="004B39CC">
              <w:rPr>
                <w:szCs w:val="22"/>
              </w:rPr>
              <w:t xml:space="preserve"> and language for different </w:t>
            </w:r>
            <w:r w:rsidR="00A51F4D">
              <w:rPr>
                <w:szCs w:val="22"/>
              </w:rPr>
              <w:t>audiences</w:t>
            </w:r>
            <w:r w:rsidR="009D7FB7">
              <w:rPr>
                <w:szCs w:val="22"/>
              </w:rPr>
              <w:t xml:space="preserve"> and purposes</w:t>
            </w:r>
            <w:r>
              <w:rPr>
                <w:szCs w:val="22"/>
              </w:rPr>
              <w:t xml:space="preserve"> </w:t>
            </w:r>
            <w:r w:rsidRPr="004B39CC">
              <w:rPr>
                <w:szCs w:val="22"/>
              </w:rPr>
              <w:t>(you</w:t>
            </w:r>
            <w:r>
              <w:rPr>
                <w:szCs w:val="22"/>
              </w:rPr>
              <w:t xml:space="preserve"> dynamically sense the environment)</w:t>
            </w:r>
            <w:r w:rsidR="004047AA">
              <w:rPr>
                <w:szCs w:val="22"/>
              </w:rPr>
              <w:t>.</w:t>
            </w:r>
          </w:p>
          <w:p w14:paraId="203DFCB3" w14:textId="77777777" w:rsidR="0030438E" w:rsidRPr="00753EAD" w:rsidRDefault="007E4A6D" w:rsidP="00753EAD">
            <w:pPr>
              <w:pStyle w:val="BulletList"/>
              <w:numPr>
                <w:ilvl w:val="0"/>
                <w:numId w:val="12"/>
              </w:numPr>
              <w:spacing w:after="0" w:line="240" w:lineRule="auto"/>
              <w:ind w:left="426" w:right="-1"/>
              <w:rPr>
                <w:szCs w:val="22"/>
              </w:rPr>
            </w:pPr>
            <w:r>
              <w:rPr>
                <w:szCs w:val="22"/>
              </w:rPr>
              <w:t>You</w:t>
            </w:r>
            <w:r w:rsidR="0030438E" w:rsidRPr="004B39CC">
              <w:rPr>
                <w:szCs w:val="22"/>
              </w:rPr>
              <w:t xml:space="preserve"> demonstrate the highest standards of integrity (</w:t>
            </w:r>
            <w:r>
              <w:rPr>
                <w:szCs w:val="22"/>
              </w:rPr>
              <w:t xml:space="preserve">you </w:t>
            </w:r>
            <w:r w:rsidR="0030438E" w:rsidRPr="004B39CC">
              <w:rPr>
                <w:szCs w:val="22"/>
              </w:rPr>
              <w:t>embody the spirit of public service).</w:t>
            </w:r>
          </w:p>
          <w:p w14:paraId="086448F1" w14:textId="5498403C" w:rsidR="00753EAD" w:rsidRPr="004B39CC" w:rsidRDefault="00753EAD" w:rsidP="00753EAD">
            <w:pPr>
              <w:pStyle w:val="BulletList"/>
              <w:numPr>
                <w:ilvl w:val="0"/>
                <w:numId w:val="0"/>
              </w:numPr>
              <w:spacing w:after="0" w:line="240" w:lineRule="auto"/>
              <w:ind w:left="1440" w:right="-1" w:hanging="360"/>
              <w:rPr>
                <w:b/>
                <w:bCs/>
                <w:szCs w:val="22"/>
              </w:rPr>
            </w:pPr>
          </w:p>
        </w:tc>
      </w:tr>
      <w:tr w:rsidR="0030438E" w14:paraId="23B36F67" w14:textId="77777777" w:rsidTr="003A7A06">
        <w:tc>
          <w:tcPr>
            <w:tcW w:w="9638" w:type="dxa"/>
          </w:tcPr>
          <w:p w14:paraId="38397AD1" w14:textId="4ABF8F20" w:rsidR="0030438E" w:rsidRPr="004B39CC" w:rsidRDefault="0030438E" w:rsidP="00641C5E">
            <w:pPr>
              <w:autoSpaceDE w:val="0"/>
              <w:autoSpaceDN w:val="0"/>
              <w:adjustRightInd w:val="0"/>
              <w:ind w:right="-1"/>
              <w:rPr>
                <w:b/>
                <w:bCs/>
                <w:sz w:val="22"/>
                <w:szCs w:val="22"/>
              </w:rPr>
            </w:pPr>
            <w:r w:rsidRPr="004B39CC">
              <w:rPr>
                <w:rFonts w:cs="Arial"/>
                <w:sz w:val="22"/>
                <w:szCs w:val="22"/>
              </w:rPr>
              <w:t>You also need a successful criminal record screening clearance (National Police Certificate) before appointment.</w:t>
            </w:r>
          </w:p>
        </w:tc>
      </w:tr>
      <w:tr w:rsidR="0030438E" w14:paraId="6447DBC1" w14:textId="77777777" w:rsidTr="003A7A06">
        <w:tc>
          <w:tcPr>
            <w:tcW w:w="9638" w:type="dxa"/>
          </w:tcPr>
          <w:p w14:paraId="652C5C63" w14:textId="63EFE50B" w:rsidR="0030438E" w:rsidRPr="004B39CC" w:rsidRDefault="0030438E" w:rsidP="00641C5E">
            <w:pPr>
              <w:autoSpaceDE w:val="0"/>
              <w:autoSpaceDN w:val="0"/>
              <w:adjustRightInd w:val="0"/>
              <w:spacing w:after="0"/>
              <w:ind w:right="-1"/>
              <w:rPr>
                <w:b/>
                <w:bCs/>
                <w:sz w:val="22"/>
                <w:szCs w:val="22"/>
              </w:rPr>
            </w:pPr>
            <w:bookmarkStart w:id="2" w:name="_Hlk141031462"/>
            <w:r w:rsidRPr="004B39CC">
              <w:rPr>
                <w:rFonts w:cs="Arial"/>
                <w:sz w:val="22"/>
                <w:szCs w:val="22"/>
              </w:rPr>
              <w:t>While it’s great to have a qualification</w:t>
            </w:r>
            <w:r w:rsidR="00C26898">
              <w:rPr>
                <w:rFonts w:cs="Arial"/>
                <w:sz w:val="22"/>
                <w:szCs w:val="22"/>
              </w:rPr>
              <w:t xml:space="preserve"> </w:t>
            </w:r>
            <w:r w:rsidRPr="004B39CC">
              <w:rPr>
                <w:rFonts w:cs="Arial"/>
                <w:sz w:val="22"/>
                <w:szCs w:val="22"/>
              </w:rPr>
              <w:t>in a relevant discipline</w:t>
            </w:r>
            <w:r w:rsidR="003A7A06">
              <w:rPr>
                <w:rFonts w:cs="Arial"/>
                <w:sz w:val="22"/>
                <w:szCs w:val="22"/>
              </w:rPr>
              <w:t xml:space="preserve"> – such as </w:t>
            </w:r>
            <w:r>
              <w:rPr>
                <w:rFonts w:cs="Arial"/>
                <w:sz w:val="22"/>
                <w:szCs w:val="22"/>
              </w:rPr>
              <w:t xml:space="preserve">criminology, organisational </w:t>
            </w:r>
            <w:r w:rsidR="00F86DA7">
              <w:rPr>
                <w:rFonts w:cs="Arial"/>
                <w:sz w:val="22"/>
                <w:szCs w:val="22"/>
              </w:rPr>
              <w:t>psychology</w:t>
            </w:r>
            <w:r w:rsidR="00577AA4">
              <w:rPr>
                <w:rFonts w:cs="Arial"/>
                <w:sz w:val="22"/>
                <w:szCs w:val="22"/>
              </w:rPr>
              <w:t xml:space="preserve"> </w:t>
            </w:r>
            <w:r w:rsidR="004047AA">
              <w:rPr>
                <w:rFonts w:cs="Arial"/>
                <w:sz w:val="22"/>
                <w:szCs w:val="22"/>
              </w:rPr>
              <w:t>or</w:t>
            </w:r>
            <w:r>
              <w:rPr>
                <w:rFonts w:cs="Arial"/>
                <w:sz w:val="22"/>
                <w:szCs w:val="22"/>
              </w:rPr>
              <w:t xml:space="preserve"> human resources</w:t>
            </w:r>
            <w:r w:rsidR="003A7A06">
              <w:rPr>
                <w:rFonts w:cs="Arial"/>
                <w:sz w:val="22"/>
                <w:szCs w:val="22"/>
              </w:rPr>
              <w:t xml:space="preserve"> 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B39CC">
              <w:rPr>
                <w:rFonts w:cs="Arial"/>
                <w:sz w:val="22"/>
                <w:szCs w:val="22"/>
              </w:rPr>
              <w:t xml:space="preserve">this is not a requirement. We look at all experiences and skills. </w:t>
            </w:r>
            <w:bookmarkEnd w:id="2"/>
          </w:p>
        </w:tc>
      </w:tr>
      <w:tr w:rsidR="0030438E" w14:paraId="0A8AB379" w14:textId="77777777" w:rsidTr="003A7A06">
        <w:tc>
          <w:tcPr>
            <w:tcW w:w="9638" w:type="dxa"/>
          </w:tcPr>
          <w:p w14:paraId="29A8CE77" w14:textId="65318656" w:rsidR="0030438E" w:rsidRPr="00670712" w:rsidRDefault="0030438E" w:rsidP="00641C5E">
            <w:pPr>
              <w:autoSpaceDE w:val="0"/>
              <w:autoSpaceDN w:val="0"/>
              <w:adjustRightInd w:val="0"/>
              <w:spacing w:before="240"/>
              <w:rPr>
                <w:rFonts w:ascii="Century Gothic" w:hAnsi="Century Gothic" w:cs="Arial"/>
                <w:b/>
                <w:bCs/>
                <w:szCs w:val="24"/>
              </w:rPr>
            </w:pPr>
            <w:r w:rsidRPr="00670712">
              <w:rPr>
                <w:rFonts w:ascii="Century Gothic" w:hAnsi="Century Gothic" w:cs="Arial"/>
                <w:b/>
                <w:bCs/>
                <w:szCs w:val="24"/>
              </w:rPr>
              <w:t>Administration details</w:t>
            </w:r>
            <w:r w:rsidR="00D64576">
              <w:rPr>
                <w:rFonts w:ascii="Century Gothic" w:hAnsi="Century Gothic" w:cs="Arial"/>
                <w:b/>
                <w:bCs/>
                <w:szCs w:val="24"/>
              </w:rPr>
              <w:t xml:space="preserve"> </w:t>
            </w:r>
          </w:p>
          <w:tbl>
            <w:tblPr>
              <w:tblStyle w:val="CommissionTable1"/>
              <w:tblW w:w="977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D9D9D9" w:themeFill="background1" w:themeFillShade="D9"/>
              <w:tblLook w:val="0600" w:firstRow="0" w:lastRow="0" w:firstColumn="0" w:lastColumn="0" w:noHBand="1" w:noVBand="1"/>
            </w:tblPr>
            <w:tblGrid>
              <w:gridCol w:w="1678"/>
              <w:gridCol w:w="3457"/>
              <w:gridCol w:w="2345"/>
              <w:gridCol w:w="2296"/>
            </w:tblGrid>
            <w:tr w:rsidR="0030438E" w:rsidRPr="00A4140B" w14:paraId="5A21EF16" w14:textId="77777777" w:rsidTr="002C3E1C">
              <w:trPr>
                <w:trHeight w:val="337"/>
              </w:trPr>
              <w:tc>
                <w:tcPr>
                  <w:tcW w:w="1678" w:type="dxa"/>
                  <w:shd w:val="clear" w:color="auto" w:fill="D9D9D9" w:themeFill="background1" w:themeFillShade="D9"/>
                  <w:vAlign w:val="top"/>
                </w:tcPr>
                <w:p w14:paraId="4C057F86" w14:textId="781EFED7" w:rsidR="0030438E" w:rsidRPr="00A86C9A" w:rsidRDefault="0030438E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A86C9A">
                    <w:rPr>
                      <w:sz w:val="22"/>
                    </w:rPr>
                    <w:t>Division</w:t>
                  </w:r>
                </w:p>
              </w:tc>
              <w:sdt>
                <w:sdtPr>
                  <w:rPr>
                    <w:sz w:val="22"/>
                  </w:rPr>
                  <w:id w:val="1092974267"/>
                  <w:placeholder>
                    <w:docPart w:val="32E10A162F9D44F1AB020AF63D990709"/>
                  </w:placeholder>
                  <w:comboBox>
                    <w:listItem w:value="Choose an item."/>
                    <w:listItem w:displayText="Integrity and Risk" w:value="Integrity and Risk"/>
                    <w:listItem w:displayText="Office of the Commissioner" w:value="Office of the Commissioner"/>
                    <w:listItem w:displayText="Organisational Governance and Development" w:value="Organisational Governance and Development"/>
                    <w:listItem w:displayText="Agency Capability and Improvement" w:value="Agency Capability and Improvement"/>
                    <w:listItem w:displayText="Strategic Leadership and Talent" w:value="Strategic Leadership and Talent"/>
                    <w:listItem w:displayText="Data Analytics and Technology" w:value="Data Analytics and Technology"/>
                    <w:listItem w:displayText="Workforce Policy and Diversity" w:value="Workforce Policy and Diversity"/>
                  </w:comboBox>
                </w:sdtPr>
                <w:sdtEndPr/>
                <w:sdtContent>
                  <w:tc>
                    <w:tcPr>
                      <w:tcW w:w="3457" w:type="dxa"/>
                      <w:shd w:val="clear" w:color="auto" w:fill="D9D9D9" w:themeFill="background1" w:themeFillShade="D9"/>
                      <w:vAlign w:val="top"/>
                    </w:tcPr>
                    <w:p w14:paraId="09FA1EC9" w14:textId="683F5A2A" w:rsidR="0030438E" w:rsidRPr="00A86C9A" w:rsidRDefault="00976638" w:rsidP="00641C5E">
                      <w:pPr>
                        <w:spacing w:before="0" w:after="0"/>
                        <w:contextualSpacing w:val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Integrity and Risk</w:t>
                      </w:r>
                    </w:p>
                  </w:tc>
                </w:sdtContent>
              </w:sdt>
              <w:tc>
                <w:tcPr>
                  <w:tcW w:w="2345" w:type="dxa"/>
                  <w:shd w:val="clear" w:color="auto" w:fill="D9D9D9" w:themeFill="background1" w:themeFillShade="D9"/>
                  <w:vAlign w:val="top"/>
                </w:tcPr>
                <w:p w14:paraId="5B7BB619" w14:textId="375DE10F" w:rsidR="0030438E" w:rsidRPr="00A86C9A" w:rsidRDefault="00526862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Location</w:t>
                  </w:r>
                </w:p>
              </w:tc>
              <w:tc>
                <w:tcPr>
                  <w:tcW w:w="2296" w:type="dxa"/>
                  <w:shd w:val="clear" w:color="auto" w:fill="D9D9D9" w:themeFill="background1" w:themeFillShade="D9"/>
                  <w:vAlign w:val="top"/>
                </w:tcPr>
                <w:p w14:paraId="3405B5F3" w14:textId="5EEFBB19" w:rsidR="0030438E" w:rsidRPr="00A86C9A" w:rsidRDefault="00526862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West Perth</w:t>
                  </w:r>
                </w:p>
              </w:tc>
            </w:tr>
            <w:tr w:rsidR="0030438E" w:rsidRPr="00A4140B" w14:paraId="3D95A307" w14:textId="77777777" w:rsidTr="00D64576">
              <w:trPr>
                <w:trHeight w:val="337"/>
              </w:trPr>
              <w:tc>
                <w:tcPr>
                  <w:tcW w:w="1678" w:type="dxa"/>
                  <w:shd w:val="clear" w:color="auto" w:fill="D9D9D9" w:themeFill="background1" w:themeFillShade="D9"/>
                  <w:vAlign w:val="top"/>
                </w:tcPr>
                <w:p w14:paraId="62DE0797" w14:textId="0ED6C129" w:rsidR="0030438E" w:rsidRPr="00A86C9A" w:rsidRDefault="0030438E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A86C9A">
                    <w:rPr>
                      <w:sz w:val="22"/>
                    </w:rPr>
                    <w:t>Classification</w:t>
                  </w:r>
                </w:p>
              </w:tc>
              <w:sdt>
                <w:sdtPr>
                  <w:rPr>
                    <w:sz w:val="22"/>
                  </w:rPr>
                  <w:id w:val="-2071725723"/>
                  <w:placeholder>
                    <w:docPart w:val="2A55A77C53BB41B0ACE1615FB4A06088"/>
                  </w:placeholder>
                </w:sdtPr>
                <w:sdtEndPr/>
                <w:sdtContent>
                  <w:tc>
                    <w:tcPr>
                      <w:tcW w:w="3457" w:type="dxa"/>
                      <w:shd w:val="clear" w:color="auto" w:fill="D9D9D9" w:themeFill="background1" w:themeFillShade="D9"/>
                      <w:vAlign w:val="top"/>
                    </w:tcPr>
                    <w:p w14:paraId="7AD61B92" w14:textId="57BF131C" w:rsidR="0030438E" w:rsidRPr="00A86C9A" w:rsidRDefault="0030438E" w:rsidP="00641C5E">
                      <w:pPr>
                        <w:spacing w:before="0" w:after="0"/>
                        <w:contextualSpacing w:val="0"/>
                        <w:rPr>
                          <w:rFonts w:cs="Times New Roman"/>
                          <w:sz w:val="22"/>
                        </w:rPr>
                      </w:pPr>
                      <w:r w:rsidRPr="00A86C9A">
                        <w:rPr>
                          <w:sz w:val="22"/>
                        </w:rPr>
                        <w:t xml:space="preserve">Level </w:t>
                      </w:r>
                      <w:sdt>
                        <w:sdtPr>
                          <w:rPr>
                            <w:sz w:val="22"/>
                          </w:rPr>
                          <w:id w:val="41797307"/>
                          <w:placeholder>
                            <w:docPart w:val="EFCDE613164544588BB50F5FB8D69A62"/>
                          </w:placeholder>
                        </w:sdtPr>
                        <w:sdtEndPr/>
                        <w:sdtContent>
                          <w:r w:rsidR="004B6C48">
                            <w:rPr>
                              <w:sz w:val="22"/>
                            </w:rPr>
                            <w:t>5</w:t>
                          </w:r>
                        </w:sdtContent>
                      </w:sdt>
                    </w:p>
                  </w:tc>
                </w:sdtContent>
              </w:sdt>
              <w:tc>
                <w:tcPr>
                  <w:tcW w:w="2345" w:type="dxa"/>
                  <w:shd w:val="clear" w:color="auto" w:fill="D9D9D9" w:themeFill="background1" w:themeFillShade="D9"/>
                  <w:vAlign w:val="top"/>
                </w:tcPr>
                <w:p w14:paraId="02ECA994" w14:textId="34B57F3A" w:rsidR="0030438E" w:rsidRPr="00A86C9A" w:rsidRDefault="0030438E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A86C9A">
                    <w:rPr>
                      <w:sz w:val="22"/>
                    </w:rPr>
                    <w:t>Agreement</w:t>
                  </w:r>
                </w:p>
              </w:tc>
              <w:sdt>
                <w:sdtPr>
                  <w:rPr>
                    <w:sz w:val="22"/>
                  </w:rPr>
                  <w:id w:val="1719088877"/>
                  <w:placeholder>
                    <w:docPart w:val="F595A12B2B3546F99F7E226F2E26CDCD"/>
                  </w:placeholder>
                </w:sdtPr>
                <w:sdtEndPr/>
                <w:sdtContent>
                  <w:tc>
                    <w:tcPr>
                      <w:tcW w:w="2296" w:type="dxa"/>
                      <w:shd w:val="clear" w:color="auto" w:fill="D9D9D9" w:themeFill="background1" w:themeFillShade="D9"/>
                      <w:vAlign w:val="top"/>
                    </w:tcPr>
                    <w:p w14:paraId="4C3237DB" w14:textId="77777777" w:rsidR="0030438E" w:rsidRPr="00A86C9A" w:rsidRDefault="0030438E" w:rsidP="00641C5E">
                      <w:pPr>
                        <w:spacing w:before="0" w:after="0"/>
                        <w:contextualSpacing w:val="0"/>
                        <w:rPr>
                          <w:sz w:val="22"/>
                        </w:rPr>
                      </w:pPr>
                      <w:r w:rsidRPr="00A86C9A">
                        <w:rPr>
                          <w:sz w:val="22"/>
                        </w:rPr>
                        <w:t>PS CSA A</w:t>
                      </w:r>
                    </w:p>
                  </w:tc>
                </w:sdtContent>
              </w:sdt>
            </w:tr>
            <w:tr w:rsidR="0030438E" w:rsidRPr="00A4140B" w14:paraId="7F5C2CAA" w14:textId="77777777" w:rsidTr="00D64576">
              <w:trPr>
                <w:trHeight w:val="337"/>
              </w:trPr>
              <w:tc>
                <w:tcPr>
                  <w:tcW w:w="1678" w:type="dxa"/>
                  <w:shd w:val="clear" w:color="auto" w:fill="D9D9D9" w:themeFill="background1" w:themeFillShade="D9"/>
                  <w:vAlign w:val="top"/>
                </w:tcPr>
                <w:p w14:paraId="309C258D" w14:textId="0D6E3F7D" w:rsidR="0030438E" w:rsidRPr="00A86C9A" w:rsidRDefault="0030438E" w:rsidP="009337AB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Position no</w:t>
                  </w: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  <w:vAlign w:val="top"/>
                </w:tcPr>
                <w:p w14:paraId="71595C2D" w14:textId="3104876E" w:rsidR="0030438E" w:rsidRDefault="001B2C23" w:rsidP="009337AB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PSC252008</w:t>
                  </w:r>
                </w:p>
              </w:tc>
              <w:tc>
                <w:tcPr>
                  <w:tcW w:w="2345" w:type="dxa"/>
                  <w:shd w:val="clear" w:color="auto" w:fill="D9D9D9" w:themeFill="background1" w:themeFillShade="D9"/>
                  <w:vAlign w:val="top"/>
                </w:tcPr>
                <w:p w14:paraId="0C320EE8" w14:textId="503DD5D9" w:rsidR="0030438E" w:rsidRPr="00A86C9A" w:rsidRDefault="0030438E" w:rsidP="009337AB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A86C9A">
                    <w:rPr>
                      <w:sz w:val="22"/>
                    </w:rPr>
                    <w:t>ANZSCO code (HR)</w:t>
                  </w:r>
                </w:p>
              </w:tc>
              <w:tc>
                <w:tcPr>
                  <w:tcW w:w="2296" w:type="dxa"/>
                  <w:shd w:val="clear" w:color="auto" w:fill="D9D9D9" w:themeFill="background1" w:themeFillShade="D9"/>
                  <w:vAlign w:val="top"/>
                </w:tcPr>
                <w:sdt>
                  <w:sdtPr>
                    <w:rPr>
                      <w:sz w:val="22"/>
                    </w:rPr>
                    <w:id w:val="1509177471"/>
                    <w:placeholder>
                      <w:docPart w:val="11867C33493849A2B8031B933928C221"/>
                    </w:placeholder>
                  </w:sdtPr>
                  <w:sdtEndPr/>
                  <w:sdtContent>
                    <w:p w14:paraId="777284C3" w14:textId="77777777" w:rsidR="0030438E" w:rsidRDefault="0030438E" w:rsidP="009337AB">
                      <w:pPr>
                        <w:spacing w:before="0" w:after="0"/>
                        <w:contextualSpacing w:val="0"/>
                        <w:rPr>
                          <w:sz w:val="22"/>
                        </w:rPr>
                      </w:pPr>
                      <w:r w:rsidRPr="00A86C9A">
                        <w:rPr>
                          <w:sz w:val="22"/>
                        </w:rPr>
                        <w:t>531111</w:t>
                      </w:r>
                    </w:p>
                  </w:sdtContent>
                </w:sdt>
              </w:tc>
            </w:tr>
            <w:tr w:rsidR="0030438E" w:rsidRPr="00A4140B" w14:paraId="4FCEF711" w14:textId="77777777" w:rsidTr="00D64576">
              <w:trPr>
                <w:trHeight w:val="570"/>
              </w:trPr>
              <w:tc>
                <w:tcPr>
                  <w:tcW w:w="1678" w:type="dxa"/>
                  <w:shd w:val="clear" w:color="auto" w:fill="D9D9D9" w:themeFill="background1" w:themeFillShade="D9"/>
                  <w:vAlign w:val="top"/>
                </w:tcPr>
                <w:p w14:paraId="5B28FABA" w14:textId="1F0D30C0" w:rsidR="0030438E" w:rsidRPr="001765C7" w:rsidRDefault="0030438E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1765C7">
                    <w:rPr>
                      <w:sz w:val="22"/>
                    </w:rPr>
                    <w:t>Approval</w:t>
                  </w:r>
                </w:p>
              </w:tc>
              <w:sdt>
                <w:sdtPr>
                  <w:rPr>
                    <w:sz w:val="22"/>
                  </w:rPr>
                  <w:id w:val="-1603331322"/>
                  <w:placeholder>
                    <w:docPart w:val="EBADCACB96AE4D59AE517DF07C292A4F"/>
                  </w:placeholder>
                </w:sdtPr>
                <w:sdtEndPr/>
                <w:sdtContent>
                  <w:tc>
                    <w:tcPr>
                      <w:tcW w:w="3457" w:type="dxa"/>
                      <w:shd w:val="clear" w:color="auto" w:fill="D9D9D9" w:themeFill="background1" w:themeFillShade="D9"/>
                      <w:vAlign w:val="top"/>
                    </w:tcPr>
                    <w:p w14:paraId="4E27A6E8" w14:textId="1ED71F3D" w:rsidR="0030438E" w:rsidRPr="001765C7" w:rsidRDefault="0030438E" w:rsidP="00641C5E">
                      <w:pPr>
                        <w:spacing w:before="0" w:after="0"/>
                        <w:contextualSpacing w:val="0"/>
                        <w:rPr>
                          <w:sz w:val="22"/>
                        </w:rPr>
                      </w:pPr>
                      <w:r w:rsidRPr="001765C7">
                        <w:rPr>
                          <w:sz w:val="22"/>
                        </w:rPr>
                        <w:t>Executive Director Integrity and Risk</w:t>
                      </w:r>
                    </w:p>
                  </w:tc>
                </w:sdtContent>
              </w:sdt>
              <w:tc>
                <w:tcPr>
                  <w:tcW w:w="2345" w:type="dxa"/>
                  <w:shd w:val="clear" w:color="auto" w:fill="D9D9D9" w:themeFill="background1" w:themeFillShade="D9"/>
                  <w:vAlign w:val="top"/>
                </w:tcPr>
                <w:p w14:paraId="623AFD5A" w14:textId="030C40B4" w:rsidR="0030438E" w:rsidRPr="001B2C23" w:rsidRDefault="00526862" w:rsidP="00641C5E">
                  <w:pPr>
                    <w:spacing w:before="0" w:after="0"/>
                    <w:contextualSpacing w:val="0"/>
                    <w:rPr>
                      <w:sz w:val="22"/>
                    </w:rPr>
                  </w:pPr>
                  <w:r w:rsidRPr="001B2C23">
                    <w:rPr>
                      <w:sz w:val="22"/>
                    </w:rPr>
                    <w:t>Effective date</w:t>
                  </w:r>
                </w:p>
              </w:tc>
              <w:tc>
                <w:tcPr>
                  <w:tcW w:w="2296" w:type="dxa"/>
                  <w:shd w:val="clear" w:color="auto" w:fill="D9D9D9" w:themeFill="background1" w:themeFillShade="D9"/>
                  <w:vAlign w:val="top"/>
                </w:tcPr>
                <w:sdt>
                  <w:sdtPr>
                    <w:rPr>
                      <w:sz w:val="22"/>
                    </w:rPr>
                    <w:id w:val="1604841271"/>
                    <w:placeholder>
                      <w:docPart w:val="89F7A18B962247A2A1BE2C3B87DF3E6B"/>
                    </w:placeholder>
                    <w:date w:fullDate="2026-04-28T00:00:00Z"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359AD4A6" w14:textId="616B7F93" w:rsidR="00526862" w:rsidRPr="001B2C23" w:rsidRDefault="001B2C23" w:rsidP="00641C5E">
                      <w:pPr>
                        <w:spacing w:after="0"/>
                        <w:contextualSpacing w:val="0"/>
                      </w:pPr>
                      <w:r w:rsidRPr="001B2C23">
                        <w:rPr>
                          <w:sz w:val="22"/>
                        </w:rPr>
                        <w:t>28/04/2026</w:t>
                      </w:r>
                    </w:p>
                  </w:sdtContent>
                </w:sdt>
                <w:p w14:paraId="0C165531" w14:textId="782EEBDA" w:rsidR="0030438E" w:rsidRPr="001B2C23" w:rsidRDefault="0030438E" w:rsidP="00641C5E">
                  <w:pPr>
                    <w:spacing w:before="0" w:after="0"/>
                    <w:contextualSpacing w:val="0"/>
                    <w:rPr>
                      <w:rFonts w:cs="Times New Roman"/>
                      <w:sz w:val="22"/>
                    </w:rPr>
                  </w:pPr>
                </w:p>
              </w:tc>
            </w:tr>
          </w:tbl>
          <w:p w14:paraId="33C67685" w14:textId="77777777" w:rsidR="0030438E" w:rsidRDefault="0030438E" w:rsidP="00641C5E">
            <w:pPr>
              <w:widowControl w:val="0"/>
              <w:tabs>
                <w:tab w:val="left" w:pos="858"/>
              </w:tabs>
              <w:autoSpaceDE w:val="0"/>
              <w:autoSpaceDN w:val="0"/>
              <w:spacing w:before="76" w:after="0"/>
              <w:ind w:right="-1"/>
              <w:rPr>
                <w:b/>
                <w:bCs/>
                <w:color w:val="B03C8D"/>
                <w:sz w:val="44"/>
                <w:szCs w:val="44"/>
              </w:rPr>
            </w:pPr>
          </w:p>
        </w:tc>
      </w:tr>
      <w:bookmarkEnd w:id="0"/>
    </w:tbl>
    <w:p w14:paraId="432BFF30" w14:textId="77777777" w:rsidR="004B39CC" w:rsidRPr="007A7B44" w:rsidRDefault="004B39CC" w:rsidP="00641C5E">
      <w:pPr>
        <w:pStyle w:val="Heading1"/>
        <w:spacing w:line="240" w:lineRule="auto"/>
      </w:pPr>
    </w:p>
    <w:sectPr w:rsidR="004B39CC" w:rsidRPr="007A7B44" w:rsidSect="0032172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206C" w14:textId="77777777" w:rsidR="00FA33F2" w:rsidRDefault="00FA33F2" w:rsidP="009713BF">
      <w:r>
        <w:separator/>
      </w:r>
    </w:p>
  </w:endnote>
  <w:endnote w:type="continuationSeparator" w:id="0">
    <w:p w14:paraId="2E6A9A70" w14:textId="77777777" w:rsidR="00FA33F2" w:rsidRDefault="00FA33F2" w:rsidP="009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E02E" w14:textId="4054760B" w:rsidR="00367D68" w:rsidRPr="00367D68" w:rsidRDefault="007D61E3" w:rsidP="003A7A06">
    <w:pPr>
      <w:pStyle w:val="Footer"/>
      <w:tabs>
        <w:tab w:val="clear" w:pos="4513"/>
        <w:tab w:val="clear" w:pos="9026"/>
        <w:tab w:val="right" w:pos="10065"/>
      </w:tabs>
      <w:ind w:right="-427"/>
      <w:rPr>
        <w:sz w:val="18"/>
      </w:rPr>
    </w:pPr>
    <w:r w:rsidRPr="000534A3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382DF42" wp14:editId="61EB552A">
          <wp:simplePos x="0" y="0"/>
          <wp:positionH relativeFrom="page">
            <wp:posOffset>1</wp:posOffset>
          </wp:positionH>
          <wp:positionV relativeFrom="paragraph">
            <wp:posOffset>-283210</wp:posOffset>
          </wp:positionV>
          <wp:extent cx="7867650" cy="870585"/>
          <wp:effectExtent l="0" t="0" r="0" b="5715"/>
          <wp:wrapNone/>
          <wp:docPr id="255621352" name="Picture 255621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D04_PSC_Letterhead_Foot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highlight w:val="yellow"/>
        </w:rPr>
        <w:id w:val="297571726"/>
        <w:docPartObj>
          <w:docPartGallery w:val="Page Numbers (Bottom of Page)"/>
          <w:docPartUnique/>
        </w:docPartObj>
      </w:sdtPr>
      <w:sdtEndPr>
        <w:rPr>
          <w:noProof/>
          <w:sz w:val="18"/>
          <w:highlight w:val="none"/>
        </w:rPr>
      </w:sdtEndPr>
      <w:sdtContent>
        <w:r w:rsidR="00367D68" w:rsidRPr="009D2CB3">
          <w:rPr>
            <w:sz w:val="18"/>
          </w:rPr>
          <w:fldChar w:fldCharType="begin"/>
        </w:r>
        <w:r w:rsidR="00367D68" w:rsidRPr="009D2CB3">
          <w:rPr>
            <w:sz w:val="18"/>
          </w:rPr>
          <w:instrText xml:space="preserve"> PAGE   \* MERGEFORMAT </w:instrText>
        </w:r>
        <w:r w:rsidR="00367D68" w:rsidRPr="009D2CB3">
          <w:rPr>
            <w:sz w:val="18"/>
          </w:rPr>
          <w:fldChar w:fldCharType="separate"/>
        </w:r>
        <w:r w:rsidR="00367D68" w:rsidRPr="009D2CB3">
          <w:rPr>
            <w:sz w:val="18"/>
          </w:rPr>
          <w:t>1</w:t>
        </w:r>
        <w:r w:rsidR="00367D68" w:rsidRPr="009D2CB3">
          <w:rPr>
            <w:noProof/>
            <w:sz w:val="18"/>
          </w:rPr>
          <w:fldChar w:fldCharType="end"/>
        </w:r>
        <w:r w:rsidR="00367D68" w:rsidRPr="009D2CB3">
          <w:rPr>
            <w:noProof/>
            <w:sz w:val="18"/>
          </w:rPr>
          <w:tab/>
          <w:t xml:space="preserve">TRIM Ref: </w:t>
        </w:r>
      </w:sdtContent>
    </w:sdt>
    <w:sdt>
      <w:sdtPr>
        <w:rPr>
          <w:noProof/>
          <w:sz w:val="18"/>
        </w:rPr>
        <w:id w:val="-1127233388"/>
        <w:placeholder>
          <w:docPart w:val="9A6AC8B156F8418B8EFE5F2816B937E1"/>
        </w:placeholder>
      </w:sdtPr>
      <w:sdtEndPr/>
      <w:sdtContent>
        <w:sdt>
          <w:sdtPr>
            <w:rPr>
              <w:noProof/>
              <w:sz w:val="18"/>
            </w:rPr>
            <w:id w:val="433480295"/>
            <w:placeholder>
              <w:docPart w:val="A68CBD2FED34436D9A40EA61AF331491"/>
            </w:placeholder>
          </w:sdtPr>
          <w:sdtEndPr/>
          <w:sdtContent>
            <w:r w:rsidR="000E165F" w:rsidRPr="009D2CB3">
              <w:rPr>
                <w:sz w:val="18"/>
                <w:szCs w:val="18"/>
              </w:rPr>
              <w:t>PSC24024170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21E0" w14:textId="1FB37BA1" w:rsidR="002300A3" w:rsidRPr="00367D68" w:rsidRDefault="004D3D5C" w:rsidP="003A7A06">
    <w:pPr>
      <w:pStyle w:val="Footer"/>
      <w:tabs>
        <w:tab w:val="clear" w:pos="4513"/>
        <w:tab w:val="clear" w:pos="9026"/>
        <w:tab w:val="right" w:pos="9923"/>
      </w:tabs>
      <w:ind w:right="-285"/>
      <w:rPr>
        <w:sz w:val="18"/>
      </w:rPr>
    </w:pPr>
    <w:r w:rsidRPr="000534A3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AFD7523" wp14:editId="08E7729A">
          <wp:simplePos x="0" y="0"/>
          <wp:positionH relativeFrom="page">
            <wp:posOffset>9524</wp:posOffset>
          </wp:positionH>
          <wp:positionV relativeFrom="paragraph">
            <wp:posOffset>-198755</wp:posOffset>
          </wp:positionV>
          <wp:extent cx="7839075" cy="784860"/>
          <wp:effectExtent l="0" t="0" r="9525" b="0"/>
          <wp:wrapNone/>
          <wp:docPr id="1275117197" name="Picture 1275117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D04_PSC_Letterhead_Foot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7"/>
                  <a:stretch/>
                </pic:blipFill>
                <pic:spPr bwMode="auto">
                  <a:xfrm>
                    <a:off x="0" y="0"/>
                    <a:ext cx="7839075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2090814"/>
        <w:docPartObj>
          <w:docPartGallery w:val="Page Numbers (Bottom of Page)"/>
          <w:docPartUnique/>
        </w:docPartObj>
      </w:sdtPr>
      <w:sdtEndPr>
        <w:rPr>
          <w:noProof/>
          <w:sz w:val="18"/>
        </w:rPr>
      </w:sdtEndPr>
      <w:sdtContent>
        <w:r w:rsidR="00367D68" w:rsidRPr="00CF78D8">
          <w:rPr>
            <w:sz w:val="18"/>
          </w:rPr>
          <w:fldChar w:fldCharType="begin"/>
        </w:r>
        <w:r w:rsidR="00367D68" w:rsidRPr="00CF78D8">
          <w:rPr>
            <w:sz w:val="18"/>
          </w:rPr>
          <w:instrText xml:space="preserve"> PAGE   \* MERGEFORMAT </w:instrText>
        </w:r>
        <w:r w:rsidR="00367D68" w:rsidRPr="00CF78D8">
          <w:rPr>
            <w:sz w:val="18"/>
          </w:rPr>
          <w:fldChar w:fldCharType="separate"/>
        </w:r>
        <w:r w:rsidR="00367D68">
          <w:rPr>
            <w:sz w:val="18"/>
          </w:rPr>
          <w:t>1</w:t>
        </w:r>
        <w:r w:rsidR="00367D68" w:rsidRPr="00CF78D8">
          <w:rPr>
            <w:noProof/>
            <w:sz w:val="18"/>
          </w:rPr>
          <w:fldChar w:fldCharType="end"/>
        </w:r>
        <w:r w:rsidR="00367D68" w:rsidRPr="00CF78D8">
          <w:rPr>
            <w:noProof/>
            <w:sz w:val="18"/>
          </w:rPr>
          <w:tab/>
          <w:t xml:space="preserve">TRIM Ref: </w:t>
        </w:r>
      </w:sdtContent>
    </w:sdt>
    <w:bookmarkStart w:id="3" w:name="_Hlk161860875"/>
    <w:sdt>
      <w:sdtPr>
        <w:rPr>
          <w:noProof/>
          <w:sz w:val="18"/>
        </w:rPr>
        <w:id w:val="-1934737760"/>
        <w:placeholder>
          <w:docPart w:val="0E62EE65963B46708A473A5DC4FD7117"/>
        </w:placeholder>
      </w:sdtPr>
      <w:sdtEndPr/>
      <w:sdtContent>
        <w:r w:rsidR="000E165F" w:rsidRPr="000E165F">
          <w:rPr>
            <w:sz w:val="18"/>
            <w:szCs w:val="18"/>
          </w:rPr>
          <w:t>PSC24024170</w:t>
        </w:r>
      </w:sdtContent>
    </w:sdt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5345" w14:textId="77777777" w:rsidR="00FA33F2" w:rsidRDefault="00FA33F2" w:rsidP="009713BF">
      <w:r>
        <w:separator/>
      </w:r>
    </w:p>
  </w:footnote>
  <w:footnote w:type="continuationSeparator" w:id="0">
    <w:p w14:paraId="3BEF7B80" w14:textId="77777777" w:rsidR="00FA33F2" w:rsidRDefault="00FA33F2" w:rsidP="0097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A1B7" w14:textId="3468602F" w:rsidR="00941CAE" w:rsidRDefault="00941CAE">
    <w:pPr>
      <w:pStyle w:val="Header"/>
      <w:jc w:val="center"/>
    </w:pPr>
  </w:p>
  <w:p w14:paraId="0451BF5A" w14:textId="77777777" w:rsidR="00941CAE" w:rsidRDefault="00941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B2E2" w14:textId="0FA6FA57" w:rsidR="00941CAE" w:rsidRDefault="00C005A3" w:rsidP="003B4854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5E21062" wp14:editId="77ADAA18">
          <wp:simplePos x="0" y="0"/>
          <wp:positionH relativeFrom="page">
            <wp:align>right</wp:align>
          </wp:positionH>
          <wp:positionV relativeFrom="paragraph">
            <wp:posOffset>-449317</wp:posOffset>
          </wp:positionV>
          <wp:extent cx="4056380" cy="1276243"/>
          <wp:effectExtent l="0" t="0" r="1270" b="635"/>
          <wp:wrapNone/>
          <wp:docPr id="905385905" name="Picture 90538590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85905" name="Picture 905385905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52" b="19244"/>
                  <a:stretch/>
                </pic:blipFill>
                <pic:spPr bwMode="auto">
                  <a:xfrm>
                    <a:off x="0" y="0"/>
                    <a:ext cx="4056380" cy="1276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AEB88F9" wp14:editId="7A695F95">
          <wp:simplePos x="0" y="0"/>
          <wp:positionH relativeFrom="page">
            <wp:posOffset>899</wp:posOffset>
          </wp:positionH>
          <wp:positionV relativeFrom="paragraph">
            <wp:posOffset>-423437</wp:posOffset>
          </wp:positionV>
          <wp:extent cx="3067050" cy="1275715"/>
          <wp:effectExtent l="0" t="0" r="0" b="635"/>
          <wp:wrapNone/>
          <wp:docPr id="2015434979" name="Picture 2015434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285" b="19244"/>
                  <a:stretch/>
                </pic:blipFill>
                <pic:spPr bwMode="auto">
                  <a:xfrm>
                    <a:off x="0" y="0"/>
                    <a:ext cx="3067050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AFCD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6EC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4242F"/>
    <w:multiLevelType w:val="multilevel"/>
    <w:tmpl w:val="311C7B5A"/>
    <w:numStyleLink w:val="Bullets"/>
  </w:abstractNum>
  <w:abstractNum w:abstractNumId="3" w15:restartNumberingAfterBreak="0">
    <w:nsid w:val="255A3782"/>
    <w:multiLevelType w:val="hybridMultilevel"/>
    <w:tmpl w:val="45AC2ECC"/>
    <w:lvl w:ilvl="0" w:tplc="A1C4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46D4"/>
    <w:multiLevelType w:val="hybridMultilevel"/>
    <w:tmpl w:val="D25CB6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E062C8"/>
    <w:multiLevelType w:val="hybridMultilevel"/>
    <w:tmpl w:val="D696F7CA"/>
    <w:lvl w:ilvl="0" w:tplc="356821BC">
      <w:start w:val="1"/>
      <w:numFmt w:val="bullet"/>
      <w:pStyle w:val="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497F87"/>
    <w:multiLevelType w:val="hybridMultilevel"/>
    <w:tmpl w:val="69A41ABE"/>
    <w:lvl w:ilvl="0" w:tplc="5CDE3F60">
      <w:numFmt w:val="bullet"/>
      <w:lvlText w:val=""/>
      <w:lvlJc w:val="left"/>
      <w:pPr>
        <w:ind w:left="857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222EBC">
      <w:numFmt w:val="bullet"/>
      <w:lvlText w:val="•"/>
      <w:lvlJc w:val="left"/>
      <w:pPr>
        <w:ind w:left="1788" w:hanging="426"/>
      </w:pPr>
      <w:rPr>
        <w:rFonts w:hint="default"/>
        <w:lang w:val="en-US" w:eastAsia="en-US" w:bidi="ar-SA"/>
      </w:rPr>
    </w:lvl>
    <w:lvl w:ilvl="2" w:tplc="40AED9C0">
      <w:numFmt w:val="bullet"/>
      <w:lvlText w:val="•"/>
      <w:lvlJc w:val="left"/>
      <w:pPr>
        <w:ind w:left="2717" w:hanging="426"/>
      </w:pPr>
      <w:rPr>
        <w:rFonts w:hint="default"/>
        <w:lang w:val="en-US" w:eastAsia="en-US" w:bidi="ar-SA"/>
      </w:rPr>
    </w:lvl>
    <w:lvl w:ilvl="3" w:tplc="2CA4E836">
      <w:numFmt w:val="bullet"/>
      <w:lvlText w:val="•"/>
      <w:lvlJc w:val="left"/>
      <w:pPr>
        <w:ind w:left="3645" w:hanging="426"/>
      </w:pPr>
      <w:rPr>
        <w:rFonts w:hint="default"/>
        <w:lang w:val="en-US" w:eastAsia="en-US" w:bidi="ar-SA"/>
      </w:rPr>
    </w:lvl>
    <w:lvl w:ilvl="4" w:tplc="082E33CE">
      <w:numFmt w:val="bullet"/>
      <w:lvlText w:val="•"/>
      <w:lvlJc w:val="left"/>
      <w:pPr>
        <w:ind w:left="4574" w:hanging="426"/>
      </w:pPr>
      <w:rPr>
        <w:rFonts w:hint="default"/>
        <w:lang w:val="en-US" w:eastAsia="en-US" w:bidi="ar-SA"/>
      </w:rPr>
    </w:lvl>
    <w:lvl w:ilvl="5" w:tplc="EEB4F4D6">
      <w:numFmt w:val="bullet"/>
      <w:lvlText w:val="•"/>
      <w:lvlJc w:val="left"/>
      <w:pPr>
        <w:ind w:left="5503" w:hanging="426"/>
      </w:pPr>
      <w:rPr>
        <w:rFonts w:hint="default"/>
        <w:lang w:val="en-US" w:eastAsia="en-US" w:bidi="ar-SA"/>
      </w:rPr>
    </w:lvl>
    <w:lvl w:ilvl="6" w:tplc="4C6419D4">
      <w:numFmt w:val="bullet"/>
      <w:lvlText w:val="•"/>
      <w:lvlJc w:val="left"/>
      <w:pPr>
        <w:ind w:left="6431" w:hanging="426"/>
      </w:pPr>
      <w:rPr>
        <w:rFonts w:hint="default"/>
        <w:lang w:val="en-US" w:eastAsia="en-US" w:bidi="ar-SA"/>
      </w:rPr>
    </w:lvl>
    <w:lvl w:ilvl="7" w:tplc="286E4C18">
      <w:numFmt w:val="bullet"/>
      <w:lvlText w:val="•"/>
      <w:lvlJc w:val="left"/>
      <w:pPr>
        <w:ind w:left="7360" w:hanging="426"/>
      </w:pPr>
      <w:rPr>
        <w:rFonts w:hint="default"/>
        <w:lang w:val="en-US" w:eastAsia="en-US" w:bidi="ar-SA"/>
      </w:rPr>
    </w:lvl>
    <w:lvl w:ilvl="8" w:tplc="CD607598">
      <w:numFmt w:val="bullet"/>
      <w:lvlText w:val="•"/>
      <w:lvlJc w:val="left"/>
      <w:pPr>
        <w:ind w:left="8289" w:hanging="426"/>
      </w:pPr>
      <w:rPr>
        <w:rFonts w:hint="default"/>
        <w:lang w:val="en-US" w:eastAsia="en-US" w:bidi="ar-SA"/>
      </w:r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58200727"/>
    <w:multiLevelType w:val="hybridMultilevel"/>
    <w:tmpl w:val="17A696C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D6EEE"/>
    <w:multiLevelType w:val="hybridMultilevel"/>
    <w:tmpl w:val="C068CD8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6807A55"/>
    <w:multiLevelType w:val="hybridMultilevel"/>
    <w:tmpl w:val="E6004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6029"/>
    <w:multiLevelType w:val="hybridMultilevel"/>
    <w:tmpl w:val="311C7B5A"/>
    <w:lvl w:ilvl="0" w:tplc="B5B80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D0CFF"/>
    <w:multiLevelType w:val="hybridMultilevel"/>
    <w:tmpl w:val="A0AC93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0336759">
    <w:abstractNumId w:val="12"/>
  </w:num>
  <w:num w:numId="2" w16cid:durableId="67920106">
    <w:abstractNumId w:val="1"/>
  </w:num>
  <w:num w:numId="3" w16cid:durableId="1696032469">
    <w:abstractNumId w:val="0"/>
  </w:num>
  <w:num w:numId="4" w16cid:durableId="1102341752">
    <w:abstractNumId w:val="9"/>
  </w:num>
  <w:num w:numId="5" w16cid:durableId="769549602">
    <w:abstractNumId w:val="7"/>
  </w:num>
  <w:num w:numId="6" w16cid:durableId="1279265223">
    <w:abstractNumId w:val="2"/>
  </w:num>
  <w:num w:numId="7" w16cid:durableId="561907462">
    <w:abstractNumId w:val="4"/>
  </w:num>
  <w:num w:numId="8" w16cid:durableId="370879998">
    <w:abstractNumId w:val="5"/>
  </w:num>
  <w:num w:numId="9" w16cid:durableId="684866676">
    <w:abstractNumId w:val="11"/>
  </w:num>
  <w:num w:numId="10" w16cid:durableId="1148935900">
    <w:abstractNumId w:val="10"/>
  </w:num>
  <w:num w:numId="11" w16cid:durableId="652681409">
    <w:abstractNumId w:val="6"/>
  </w:num>
  <w:num w:numId="12" w16cid:durableId="61949099">
    <w:abstractNumId w:val="3"/>
  </w:num>
  <w:num w:numId="13" w16cid:durableId="1224483287">
    <w:abstractNumId w:val="7"/>
  </w:num>
  <w:num w:numId="14" w16cid:durableId="1308971673">
    <w:abstractNumId w:val="13"/>
  </w:num>
  <w:num w:numId="15" w16cid:durableId="134375530">
    <w:abstractNumId w:val="5"/>
  </w:num>
  <w:num w:numId="16" w16cid:durableId="1550797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4"/>
    <w:rsid w:val="000073FB"/>
    <w:rsid w:val="000122E0"/>
    <w:rsid w:val="00012A3D"/>
    <w:rsid w:val="00014F74"/>
    <w:rsid w:val="00016288"/>
    <w:rsid w:val="00023A30"/>
    <w:rsid w:val="000375B9"/>
    <w:rsid w:val="000534A3"/>
    <w:rsid w:val="000700E6"/>
    <w:rsid w:val="00070CA9"/>
    <w:rsid w:val="000752B6"/>
    <w:rsid w:val="00080B97"/>
    <w:rsid w:val="00096B89"/>
    <w:rsid w:val="000B34A1"/>
    <w:rsid w:val="000C01B5"/>
    <w:rsid w:val="000C270A"/>
    <w:rsid w:val="000C317A"/>
    <w:rsid w:val="000D10AD"/>
    <w:rsid w:val="000E165F"/>
    <w:rsid w:val="000E4603"/>
    <w:rsid w:val="000F6570"/>
    <w:rsid w:val="000F7BAC"/>
    <w:rsid w:val="00106EFA"/>
    <w:rsid w:val="00107729"/>
    <w:rsid w:val="00113A27"/>
    <w:rsid w:val="001164CA"/>
    <w:rsid w:val="00130F49"/>
    <w:rsid w:val="0013177C"/>
    <w:rsid w:val="0013597A"/>
    <w:rsid w:val="001359A3"/>
    <w:rsid w:val="00136069"/>
    <w:rsid w:val="0014105E"/>
    <w:rsid w:val="0014698F"/>
    <w:rsid w:val="00151E17"/>
    <w:rsid w:val="00161BF0"/>
    <w:rsid w:val="001620A5"/>
    <w:rsid w:val="001626B9"/>
    <w:rsid w:val="00164A98"/>
    <w:rsid w:val="001765C7"/>
    <w:rsid w:val="00177203"/>
    <w:rsid w:val="0018202D"/>
    <w:rsid w:val="00182619"/>
    <w:rsid w:val="00182C58"/>
    <w:rsid w:val="00187413"/>
    <w:rsid w:val="00190034"/>
    <w:rsid w:val="001970A7"/>
    <w:rsid w:val="00197B21"/>
    <w:rsid w:val="001A7C77"/>
    <w:rsid w:val="001B0717"/>
    <w:rsid w:val="001B08B4"/>
    <w:rsid w:val="001B2C23"/>
    <w:rsid w:val="001B40E6"/>
    <w:rsid w:val="001C142F"/>
    <w:rsid w:val="001C39A2"/>
    <w:rsid w:val="001D1525"/>
    <w:rsid w:val="0020509A"/>
    <w:rsid w:val="00210636"/>
    <w:rsid w:val="002123E6"/>
    <w:rsid w:val="002145D3"/>
    <w:rsid w:val="002148C5"/>
    <w:rsid w:val="00215B6A"/>
    <w:rsid w:val="002264EC"/>
    <w:rsid w:val="002300A3"/>
    <w:rsid w:val="0024125F"/>
    <w:rsid w:val="00246F4B"/>
    <w:rsid w:val="00247FD4"/>
    <w:rsid w:val="002508C5"/>
    <w:rsid w:val="0026174C"/>
    <w:rsid w:val="002661B6"/>
    <w:rsid w:val="002676FF"/>
    <w:rsid w:val="002709DF"/>
    <w:rsid w:val="00280A78"/>
    <w:rsid w:val="0028289F"/>
    <w:rsid w:val="00282EE5"/>
    <w:rsid w:val="00283E6C"/>
    <w:rsid w:val="00284573"/>
    <w:rsid w:val="00285832"/>
    <w:rsid w:val="00291F5B"/>
    <w:rsid w:val="00296D79"/>
    <w:rsid w:val="002A397C"/>
    <w:rsid w:val="002A61B9"/>
    <w:rsid w:val="002C3E1C"/>
    <w:rsid w:val="002E1EC3"/>
    <w:rsid w:val="002E4BE5"/>
    <w:rsid w:val="002F17C7"/>
    <w:rsid w:val="002F2B92"/>
    <w:rsid w:val="00303E7F"/>
    <w:rsid w:val="0030438E"/>
    <w:rsid w:val="00307E2B"/>
    <w:rsid w:val="00321726"/>
    <w:rsid w:val="003248A1"/>
    <w:rsid w:val="00326029"/>
    <w:rsid w:val="00331FD3"/>
    <w:rsid w:val="00334DF3"/>
    <w:rsid w:val="003514DE"/>
    <w:rsid w:val="00365659"/>
    <w:rsid w:val="00367D68"/>
    <w:rsid w:val="003767E9"/>
    <w:rsid w:val="00380875"/>
    <w:rsid w:val="00380A3C"/>
    <w:rsid w:val="0038188D"/>
    <w:rsid w:val="00390B92"/>
    <w:rsid w:val="00393D7A"/>
    <w:rsid w:val="00394C79"/>
    <w:rsid w:val="0039659D"/>
    <w:rsid w:val="003A7A06"/>
    <w:rsid w:val="003B4854"/>
    <w:rsid w:val="003D26F0"/>
    <w:rsid w:val="003D50FA"/>
    <w:rsid w:val="003E02D8"/>
    <w:rsid w:val="003F1FD0"/>
    <w:rsid w:val="003F2AF8"/>
    <w:rsid w:val="004023A7"/>
    <w:rsid w:val="004047AA"/>
    <w:rsid w:val="0041369B"/>
    <w:rsid w:val="004143E3"/>
    <w:rsid w:val="00420490"/>
    <w:rsid w:val="00421741"/>
    <w:rsid w:val="0042220D"/>
    <w:rsid w:val="00425A66"/>
    <w:rsid w:val="00440F1E"/>
    <w:rsid w:val="00441615"/>
    <w:rsid w:val="0044263E"/>
    <w:rsid w:val="004438F0"/>
    <w:rsid w:val="00446F9D"/>
    <w:rsid w:val="00456173"/>
    <w:rsid w:val="00456432"/>
    <w:rsid w:val="004627A2"/>
    <w:rsid w:val="00467D2C"/>
    <w:rsid w:val="00472635"/>
    <w:rsid w:val="004801A6"/>
    <w:rsid w:val="0048102F"/>
    <w:rsid w:val="004932E9"/>
    <w:rsid w:val="004B39CC"/>
    <w:rsid w:val="004B6C48"/>
    <w:rsid w:val="004C005D"/>
    <w:rsid w:val="004C246E"/>
    <w:rsid w:val="004C52C6"/>
    <w:rsid w:val="004D32F2"/>
    <w:rsid w:val="004D3D5C"/>
    <w:rsid w:val="004D3EC8"/>
    <w:rsid w:val="004D44D6"/>
    <w:rsid w:val="004D6455"/>
    <w:rsid w:val="004E649B"/>
    <w:rsid w:val="004F1595"/>
    <w:rsid w:val="004F5A87"/>
    <w:rsid w:val="00515F8D"/>
    <w:rsid w:val="00526862"/>
    <w:rsid w:val="00534574"/>
    <w:rsid w:val="00540A3E"/>
    <w:rsid w:val="00541B1B"/>
    <w:rsid w:val="00543354"/>
    <w:rsid w:val="0055175A"/>
    <w:rsid w:val="00555A90"/>
    <w:rsid w:val="00555C35"/>
    <w:rsid w:val="005563E3"/>
    <w:rsid w:val="00563354"/>
    <w:rsid w:val="00577AA4"/>
    <w:rsid w:val="00580DFC"/>
    <w:rsid w:val="00592D46"/>
    <w:rsid w:val="0059443F"/>
    <w:rsid w:val="0059538A"/>
    <w:rsid w:val="005C2F23"/>
    <w:rsid w:val="005C3E44"/>
    <w:rsid w:val="005D279F"/>
    <w:rsid w:val="005D4DD2"/>
    <w:rsid w:val="005E1F5B"/>
    <w:rsid w:val="00600135"/>
    <w:rsid w:val="00604B04"/>
    <w:rsid w:val="00610BE0"/>
    <w:rsid w:val="00611B39"/>
    <w:rsid w:val="00623585"/>
    <w:rsid w:val="00623DE1"/>
    <w:rsid w:val="006257AC"/>
    <w:rsid w:val="006262E1"/>
    <w:rsid w:val="00641C5E"/>
    <w:rsid w:val="00643345"/>
    <w:rsid w:val="00655881"/>
    <w:rsid w:val="006573A2"/>
    <w:rsid w:val="00663E42"/>
    <w:rsid w:val="006644F2"/>
    <w:rsid w:val="00670712"/>
    <w:rsid w:val="00675962"/>
    <w:rsid w:val="0068731B"/>
    <w:rsid w:val="00691660"/>
    <w:rsid w:val="00692502"/>
    <w:rsid w:val="00693F2C"/>
    <w:rsid w:val="006B3C08"/>
    <w:rsid w:val="006C024E"/>
    <w:rsid w:val="006C1152"/>
    <w:rsid w:val="006D0425"/>
    <w:rsid w:val="006D2280"/>
    <w:rsid w:val="006E35E9"/>
    <w:rsid w:val="006F0C10"/>
    <w:rsid w:val="006F34A7"/>
    <w:rsid w:val="00710411"/>
    <w:rsid w:val="0071091F"/>
    <w:rsid w:val="00712408"/>
    <w:rsid w:val="00712B3E"/>
    <w:rsid w:val="007150FC"/>
    <w:rsid w:val="00722B09"/>
    <w:rsid w:val="00733D6B"/>
    <w:rsid w:val="00734154"/>
    <w:rsid w:val="007355CF"/>
    <w:rsid w:val="00744A89"/>
    <w:rsid w:val="00745FA2"/>
    <w:rsid w:val="007463CA"/>
    <w:rsid w:val="00747562"/>
    <w:rsid w:val="007527ED"/>
    <w:rsid w:val="00753EAD"/>
    <w:rsid w:val="0076030E"/>
    <w:rsid w:val="00763E6E"/>
    <w:rsid w:val="0076488B"/>
    <w:rsid w:val="00791C04"/>
    <w:rsid w:val="00791D4E"/>
    <w:rsid w:val="0079275D"/>
    <w:rsid w:val="00792C47"/>
    <w:rsid w:val="0079324C"/>
    <w:rsid w:val="00795D73"/>
    <w:rsid w:val="007A01A4"/>
    <w:rsid w:val="007A2D6D"/>
    <w:rsid w:val="007A7B44"/>
    <w:rsid w:val="007B175A"/>
    <w:rsid w:val="007B1919"/>
    <w:rsid w:val="007B2846"/>
    <w:rsid w:val="007B3890"/>
    <w:rsid w:val="007B4E17"/>
    <w:rsid w:val="007C496D"/>
    <w:rsid w:val="007D5754"/>
    <w:rsid w:val="007D5E21"/>
    <w:rsid w:val="007D61E3"/>
    <w:rsid w:val="007E3702"/>
    <w:rsid w:val="007E4A6D"/>
    <w:rsid w:val="007E5D2E"/>
    <w:rsid w:val="007E76BB"/>
    <w:rsid w:val="007F70D1"/>
    <w:rsid w:val="00802FF2"/>
    <w:rsid w:val="00804A3B"/>
    <w:rsid w:val="00806916"/>
    <w:rsid w:val="008070F9"/>
    <w:rsid w:val="00811B51"/>
    <w:rsid w:val="00815185"/>
    <w:rsid w:val="00820682"/>
    <w:rsid w:val="00822BBF"/>
    <w:rsid w:val="00824FF8"/>
    <w:rsid w:val="00825416"/>
    <w:rsid w:val="00836CA5"/>
    <w:rsid w:val="008416E2"/>
    <w:rsid w:val="008419EF"/>
    <w:rsid w:val="00842460"/>
    <w:rsid w:val="00846878"/>
    <w:rsid w:val="008524C6"/>
    <w:rsid w:val="00864260"/>
    <w:rsid w:val="008667EA"/>
    <w:rsid w:val="00870E38"/>
    <w:rsid w:val="008759A6"/>
    <w:rsid w:val="00876611"/>
    <w:rsid w:val="00880203"/>
    <w:rsid w:val="00881A60"/>
    <w:rsid w:val="00883F16"/>
    <w:rsid w:val="0088691A"/>
    <w:rsid w:val="008911F3"/>
    <w:rsid w:val="0089376B"/>
    <w:rsid w:val="008968B9"/>
    <w:rsid w:val="008A266B"/>
    <w:rsid w:val="008A3BD6"/>
    <w:rsid w:val="008B7499"/>
    <w:rsid w:val="008D0EBF"/>
    <w:rsid w:val="008D3BDB"/>
    <w:rsid w:val="008D6668"/>
    <w:rsid w:val="008D6D5E"/>
    <w:rsid w:val="008D6FDF"/>
    <w:rsid w:val="008D7773"/>
    <w:rsid w:val="008E0ABF"/>
    <w:rsid w:val="008F7A8E"/>
    <w:rsid w:val="0090023D"/>
    <w:rsid w:val="00901524"/>
    <w:rsid w:val="00910C2E"/>
    <w:rsid w:val="00920D20"/>
    <w:rsid w:val="0093211D"/>
    <w:rsid w:val="00932DE1"/>
    <w:rsid w:val="009337AB"/>
    <w:rsid w:val="009339E3"/>
    <w:rsid w:val="00934155"/>
    <w:rsid w:val="00941310"/>
    <w:rsid w:val="00941CAE"/>
    <w:rsid w:val="0094294C"/>
    <w:rsid w:val="00945003"/>
    <w:rsid w:val="009713BF"/>
    <w:rsid w:val="009717DC"/>
    <w:rsid w:val="00974008"/>
    <w:rsid w:val="00974FDB"/>
    <w:rsid w:val="00976638"/>
    <w:rsid w:val="00985064"/>
    <w:rsid w:val="00986172"/>
    <w:rsid w:val="009915AE"/>
    <w:rsid w:val="009A23B4"/>
    <w:rsid w:val="009A3327"/>
    <w:rsid w:val="009B3A34"/>
    <w:rsid w:val="009C1DB7"/>
    <w:rsid w:val="009C5855"/>
    <w:rsid w:val="009D28CE"/>
    <w:rsid w:val="009D2CB3"/>
    <w:rsid w:val="009D5897"/>
    <w:rsid w:val="009D6251"/>
    <w:rsid w:val="009D7FB7"/>
    <w:rsid w:val="009E1EC3"/>
    <w:rsid w:val="009E75C2"/>
    <w:rsid w:val="009F0616"/>
    <w:rsid w:val="009F0C41"/>
    <w:rsid w:val="009F3273"/>
    <w:rsid w:val="009F32F7"/>
    <w:rsid w:val="00A0367A"/>
    <w:rsid w:val="00A05325"/>
    <w:rsid w:val="00A05E61"/>
    <w:rsid w:val="00A126EA"/>
    <w:rsid w:val="00A1351D"/>
    <w:rsid w:val="00A136BC"/>
    <w:rsid w:val="00A21435"/>
    <w:rsid w:val="00A23531"/>
    <w:rsid w:val="00A301BB"/>
    <w:rsid w:val="00A33AC9"/>
    <w:rsid w:val="00A34D77"/>
    <w:rsid w:val="00A4140B"/>
    <w:rsid w:val="00A51F4D"/>
    <w:rsid w:val="00A6532B"/>
    <w:rsid w:val="00A70A97"/>
    <w:rsid w:val="00A747FD"/>
    <w:rsid w:val="00A755F2"/>
    <w:rsid w:val="00A77A1E"/>
    <w:rsid w:val="00A8329D"/>
    <w:rsid w:val="00A86C9A"/>
    <w:rsid w:val="00A86D77"/>
    <w:rsid w:val="00A8794E"/>
    <w:rsid w:val="00A91883"/>
    <w:rsid w:val="00A91F1F"/>
    <w:rsid w:val="00AA1C6D"/>
    <w:rsid w:val="00AA20FF"/>
    <w:rsid w:val="00AA3079"/>
    <w:rsid w:val="00AA6239"/>
    <w:rsid w:val="00AB31D3"/>
    <w:rsid w:val="00AB5C3E"/>
    <w:rsid w:val="00AB6565"/>
    <w:rsid w:val="00AC404E"/>
    <w:rsid w:val="00AC51E6"/>
    <w:rsid w:val="00AD221F"/>
    <w:rsid w:val="00AE58B4"/>
    <w:rsid w:val="00AE66CA"/>
    <w:rsid w:val="00AF4DA9"/>
    <w:rsid w:val="00B02B9A"/>
    <w:rsid w:val="00B046CD"/>
    <w:rsid w:val="00B10BD9"/>
    <w:rsid w:val="00B12CB0"/>
    <w:rsid w:val="00B13371"/>
    <w:rsid w:val="00B22EFD"/>
    <w:rsid w:val="00B37309"/>
    <w:rsid w:val="00B374D7"/>
    <w:rsid w:val="00B42EF8"/>
    <w:rsid w:val="00B46144"/>
    <w:rsid w:val="00B53272"/>
    <w:rsid w:val="00B53E0C"/>
    <w:rsid w:val="00B54B52"/>
    <w:rsid w:val="00B55E3D"/>
    <w:rsid w:val="00B7030C"/>
    <w:rsid w:val="00B707EA"/>
    <w:rsid w:val="00B764C2"/>
    <w:rsid w:val="00B824AA"/>
    <w:rsid w:val="00B856D1"/>
    <w:rsid w:val="00B85FA5"/>
    <w:rsid w:val="00B91003"/>
    <w:rsid w:val="00BA2D48"/>
    <w:rsid w:val="00BA735C"/>
    <w:rsid w:val="00BA756F"/>
    <w:rsid w:val="00BB2B8A"/>
    <w:rsid w:val="00BB3EA8"/>
    <w:rsid w:val="00BB4D5C"/>
    <w:rsid w:val="00BC173D"/>
    <w:rsid w:val="00BC3103"/>
    <w:rsid w:val="00BC7231"/>
    <w:rsid w:val="00BD10B3"/>
    <w:rsid w:val="00BD283E"/>
    <w:rsid w:val="00BE10EB"/>
    <w:rsid w:val="00BE3674"/>
    <w:rsid w:val="00BE6BF0"/>
    <w:rsid w:val="00BF2764"/>
    <w:rsid w:val="00BF5515"/>
    <w:rsid w:val="00C005A3"/>
    <w:rsid w:val="00C033B7"/>
    <w:rsid w:val="00C05F31"/>
    <w:rsid w:val="00C068C1"/>
    <w:rsid w:val="00C07789"/>
    <w:rsid w:val="00C108EE"/>
    <w:rsid w:val="00C118EB"/>
    <w:rsid w:val="00C206C5"/>
    <w:rsid w:val="00C23875"/>
    <w:rsid w:val="00C26898"/>
    <w:rsid w:val="00C32CEC"/>
    <w:rsid w:val="00C35AFD"/>
    <w:rsid w:val="00C365EF"/>
    <w:rsid w:val="00C36F9F"/>
    <w:rsid w:val="00C478D7"/>
    <w:rsid w:val="00C51DD5"/>
    <w:rsid w:val="00C56672"/>
    <w:rsid w:val="00C628C6"/>
    <w:rsid w:val="00C700BD"/>
    <w:rsid w:val="00C73BBD"/>
    <w:rsid w:val="00C979A3"/>
    <w:rsid w:val="00CA4ACE"/>
    <w:rsid w:val="00CB06D4"/>
    <w:rsid w:val="00CC65CD"/>
    <w:rsid w:val="00CD1B23"/>
    <w:rsid w:val="00CD56F1"/>
    <w:rsid w:val="00CE0C5C"/>
    <w:rsid w:val="00CE286A"/>
    <w:rsid w:val="00CE5494"/>
    <w:rsid w:val="00CE7D1A"/>
    <w:rsid w:val="00CF008E"/>
    <w:rsid w:val="00CF48FB"/>
    <w:rsid w:val="00D02459"/>
    <w:rsid w:val="00D0326D"/>
    <w:rsid w:val="00D13E4B"/>
    <w:rsid w:val="00D17FB0"/>
    <w:rsid w:val="00D27E9A"/>
    <w:rsid w:val="00D31494"/>
    <w:rsid w:val="00D326E2"/>
    <w:rsid w:val="00D353C6"/>
    <w:rsid w:val="00D4268D"/>
    <w:rsid w:val="00D450CD"/>
    <w:rsid w:val="00D468E8"/>
    <w:rsid w:val="00D47079"/>
    <w:rsid w:val="00D546E0"/>
    <w:rsid w:val="00D57BAD"/>
    <w:rsid w:val="00D6268C"/>
    <w:rsid w:val="00D64576"/>
    <w:rsid w:val="00D82BAA"/>
    <w:rsid w:val="00D83010"/>
    <w:rsid w:val="00D974DB"/>
    <w:rsid w:val="00DA2CB1"/>
    <w:rsid w:val="00DA4F3A"/>
    <w:rsid w:val="00DB34F3"/>
    <w:rsid w:val="00DB587C"/>
    <w:rsid w:val="00DB6750"/>
    <w:rsid w:val="00DC0766"/>
    <w:rsid w:val="00DC2974"/>
    <w:rsid w:val="00DC2FE6"/>
    <w:rsid w:val="00DD761F"/>
    <w:rsid w:val="00DE088E"/>
    <w:rsid w:val="00DE1A5C"/>
    <w:rsid w:val="00DE29FA"/>
    <w:rsid w:val="00E056FE"/>
    <w:rsid w:val="00E05AD8"/>
    <w:rsid w:val="00E1287B"/>
    <w:rsid w:val="00E2295D"/>
    <w:rsid w:val="00E30BB2"/>
    <w:rsid w:val="00E33174"/>
    <w:rsid w:val="00E3504A"/>
    <w:rsid w:val="00E37FE7"/>
    <w:rsid w:val="00E40D31"/>
    <w:rsid w:val="00E563A4"/>
    <w:rsid w:val="00E56807"/>
    <w:rsid w:val="00E607BF"/>
    <w:rsid w:val="00E65B82"/>
    <w:rsid w:val="00E74D9C"/>
    <w:rsid w:val="00E82869"/>
    <w:rsid w:val="00E90073"/>
    <w:rsid w:val="00EA768E"/>
    <w:rsid w:val="00EB1DF6"/>
    <w:rsid w:val="00EB6E64"/>
    <w:rsid w:val="00EC0CB8"/>
    <w:rsid w:val="00EC7E7A"/>
    <w:rsid w:val="00ED0C16"/>
    <w:rsid w:val="00ED33CD"/>
    <w:rsid w:val="00EE11B3"/>
    <w:rsid w:val="00EF1D96"/>
    <w:rsid w:val="00EF2E3E"/>
    <w:rsid w:val="00EF30A5"/>
    <w:rsid w:val="00F04DFB"/>
    <w:rsid w:val="00F06ACA"/>
    <w:rsid w:val="00F11822"/>
    <w:rsid w:val="00F11D17"/>
    <w:rsid w:val="00F1381D"/>
    <w:rsid w:val="00F1632A"/>
    <w:rsid w:val="00F16CA8"/>
    <w:rsid w:val="00F213C3"/>
    <w:rsid w:val="00F21A9C"/>
    <w:rsid w:val="00F25EE3"/>
    <w:rsid w:val="00F37B40"/>
    <w:rsid w:val="00F453B9"/>
    <w:rsid w:val="00F47B65"/>
    <w:rsid w:val="00F5142D"/>
    <w:rsid w:val="00F62FCE"/>
    <w:rsid w:val="00F634FE"/>
    <w:rsid w:val="00F672BC"/>
    <w:rsid w:val="00F7160D"/>
    <w:rsid w:val="00F8460A"/>
    <w:rsid w:val="00F86DA7"/>
    <w:rsid w:val="00F93421"/>
    <w:rsid w:val="00FA0671"/>
    <w:rsid w:val="00FA25CA"/>
    <w:rsid w:val="00FA33F2"/>
    <w:rsid w:val="00FA4934"/>
    <w:rsid w:val="00FB54EA"/>
    <w:rsid w:val="00FC4235"/>
    <w:rsid w:val="00FD351F"/>
    <w:rsid w:val="00FD362A"/>
    <w:rsid w:val="00FD463F"/>
    <w:rsid w:val="00FE3B67"/>
    <w:rsid w:val="00FF2399"/>
    <w:rsid w:val="00FF434E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E770"/>
  <w15:docId w15:val="{6491BE10-A731-4225-AF1C-FB5D45FA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44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0B97"/>
    <w:pPr>
      <w:keepNext/>
      <w:keepLines/>
      <w:spacing w:before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A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A7B44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3BF"/>
  </w:style>
  <w:style w:type="paragraph" w:styleId="Footer">
    <w:name w:val="footer"/>
    <w:basedOn w:val="Normal"/>
    <w:link w:val="FooterChar"/>
    <w:uiPriority w:val="99"/>
    <w:unhideWhenUsed/>
    <w:rsid w:val="00971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3BF"/>
  </w:style>
  <w:style w:type="character" w:styleId="PlaceholderText">
    <w:name w:val="Placeholder Text"/>
    <w:basedOn w:val="DefaultParagraphFont"/>
    <w:uiPriority w:val="99"/>
    <w:semiHidden/>
    <w:rsid w:val="009A23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D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4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4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0B97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aliases w:val="Bold"/>
    <w:basedOn w:val="DefaultParagraphFont"/>
    <w:uiPriority w:val="22"/>
    <w:rsid w:val="00744A89"/>
    <w:rPr>
      <w:rFonts w:ascii="Arial" w:hAnsi="Arial"/>
      <w:b/>
      <w:bCs/>
      <w:color w:val="auto"/>
      <w:sz w:val="22"/>
    </w:rPr>
  </w:style>
  <w:style w:type="numbering" w:customStyle="1" w:styleId="Bullets">
    <w:name w:val="Bullets"/>
    <w:basedOn w:val="NoList"/>
    <w:uiPriority w:val="99"/>
    <w:rsid w:val="00745FA2"/>
    <w:pPr>
      <w:numPr>
        <w:numId w:val="4"/>
      </w:numPr>
    </w:pPr>
  </w:style>
  <w:style w:type="paragraph" w:customStyle="1" w:styleId="Style1">
    <w:name w:val="Style1"/>
    <w:basedOn w:val="Normal"/>
    <w:link w:val="Style1Char"/>
    <w:rsid w:val="0024125F"/>
    <w:pPr>
      <w:autoSpaceDE w:val="0"/>
      <w:autoSpaceDN w:val="0"/>
      <w:adjustRightInd w:val="0"/>
      <w:spacing w:after="160"/>
      <w:ind w:left="360" w:hanging="360"/>
      <w:contextualSpacing/>
      <w:textAlignment w:val="center"/>
    </w:pPr>
    <w:rPr>
      <w:rFonts w:cs="Arial"/>
      <w:color w:val="000000"/>
      <w:lang w:val="en-US"/>
    </w:rPr>
  </w:style>
  <w:style w:type="character" w:customStyle="1" w:styleId="Style1Char">
    <w:name w:val="Style1 Char"/>
    <w:basedOn w:val="DefaultParagraphFont"/>
    <w:link w:val="Style1"/>
    <w:rsid w:val="0024125F"/>
    <w:rPr>
      <w:rFonts w:ascii="Arial" w:hAnsi="Arial" w:cs="Arial"/>
      <w:color w:val="000000"/>
      <w:sz w:val="24"/>
      <w:lang w:val="en-US"/>
    </w:rPr>
  </w:style>
  <w:style w:type="paragraph" w:customStyle="1" w:styleId="Bullet">
    <w:name w:val="Bullet"/>
    <w:basedOn w:val="Normal"/>
    <w:link w:val="BulletChar"/>
    <w:qFormat/>
    <w:rsid w:val="00DB6750"/>
    <w:pPr>
      <w:numPr>
        <w:numId w:val="5"/>
      </w:numPr>
    </w:pPr>
    <w:rPr>
      <w:rFonts w:cs="Arial"/>
    </w:rPr>
  </w:style>
  <w:style w:type="character" w:customStyle="1" w:styleId="BulletChar">
    <w:name w:val="Bullet Char"/>
    <w:basedOn w:val="DefaultParagraphFont"/>
    <w:link w:val="Bullet"/>
    <w:rsid w:val="00DB6750"/>
    <w:rPr>
      <w:rFonts w:ascii="Arial" w:hAnsi="Arial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A7B44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7B44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44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table" w:customStyle="1" w:styleId="CommissionTable1">
    <w:name w:val="Commission Table 1"/>
    <w:basedOn w:val="TableNormal"/>
    <w:uiPriority w:val="99"/>
    <w:rsid w:val="007A7B44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Paragraph">
    <w:name w:val="List Paragraph"/>
    <w:basedOn w:val="Normal"/>
    <w:uiPriority w:val="1"/>
    <w:qFormat/>
    <w:rsid w:val="007A7B44"/>
    <w:pPr>
      <w:ind w:left="720"/>
      <w:contextualSpacing/>
    </w:pPr>
  </w:style>
  <w:style w:type="table" w:styleId="TableGrid">
    <w:name w:val="Table Grid"/>
    <w:basedOn w:val="TableNormal"/>
    <w:rsid w:val="007A7B4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"/>
    <w:link w:val="BulletListChar"/>
    <w:qFormat/>
    <w:rsid w:val="007A7B44"/>
    <w:pPr>
      <w:numPr>
        <w:numId w:val="8"/>
      </w:numPr>
      <w:spacing w:after="80" w:line="276" w:lineRule="auto"/>
    </w:pPr>
    <w:rPr>
      <w:rFonts w:eastAsia="Times New Roman" w:cs="Arial"/>
      <w:sz w:val="22"/>
      <w:lang w:eastAsia="en-AU"/>
    </w:rPr>
  </w:style>
  <w:style w:type="character" w:customStyle="1" w:styleId="BulletListChar">
    <w:name w:val="Bullet List Char"/>
    <w:link w:val="BulletList"/>
    <w:rsid w:val="007A7B44"/>
    <w:rPr>
      <w:rFonts w:ascii="Arial" w:eastAsia="Times New Roman" w:hAnsi="Arial" w:cs="Arial"/>
      <w:lang w:eastAsia="en-AU"/>
    </w:rPr>
  </w:style>
  <w:style w:type="character" w:styleId="Hyperlink">
    <w:name w:val="Hyperlink"/>
    <w:basedOn w:val="DefaultParagraphFont"/>
    <w:uiPriority w:val="99"/>
    <w:unhideWhenUsed/>
    <w:rsid w:val="00B9100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26029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3E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document-collections/personal-leadersh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organisation/public-sector-commission/leadership-expecta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building-leadership-impac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2EE65963B46708A473A5DC4FD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AD98C-49CD-492F-8D07-0110D3BDDC0D}"/>
      </w:docPartPr>
      <w:docPartBody>
        <w:p w:rsidR="00EC58CB" w:rsidRDefault="00260D19" w:rsidP="00260D19">
          <w:pPr>
            <w:pStyle w:val="0E62EE65963B46708A473A5DC4FD7117"/>
          </w:pPr>
          <w:r w:rsidRPr="00725BE7">
            <w:rPr>
              <w:rStyle w:val="PlaceholderText"/>
              <w:rFonts w:cs="Arial"/>
            </w:rPr>
            <w:t>xxx</w:t>
          </w:r>
        </w:p>
      </w:docPartBody>
    </w:docPart>
    <w:docPart>
      <w:docPartPr>
        <w:name w:val="9A6AC8B156F8418B8EFE5F2816B9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8B48-45ED-4F6D-A657-0C34CBBBAC0A}"/>
      </w:docPartPr>
      <w:docPartBody>
        <w:p w:rsidR="00EC58CB" w:rsidRDefault="00260D19" w:rsidP="00260D19">
          <w:pPr>
            <w:pStyle w:val="9A6AC8B156F8418B8EFE5F2816B937E1"/>
          </w:pPr>
          <w:r w:rsidRPr="00725BE7">
            <w:rPr>
              <w:rStyle w:val="PlaceholderText"/>
              <w:rFonts w:cs="Arial"/>
            </w:rPr>
            <w:t>xxx</w:t>
          </w:r>
        </w:p>
      </w:docPartBody>
    </w:docPart>
    <w:docPart>
      <w:docPartPr>
        <w:name w:val="A68CBD2FED34436D9A40EA61AF33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7848E-9774-491A-BAD9-3A93F5196AA0}"/>
      </w:docPartPr>
      <w:docPartBody>
        <w:p w:rsidR="00432303" w:rsidRDefault="005933D1" w:rsidP="005933D1">
          <w:pPr>
            <w:pStyle w:val="A68CBD2FED34436D9A40EA61AF331491"/>
          </w:pPr>
          <w:r w:rsidRPr="00725BE7">
            <w:rPr>
              <w:rStyle w:val="PlaceholderText"/>
              <w:rFonts w:cs="Arial"/>
            </w:rPr>
            <w:t>xxx</w:t>
          </w:r>
        </w:p>
      </w:docPartBody>
    </w:docPart>
    <w:docPart>
      <w:docPartPr>
        <w:name w:val="32E10A162F9D44F1AB020AF63D99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95795-A39D-4BFA-A69D-856651304597}"/>
      </w:docPartPr>
      <w:docPartBody>
        <w:p w:rsidR="009A186A" w:rsidRDefault="003D6DDA" w:rsidP="003D6DDA">
          <w:pPr>
            <w:pStyle w:val="32E10A162F9D44F1AB020AF63D990709"/>
          </w:pPr>
          <w:r w:rsidRPr="007A7B44">
            <w:rPr>
              <w:rStyle w:val="PlaceholderText"/>
            </w:rPr>
            <w:t>Choose an item.</w:t>
          </w:r>
        </w:p>
      </w:docPartBody>
    </w:docPart>
    <w:docPart>
      <w:docPartPr>
        <w:name w:val="2A55A77C53BB41B0ACE1615FB4A0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BD76-424B-4B4A-9FED-013BA5549DEE}"/>
      </w:docPartPr>
      <w:docPartBody>
        <w:p w:rsidR="009A186A" w:rsidRDefault="003D6DDA" w:rsidP="003D6DDA">
          <w:pPr>
            <w:pStyle w:val="2A55A77C53BB41B0ACE1615FB4A06088"/>
          </w:pPr>
          <w:r w:rsidRPr="001D6A64">
            <w:rPr>
              <w:rStyle w:val="PlaceholderText"/>
            </w:rPr>
            <w:t>Click to enter text.</w:t>
          </w:r>
        </w:p>
      </w:docPartBody>
    </w:docPart>
    <w:docPart>
      <w:docPartPr>
        <w:name w:val="EFCDE613164544588BB50F5FB8D6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7E43-B454-4AB1-B93A-B24919BB0F7C}"/>
      </w:docPartPr>
      <w:docPartBody>
        <w:p w:rsidR="009A186A" w:rsidRDefault="003D6DDA" w:rsidP="003D6DDA">
          <w:pPr>
            <w:pStyle w:val="EFCDE613164544588BB50F5FB8D69A62"/>
          </w:pPr>
          <w:r w:rsidRPr="002918E7">
            <w:rPr>
              <w:rStyle w:val="PlaceholderText"/>
            </w:rPr>
            <w:t>Text field</w:t>
          </w:r>
        </w:p>
      </w:docPartBody>
    </w:docPart>
    <w:docPart>
      <w:docPartPr>
        <w:name w:val="F595A12B2B3546F99F7E226F2E26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7A1CB-7386-438A-B3A6-3258195384C8}"/>
      </w:docPartPr>
      <w:docPartBody>
        <w:p w:rsidR="009A186A" w:rsidRDefault="003D6DDA" w:rsidP="003D6DDA">
          <w:pPr>
            <w:pStyle w:val="F595A12B2B3546F99F7E226F2E26CDCD"/>
          </w:pPr>
          <w:r w:rsidRPr="001D6A64">
            <w:rPr>
              <w:rStyle w:val="PlaceholderText"/>
            </w:rPr>
            <w:t>Click to enter text.</w:t>
          </w:r>
        </w:p>
      </w:docPartBody>
    </w:docPart>
    <w:docPart>
      <w:docPartPr>
        <w:name w:val="11867C33493849A2B8031B933928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A1206-93EB-4B03-8667-DC75A04CB874}"/>
      </w:docPartPr>
      <w:docPartBody>
        <w:p w:rsidR="009A186A" w:rsidRDefault="003D6DDA" w:rsidP="003D6DDA">
          <w:pPr>
            <w:pStyle w:val="11867C33493849A2B8031B933928C221"/>
          </w:pPr>
          <w:r w:rsidRPr="002918E7">
            <w:rPr>
              <w:rStyle w:val="PlaceholderText"/>
            </w:rPr>
            <w:t>Text field</w:t>
          </w:r>
        </w:p>
      </w:docPartBody>
    </w:docPart>
    <w:docPart>
      <w:docPartPr>
        <w:name w:val="EBADCACB96AE4D59AE517DF07C29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AAB6-2240-4C8B-8F2F-441EE3A4FF3A}"/>
      </w:docPartPr>
      <w:docPartBody>
        <w:p w:rsidR="009A186A" w:rsidRDefault="003D6DDA" w:rsidP="003D6DDA">
          <w:pPr>
            <w:pStyle w:val="EBADCACB96AE4D59AE517DF07C292A4F"/>
          </w:pPr>
          <w:r w:rsidRPr="001D6A64">
            <w:rPr>
              <w:rStyle w:val="PlaceholderText"/>
            </w:rPr>
            <w:t>Click to enter text.</w:t>
          </w:r>
        </w:p>
      </w:docPartBody>
    </w:docPart>
    <w:docPart>
      <w:docPartPr>
        <w:name w:val="89F7A18B962247A2A1BE2C3B87DF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3F20A-EE04-495C-9310-8573B77B1D30}"/>
      </w:docPartPr>
      <w:docPartBody>
        <w:p w:rsidR="00E7394C" w:rsidRDefault="000E2E29" w:rsidP="000E2E29">
          <w:pPr>
            <w:pStyle w:val="89F7A18B962247A2A1BE2C3B87DF3E6B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19"/>
    <w:rsid w:val="0000606B"/>
    <w:rsid w:val="0002645D"/>
    <w:rsid w:val="000412EB"/>
    <w:rsid w:val="000629BB"/>
    <w:rsid w:val="00073A06"/>
    <w:rsid w:val="000745CB"/>
    <w:rsid w:val="000939F7"/>
    <w:rsid w:val="000D10AD"/>
    <w:rsid w:val="000E2E29"/>
    <w:rsid w:val="00107729"/>
    <w:rsid w:val="0013177C"/>
    <w:rsid w:val="001620A5"/>
    <w:rsid w:val="00182619"/>
    <w:rsid w:val="001D4F17"/>
    <w:rsid w:val="001E6AB9"/>
    <w:rsid w:val="001F19FA"/>
    <w:rsid w:val="0021402E"/>
    <w:rsid w:val="00215B6A"/>
    <w:rsid w:val="0022272D"/>
    <w:rsid w:val="00254B47"/>
    <w:rsid w:val="00260D19"/>
    <w:rsid w:val="002A1947"/>
    <w:rsid w:val="00334DF3"/>
    <w:rsid w:val="00352014"/>
    <w:rsid w:val="00364149"/>
    <w:rsid w:val="00380A3C"/>
    <w:rsid w:val="00394E50"/>
    <w:rsid w:val="003C7F12"/>
    <w:rsid w:val="003D6DDA"/>
    <w:rsid w:val="004241CA"/>
    <w:rsid w:val="00432303"/>
    <w:rsid w:val="00432925"/>
    <w:rsid w:val="004356FD"/>
    <w:rsid w:val="00447DAC"/>
    <w:rsid w:val="00454AB8"/>
    <w:rsid w:val="00461851"/>
    <w:rsid w:val="00483D9B"/>
    <w:rsid w:val="004932E9"/>
    <w:rsid w:val="004C1C3D"/>
    <w:rsid w:val="004C6BE2"/>
    <w:rsid w:val="004D1FDF"/>
    <w:rsid w:val="004E3644"/>
    <w:rsid w:val="00515F8D"/>
    <w:rsid w:val="00530003"/>
    <w:rsid w:val="00543031"/>
    <w:rsid w:val="00552791"/>
    <w:rsid w:val="00564AC9"/>
    <w:rsid w:val="00582743"/>
    <w:rsid w:val="005933D1"/>
    <w:rsid w:val="005A19AA"/>
    <w:rsid w:val="005C6DC2"/>
    <w:rsid w:val="005D226C"/>
    <w:rsid w:val="00652856"/>
    <w:rsid w:val="006549F5"/>
    <w:rsid w:val="006E4E6C"/>
    <w:rsid w:val="006F5E84"/>
    <w:rsid w:val="00732344"/>
    <w:rsid w:val="00770A94"/>
    <w:rsid w:val="0077204D"/>
    <w:rsid w:val="0077244E"/>
    <w:rsid w:val="00784305"/>
    <w:rsid w:val="007928C1"/>
    <w:rsid w:val="007B1919"/>
    <w:rsid w:val="007D6061"/>
    <w:rsid w:val="007E528E"/>
    <w:rsid w:val="00804A3B"/>
    <w:rsid w:val="00815039"/>
    <w:rsid w:val="00842BE9"/>
    <w:rsid w:val="008457CC"/>
    <w:rsid w:val="0088122C"/>
    <w:rsid w:val="00890465"/>
    <w:rsid w:val="008911F3"/>
    <w:rsid w:val="008D0EBF"/>
    <w:rsid w:val="00901EB9"/>
    <w:rsid w:val="00905867"/>
    <w:rsid w:val="00920B12"/>
    <w:rsid w:val="00934155"/>
    <w:rsid w:val="009A186A"/>
    <w:rsid w:val="009E063E"/>
    <w:rsid w:val="00A34747"/>
    <w:rsid w:val="00A56DFF"/>
    <w:rsid w:val="00A63206"/>
    <w:rsid w:val="00A713B9"/>
    <w:rsid w:val="00A72463"/>
    <w:rsid w:val="00A80679"/>
    <w:rsid w:val="00AA1769"/>
    <w:rsid w:val="00AA3079"/>
    <w:rsid w:val="00AA6239"/>
    <w:rsid w:val="00AD1E29"/>
    <w:rsid w:val="00AE6A02"/>
    <w:rsid w:val="00B42EF8"/>
    <w:rsid w:val="00B707EA"/>
    <w:rsid w:val="00B82FBB"/>
    <w:rsid w:val="00B86205"/>
    <w:rsid w:val="00BA0615"/>
    <w:rsid w:val="00BB07C0"/>
    <w:rsid w:val="00BD10B3"/>
    <w:rsid w:val="00BE573A"/>
    <w:rsid w:val="00BF2BFC"/>
    <w:rsid w:val="00C50506"/>
    <w:rsid w:val="00C754D0"/>
    <w:rsid w:val="00C91348"/>
    <w:rsid w:val="00D753D6"/>
    <w:rsid w:val="00D80CC7"/>
    <w:rsid w:val="00DD5DB3"/>
    <w:rsid w:val="00DF01AF"/>
    <w:rsid w:val="00E16F76"/>
    <w:rsid w:val="00E40D31"/>
    <w:rsid w:val="00E4702A"/>
    <w:rsid w:val="00E6734E"/>
    <w:rsid w:val="00E7394C"/>
    <w:rsid w:val="00E830A0"/>
    <w:rsid w:val="00E94092"/>
    <w:rsid w:val="00EA0963"/>
    <w:rsid w:val="00EA34E3"/>
    <w:rsid w:val="00EA768E"/>
    <w:rsid w:val="00EC58CB"/>
    <w:rsid w:val="00EC5974"/>
    <w:rsid w:val="00ED43AF"/>
    <w:rsid w:val="00EF321E"/>
    <w:rsid w:val="00F00549"/>
    <w:rsid w:val="00F00BC8"/>
    <w:rsid w:val="00F47B65"/>
    <w:rsid w:val="00F65001"/>
    <w:rsid w:val="00FA287A"/>
    <w:rsid w:val="00FA6D04"/>
    <w:rsid w:val="00FA6E3E"/>
    <w:rsid w:val="00F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E29"/>
    <w:rPr>
      <w:color w:val="808080"/>
    </w:rPr>
  </w:style>
  <w:style w:type="paragraph" w:customStyle="1" w:styleId="0E62EE65963B46708A473A5DC4FD7117">
    <w:name w:val="0E62EE65963B46708A473A5DC4FD7117"/>
    <w:rsid w:val="00260D19"/>
  </w:style>
  <w:style w:type="paragraph" w:customStyle="1" w:styleId="9A6AC8B156F8418B8EFE5F2816B937E1">
    <w:name w:val="9A6AC8B156F8418B8EFE5F2816B937E1"/>
    <w:rsid w:val="00260D19"/>
  </w:style>
  <w:style w:type="paragraph" w:customStyle="1" w:styleId="A68CBD2FED34436D9A40EA61AF331491">
    <w:name w:val="A68CBD2FED34436D9A40EA61AF331491"/>
    <w:rsid w:val="005933D1"/>
    <w:rPr>
      <w:kern w:val="2"/>
      <w14:ligatures w14:val="standardContextual"/>
    </w:rPr>
  </w:style>
  <w:style w:type="paragraph" w:customStyle="1" w:styleId="32E10A162F9D44F1AB020AF63D990709">
    <w:name w:val="32E10A162F9D44F1AB020AF63D990709"/>
    <w:rsid w:val="003D6DDA"/>
    <w:rPr>
      <w:kern w:val="2"/>
      <w14:ligatures w14:val="standardContextual"/>
    </w:rPr>
  </w:style>
  <w:style w:type="paragraph" w:customStyle="1" w:styleId="2A55A77C53BB41B0ACE1615FB4A06088">
    <w:name w:val="2A55A77C53BB41B0ACE1615FB4A06088"/>
    <w:rsid w:val="003D6DDA"/>
    <w:rPr>
      <w:kern w:val="2"/>
      <w14:ligatures w14:val="standardContextual"/>
    </w:rPr>
  </w:style>
  <w:style w:type="paragraph" w:customStyle="1" w:styleId="EFCDE613164544588BB50F5FB8D69A62">
    <w:name w:val="EFCDE613164544588BB50F5FB8D69A62"/>
    <w:rsid w:val="003D6DDA"/>
    <w:rPr>
      <w:kern w:val="2"/>
      <w14:ligatures w14:val="standardContextual"/>
    </w:rPr>
  </w:style>
  <w:style w:type="paragraph" w:customStyle="1" w:styleId="F595A12B2B3546F99F7E226F2E26CDCD">
    <w:name w:val="F595A12B2B3546F99F7E226F2E26CDCD"/>
    <w:rsid w:val="003D6DDA"/>
    <w:rPr>
      <w:kern w:val="2"/>
      <w14:ligatures w14:val="standardContextual"/>
    </w:rPr>
  </w:style>
  <w:style w:type="paragraph" w:customStyle="1" w:styleId="11867C33493849A2B8031B933928C221">
    <w:name w:val="11867C33493849A2B8031B933928C221"/>
    <w:rsid w:val="003D6DDA"/>
    <w:rPr>
      <w:kern w:val="2"/>
      <w14:ligatures w14:val="standardContextual"/>
    </w:rPr>
  </w:style>
  <w:style w:type="paragraph" w:customStyle="1" w:styleId="EBADCACB96AE4D59AE517DF07C292A4F">
    <w:name w:val="EBADCACB96AE4D59AE517DF07C292A4F"/>
    <w:rsid w:val="003D6DDA"/>
    <w:rPr>
      <w:kern w:val="2"/>
      <w14:ligatures w14:val="standardContextual"/>
    </w:rPr>
  </w:style>
  <w:style w:type="paragraph" w:customStyle="1" w:styleId="89F7A18B962247A2A1BE2C3B87DF3E6B">
    <w:name w:val="89F7A18B962247A2A1BE2C3B87DF3E6B"/>
    <w:rsid w:val="000E2E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bd8d8f0b-f0c3-4335-b767-998e5a761859</TermId>
        </TermInfo>
      </Terms>
    </m7757a1667b3485c9576e9a836fff4b5>
    <DWPDocumentSubCategoryText xmlns="3e6137ec-5a33-48e1-b4a4-b3d3fc2edb53" xsi:nil="true"/>
    <DWPDocumentID xmlns="3e6137ec-5a33-48e1-b4a4-b3d3fc2edb53" xsi:nil="true"/>
    <DWPAudience xmlns="160935bb-7d01-4b96-91e7-4e9c47a96f49">Internal</DWPAudience>
    <DWPDiscipline xmlns="3e6137ec-5a33-48e1-b4a4-b3d3fc2edb53">
      <Url xsi:nil="true"/>
      <Description xsi:nil="true"/>
    </DWPDiscipline>
    <DWPNotificationDate xmlns="3e6137ec-5a33-48e1-b4a4-b3d3fc2edb53" xsi:nil="true"/>
    <TaxCatchAll xmlns="d727913f-0cf9-4c48-ad0f-229091bf0a6b">
      <Value>41</Value>
    </TaxCatchAll>
    <TaxKeywordTaxHTField xmlns="d727913f-0cf9-4c48-ad0f-229091bf0a6b">
      <Terms xmlns="http://schemas.microsoft.com/office/infopath/2007/PartnerControls"/>
    </TaxKeywordTaxHTField>
    <DWPDescription xmlns="160935bb-7d01-4b96-91e7-4e9c47a96f49" xsi:nil="true"/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SourceSiteTitle xmlns="3e6137ec-5a33-48e1-b4a4-b3d3fc2edb53" xsi:nil="true"/>
    <DWPExpiryDate xmlns="3e6137ec-5a33-48e1-b4a4-b3d3fc2edb53" xsi:nil="true"/>
    <DWPCategory xmlns="d727913f-0cf9-4c48-ad0f-229091bf0a6b">20</DWPCategory>
    <DWPDocumentType xmlns="d727913f-0cf9-4c48-ad0f-229091bf0a6b">5</DWPDocumentType>
    <DWPDocumentOwner xmlns="d727913f-0cf9-4c48-ad0f-229091bf0a6b">
      <UserInfo>
        <DisplayName/>
        <AccountId xsi:nil="true"/>
        <AccountType/>
      </UserInfo>
    </DWPDocumentOwner>
    <Lastupdated xmlns="b30337e0-0a1c-4362-897f-a11875a06e9e" xsi:nil="true"/>
    <TaxCatchAllLabel xmlns="d727913f-0cf9-4c48-ad0f-229091bf0a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85EDB-B616-4BAB-8E79-87DD90AFD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4D47C-CD01-42D7-9DE0-FF386B9D9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F2BC24-C590-47A1-B3C0-D03BD0C28C78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4.xml><?xml version="1.0" encoding="utf-8"?>
<ds:datastoreItem xmlns:ds="http://schemas.openxmlformats.org/officeDocument/2006/customXml" ds:itemID="{5C632B99-F33F-42DE-A963-A7BF7633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3199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Julian</dc:creator>
  <cp:keywords/>
  <dc:description/>
  <cp:lastModifiedBy>Alliss, Adam</cp:lastModifiedBy>
  <cp:revision>5</cp:revision>
  <cp:lastPrinted>2021-08-30T06:43:00Z</cp:lastPrinted>
  <dcterms:created xsi:type="dcterms:W3CDTF">2026-04-28T05:38:00Z</dcterms:created>
  <dcterms:modified xsi:type="dcterms:W3CDTF">2026-04-28T07:12:00Z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41;#Human Resources|bd8d8f0b-f0c3-4335-b767-998e5a761859</vt:lpwstr>
  </property>
  <property fmtid="{D5CDD505-2E9C-101B-9397-08002B2CF9AE}" pid="5" name="MSIP_Label_116cf7cf-4bad-475a-a557-f71d08d59046_Enabled">
    <vt:lpwstr>true</vt:lpwstr>
  </property>
  <property fmtid="{D5CDD505-2E9C-101B-9397-08002B2CF9AE}" pid="6" name="MSIP_Label_116cf7cf-4bad-475a-a557-f71d08d59046_SetDate">
    <vt:lpwstr>2022-09-05T04:02:29Z</vt:lpwstr>
  </property>
  <property fmtid="{D5CDD505-2E9C-101B-9397-08002B2CF9AE}" pid="7" name="MSIP_Label_116cf7cf-4bad-475a-a557-f71d08d59046_Method">
    <vt:lpwstr>Standard</vt:lpwstr>
  </property>
  <property fmtid="{D5CDD505-2E9C-101B-9397-08002B2CF9AE}" pid="8" name="MSIP_Label_116cf7cf-4bad-475a-a557-f71d08d59046_Name">
    <vt:lpwstr>OFFICIAL [ Office ]</vt:lpwstr>
  </property>
  <property fmtid="{D5CDD505-2E9C-101B-9397-08002B2CF9AE}" pid="9" name="MSIP_Label_116cf7cf-4bad-475a-a557-f71d08d59046_SiteId">
    <vt:lpwstr>d48144b5-571f-4b68-9721-e41bc0071e17</vt:lpwstr>
  </property>
  <property fmtid="{D5CDD505-2E9C-101B-9397-08002B2CF9AE}" pid="10" name="MSIP_Label_116cf7cf-4bad-475a-a557-f71d08d59046_ActionId">
    <vt:lpwstr>e203fce7-5580-4295-93d1-a54988a197a5</vt:lpwstr>
  </property>
  <property fmtid="{D5CDD505-2E9C-101B-9397-08002B2CF9AE}" pid="11" name="MSIP_Label_116cf7cf-4bad-475a-a557-f71d08d59046_ContentBits">
    <vt:lpwstr>0</vt:lpwstr>
  </property>
  <property fmtid="{D5CDD505-2E9C-101B-9397-08002B2CF9AE}" pid="12" name="_AdHocReviewCycleID">
    <vt:i4>314608579</vt:i4>
  </property>
  <property fmtid="{D5CDD505-2E9C-101B-9397-08002B2CF9AE}" pid="13" name="_NewReviewCycle">
    <vt:lpwstr/>
  </property>
  <property fmtid="{D5CDD505-2E9C-101B-9397-08002B2CF9AE}" pid="14" name="_EmailSubject">
    <vt:lpwstr>Consultant - Integrity Promotion and Review - draft JDF and advertisement</vt:lpwstr>
  </property>
  <property fmtid="{D5CDD505-2E9C-101B-9397-08002B2CF9AE}" pid="15" name="_AuthorEmail">
    <vt:lpwstr>Melissa.Watson@psc.wa.gov.au</vt:lpwstr>
  </property>
  <property fmtid="{D5CDD505-2E9C-101B-9397-08002B2CF9AE}" pid="16" name="_AuthorEmailDisplayName">
    <vt:lpwstr>Watson, Melissa</vt:lpwstr>
  </property>
  <property fmtid="{D5CDD505-2E9C-101B-9397-08002B2CF9AE}" pid="17" name="_PreviousAdHocReviewCycleID">
    <vt:i4>392269952</vt:i4>
  </property>
  <property fmtid="{D5CDD505-2E9C-101B-9397-08002B2CF9AE}" pid="18" name="_ReviewingToolsShownOnce">
    <vt:lpwstr/>
  </property>
</Properties>
</file>