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CA654" w14:textId="5369A406" w:rsidR="00B04956" w:rsidRDefault="00B04956" w:rsidP="00B04956"/>
    <w:p w14:paraId="4166602F" w14:textId="17F08560" w:rsidR="00B04956" w:rsidRDefault="00B04956" w:rsidP="00B04956"/>
    <w:p w14:paraId="0695AB1A" w14:textId="250CBF35" w:rsidR="00B04956" w:rsidRPr="00F64C0B" w:rsidRDefault="00B04956" w:rsidP="00F64C0B">
      <w:pPr>
        <w:tabs>
          <w:tab w:val="left" w:pos="4020"/>
        </w:tabs>
        <w:spacing w:line="240" w:lineRule="auto"/>
      </w:pPr>
    </w:p>
    <w:p w14:paraId="3E7C8994" w14:textId="0CFEBA61" w:rsidR="008C4E05" w:rsidRPr="004B39CC" w:rsidRDefault="00CD6B57" w:rsidP="008C4E05">
      <w:pPr>
        <w:pStyle w:val="Title"/>
        <w:tabs>
          <w:tab w:val="left" w:pos="10065"/>
        </w:tabs>
        <w:ind w:left="284" w:right="31"/>
        <w:rPr>
          <w:b/>
          <w:bCs/>
          <w:color w:val="B03C8D"/>
          <w:sz w:val="44"/>
          <w:szCs w:val="44"/>
        </w:rPr>
      </w:pPr>
      <w:r>
        <w:rPr>
          <w:b/>
          <w:bCs/>
          <w:color w:val="B03C8D"/>
          <w:sz w:val="44"/>
          <w:szCs w:val="44"/>
        </w:rPr>
        <w:t xml:space="preserve">Senior </w:t>
      </w:r>
      <w:r w:rsidR="008C4E05" w:rsidRPr="00F64C0B">
        <w:rPr>
          <w:b/>
          <w:bCs/>
          <w:color w:val="B03C8D"/>
          <w:sz w:val="44"/>
          <w:szCs w:val="44"/>
        </w:rPr>
        <w:t>Assessment Officer</w:t>
      </w:r>
    </w:p>
    <w:p w14:paraId="4AB6CDBA" w14:textId="77777777" w:rsidR="008C4E05" w:rsidRPr="004B39CC" w:rsidRDefault="008C4E05" w:rsidP="008C4E05">
      <w:pPr>
        <w:tabs>
          <w:tab w:val="left" w:pos="10065"/>
        </w:tabs>
        <w:ind w:left="284" w:right="31"/>
        <w:rPr>
          <w:b/>
          <w:bCs/>
          <w:color w:val="B03C8D"/>
          <w:sz w:val="36"/>
          <w:szCs w:val="36"/>
        </w:rPr>
      </w:pPr>
      <w:r w:rsidRPr="00F64C0B">
        <w:rPr>
          <w:rFonts w:ascii="Century Gothic" w:hAnsi="Century Gothic"/>
          <w:color w:val="B03C8D"/>
          <w:sz w:val="36"/>
          <w:szCs w:val="36"/>
        </w:rPr>
        <w:t xml:space="preserve">Integrity and Risk </w:t>
      </w:r>
      <w:r w:rsidRPr="004B39CC">
        <w:rPr>
          <w:rFonts w:ascii="Century Gothic" w:hAnsi="Century Gothic"/>
          <w:color w:val="B03C8D"/>
          <w:sz w:val="36"/>
          <w:szCs w:val="36"/>
        </w:rPr>
        <w:t>Division</w:t>
      </w:r>
    </w:p>
    <w:p w14:paraId="61FF460A" w14:textId="77777777" w:rsidR="008C4E05" w:rsidRPr="004B39CC" w:rsidRDefault="008C4E05" w:rsidP="008C4E05">
      <w:pPr>
        <w:tabs>
          <w:tab w:val="left" w:pos="10065"/>
        </w:tabs>
        <w:ind w:left="284" w:right="31"/>
        <w:rPr>
          <w:rFonts w:ascii="Century Gothic" w:hAnsi="Century Gothic"/>
          <w:b/>
          <w:bCs/>
          <w:color w:val="B03C8D"/>
          <w:szCs w:val="24"/>
        </w:rPr>
      </w:pPr>
      <w:r w:rsidRPr="004B39CC">
        <w:rPr>
          <w:rFonts w:ascii="Century Gothic" w:hAnsi="Century Gothic"/>
          <w:b/>
          <w:bCs/>
          <w:color w:val="B03C8D"/>
          <w:szCs w:val="24"/>
        </w:rPr>
        <w:t>We</w:t>
      </w:r>
      <w:r w:rsidRPr="004B39CC">
        <w:rPr>
          <w:rFonts w:ascii="Century Gothic" w:hAnsi="Century Gothic" w:cs="Arial"/>
          <w:b/>
          <w:bCs/>
          <w:color w:val="B03C8D"/>
          <w:szCs w:val="24"/>
        </w:rPr>
        <w:t>’re</w:t>
      </w:r>
      <w:r w:rsidRPr="004B39CC">
        <w:rPr>
          <w:rFonts w:ascii="Century Gothic" w:hAnsi="Century Gothic"/>
          <w:b/>
          <w:bCs/>
          <w:color w:val="B03C8D"/>
          <w:szCs w:val="24"/>
        </w:rPr>
        <w:t xml:space="preserve"> on a mission to create an innovative and future fit public sector for Western Australians.</w:t>
      </w:r>
    </w:p>
    <w:p w14:paraId="192ED5F0" w14:textId="53D3C32F" w:rsidR="008C4E05" w:rsidRPr="004B39CC" w:rsidRDefault="008C4E05" w:rsidP="00F27054">
      <w:pPr>
        <w:pStyle w:val="Bullet"/>
        <w:numPr>
          <w:ilvl w:val="0"/>
          <w:numId w:val="0"/>
        </w:numPr>
        <w:tabs>
          <w:tab w:val="left" w:pos="10065"/>
        </w:tabs>
        <w:ind w:left="284" w:right="31"/>
        <w:rPr>
          <w:b/>
          <w:bCs/>
          <w:sz w:val="22"/>
        </w:rPr>
      </w:pPr>
      <w:r w:rsidRPr="006F31CE">
        <w:rPr>
          <w:sz w:val="22"/>
        </w:rPr>
        <w:t xml:space="preserve">You can help build this future by </w:t>
      </w:r>
      <w:r w:rsidRPr="004B39CC">
        <w:rPr>
          <w:sz w:val="22"/>
        </w:rPr>
        <w:t xml:space="preserve">being part of the </w:t>
      </w:r>
      <w:r w:rsidRPr="00F64C0B">
        <w:rPr>
          <w:sz w:val="22"/>
        </w:rPr>
        <w:t xml:space="preserve">Referrals, Notifications and Assessments team that responds to integrity matters across the government sector (including public sector agencies, local governments, public universities and government trading enterprises). The team is dedicated to managing minor misconduct matters, addressing breach of standard claims and ensuring compliance with relevant legislation so </w:t>
      </w:r>
      <w:r w:rsidR="00943330">
        <w:rPr>
          <w:sz w:val="22"/>
        </w:rPr>
        <w:t xml:space="preserve">that </w:t>
      </w:r>
      <w:r w:rsidRPr="00F64C0B">
        <w:rPr>
          <w:sz w:val="22"/>
        </w:rPr>
        <w:t xml:space="preserve">the work of the sector </w:t>
      </w:r>
      <w:r w:rsidR="00943330">
        <w:rPr>
          <w:sz w:val="22"/>
        </w:rPr>
        <w:t>delivers</w:t>
      </w:r>
      <w:r w:rsidRPr="00F64C0B">
        <w:rPr>
          <w:sz w:val="22"/>
        </w:rPr>
        <w:t xml:space="preserve"> exceptional public value and </w:t>
      </w:r>
      <w:r w:rsidR="00943330">
        <w:rPr>
          <w:sz w:val="22"/>
        </w:rPr>
        <w:t xml:space="preserve">fosters </w:t>
      </w:r>
      <w:r w:rsidRPr="00F64C0B">
        <w:rPr>
          <w:sz w:val="22"/>
        </w:rPr>
        <w:t>high community trust.</w:t>
      </w:r>
    </w:p>
    <w:p w14:paraId="4C9D3F1D" w14:textId="77777777" w:rsidR="00F27054" w:rsidRPr="007D534D" w:rsidRDefault="00F27054" w:rsidP="003E7558">
      <w:pPr>
        <w:pStyle w:val="Bullet"/>
        <w:numPr>
          <w:ilvl w:val="0"/>
          <w:numId w:val="0"/>
        </w:numPr>
        <w:spacing w:before="240"/>
        <w:ind w:left="284" w:right="283"/>
        <w:rPr>
          <w:b/>
          <w:bCs/>
          <w:color w:val="B03C8D"/>
          <w:szCs w:val="24"/>
        </w:rPr>
      </w:pPr>
      <w:r w:rsidRPr="007D534D">
        <w:rPr>
          <w:rFonts w:ascii="Century Gothic" w:hAnsi="Century Gothic"/>
          <w:b/>
          <w:color w:val="B03C8D"/>
          <w:szCs w:val="24"/>
        </w:rPr>
        <w:t>This position assesses allegations against public officers to determine whether minor misconduct may have occurred and recommends appropriate action to deal with them.</w:t>
      </w:r>
    </w:p>
    <w:p w14:paraId="0BCA3EF4" w14:textId="7A620E44" w:rsidR="00E52EB4" w:rsidRDefault="00F27054" w:rsidP="00770F82">
      <w:pPr>
        <w:widowControl w:val="0"/>
        <w:tabs>
          <w:tab w:val="left" w:pos="857"/>
          <w:tab w:val="left" w:pos="858"/>
        </w:tabs>
        <w:autoSpaceDE w:val="0"/>
        <w:autoSpaceDN w:val="0"/>
        <w:ind w:left="284" w:right="283"/>
        <w:rPr>
          <w:rFonts w:cs="Arial"/>
          <w:sz w:val="22"/>
        </w:rPr>
      </w:pPr>
      <w:r w:rsidRPr="00F64C0B">
        <w:rPr>
          <w:rFonts w:cs="Arial"/>
          <w:sz w:val="22"/>
        </w:rPr>
        <w:t xml:space="preserve">You assess </w:t>
      </w:r>
      <w:r w:rsidR="00CD6B57">
        <w:rPr>
          <w:rFonts w:cs="Arial"/>
          <w:sz w:val="22"/>
        </w:rPr>
        <w:t xml:space="preserve">detailed </w:t>
      </w:r>
      <w:r w:rsidRPr="00F64C0B">
        <w:rPr>
          <w:rFonts w:cs="Arial"/>
          <w:sz w:val="22"/>
        </w:rPr>
        <w:t xml:space="preserve">reports </w:t>
      </w:r>
      <w:r w:rsidR="00CD6B57">
        <w:rPr>
          <w:rFonts w:cs="Arial"/>
          <w:sz w:val="22"/>
        </w:rPr>
        <w:t xml:space="preserve">and complex information </w:t>
      </w:r>
      <w:r w:rsidRPr="00F64C0B">
        <w:rPr>
          <w:rFonts w:cs="Arial"/>
          <w:sz w:val="22"/>
        </w:rPr>
        <w:t xml:space="preserve">from members of the public and public authorities to identify allegations and </w:t>
      </w:r>
      <w:r w:rsidR="00943330">
        <w:rPr>
          <w:rFonts w:cs="Arial"/>
          <w:sz w:val="22"/>
        </w:rPr>
        <w:t xml:space="preserve">determine whether </w:t>
      </w:r>
      <w:r w:rsidRPr="00F64C0B">
        <w:rPr>
          <w:rFonts w:cs="Arial"/>
          <w:sz w:val="22"/>
        </w:rPr>
        <w:t xml:space="preserve">they </w:t>
      </w:r>
      <w:r w:rsidR="00943330">
        <w:rPr>
          <w:rFonts w:cs="Arial"/>
          <w:sz w:val="22"/>
        </w:rPr>
        <w:t xml:space="preserve">may </w:t>
      </w:r>
      <w:r w:rsidRPr="00F64C0B">
        <w:rPr>
          <w:rFonts w:cs="Arial"/>
          <w:sz w:val="22"/>
        </w:rPr>
        <w:t xml:space="preserve">involve minor misconduct </w:t>
      </w:r>
      <w:r w:rsidR="00943330">
        <w:rPr>
          <w:rFonts w:cs="Arial"/>
          <w:sz w:val="22"/>
        </w:rPr>
        <w:t xml:space="preserve">under the </w:t>
      </w:r>
      <w:r w:rsidRPr="00F64C0B">
        <w:rPr>
          <w:rFonts w:cs="Arial"/>
          <w:i/>
          <w:iCs/>
          <w:sz w:val="22"/>
        </w:rPr>
        <w:t>Corruption, Crime and Misconduct Act 2003</w:t>
      </w:r>
      <w:r w:rsidRPr="00F64C0B">
        <w:rPr>
          <w:rFonts w:cs="Arial"/>
          <w:sz w:val="22"/>
        </w:rPr>
        <w:t>.</w:t>
      </w:r>
      <w:r w:rsidR="001854D0">
        <w:rPr>
          <w:rFonts w:cs="Arial"/>
          <w:sz w:val="22"/>
        </w:rPr>
        <w:t xml:space="preserve"> You also assess disclosures made under the </w:t>
      </w:r>
      <w:r w:rsidR="001854D0" w:rsidRPr="001854D0">
        <w:rPr>
          <w:rFonts w:cs="Arial"/>
          <w:i/>
          <w:iCs/>
          <w:sz w:val="22"/>
        </w:rPr>
        <w:t>Public Interest Disclosure Act 2003</w:t>
      </w:r>
      <w:r w:rsidR="001E1942">
        <w:rPr>
          <w:rFonts w:cs="Arial"/>
          <w:i/>
          <w:iCs/>
          <w:sz w:val="22"/>
        </w:rPr>
        <w:t xml:space="preserve">. </w:t>
      </w:r>
      <w:r w:rsidR="00230976">
        <w:rPr>
          <w:rFonts w:cs="Arial"/>
          <w:sz w:val="22"/>
        </w:rPr>
        <w:t xml:space="preserve">You lead and manage Safe2Say, the Commission’s platform for receiving anonymous reports alleging minor misconduct. </w:t>
      </w:r>
    </w:p>
    <w:p w14:paraId="750AC442" w14:textId="40985D3A" w:rsidR="00E52EB4" w:rsidRPr="00F64C0B" w:rsidRDefault="00E52EB4" w:rsidP="00E52EB4">
      <w:pPr>
        <w:widowControl w:val="0"/>
        <w:tabs>
          <w:tab w:val="left" w:pos="857"/>
          <w:tab w:val="left" w:pos="858"/>
        </w:tabs>
        <w:autoSpaceDE w:val="0"/>
        <w:autoSpaceDN w:val="0"/>
        <w:ind w:left="284" w:right="283"/>
        <w:rPr>
          <w:rFonts w:cs="Arial"/>
          <w:sz w:val="22"/>
        </w:rPr>
      </w:pPr>
      <w:r w:rsidRPr="00F64C0B">
        <w:rPr>
          <w:rFonts w:cs="Arial"/>
          <w:sz w:val="22"/>
        </w:rPr>
        <w:t xml:space="preserve">You assess </w:t>
      </w:r>
      <w:r w:rsidR="00BC7CDF">
        <w:rPr>
          <w:rFonts w:cs="Arial"/>
          <w:sz w:val="22"/>
        </w:rPr>
        <w:t>complex matters received from</w:t>
      </w:r>
      <w:r w:rsidRPr="00F64C0B">
        <w:rPr>
          <w:rFonts w:cs="Arial"/>
          <w:sz w:val="22"/>
        </w:rPr>
        <w:t xml:space="preserve"> members of the public and public authorities </w:t>
      </w:r>
      <w:r w:rsidR="00BC7CDF">
        <w:rPr>
          <w:rFonts w:cs="Arial"/>
          <w:sz w:val="22"/>
        </w:rPr>
        <w:t xml:space="preserve">to identify </w:t>
      </w:r>
      <w:r w:rsidRPr="00F64C0B">
        <w:rPr>
          <w:rFonts w:cs="Arial"/>
          <w:sz w:val="22"/>
        </w:rPr>
        <w:t xml:space="preserve">allegations and </w:t>
      </w:r>
      <w:r>
        <w:rPr>
          <w:rFonts w:cs="Arial"/>
          <w:sz w:val="22"/>
        </w:rPr>
        <w:t xml:space="preserve">determine whether </w:t>
      </w:r>
      <w:r w:rsidRPr="00F64C0B">
        <w:rPr>
          <w:rFonts w:cs="Arial"/>
          <w:sz w:val="22"/>
        </w:rPr>
        <w:t xml:space="preserve">they involve minor misconduct </w:t>
      </w:r>
      <w:r>
        <w:rPr>
          <w:rFonts w:cs="Arial"/>
          <w:sz w:val="22"/>
        </w:rPr>
        <w:t xml:space="preserve">under the </w:t>
      </w:r>
      <w:r w:rsidRPr="00F64C0B">
        <w:rPr>
          <w:rFonts w:cs="Arial"/>
          <w:i/>
          <w:iCs/>
          <w:sz w:val="22"/>
        </w:rPr>
        <w:t>Corruption, Crime and Misconduct Act 2003</w:t>
      </w:r>
      <w:r w:rsidRPr="00F64C0B">
        <w:rPr>
          <w:rFonts w:cs="Arial"/>
          <w:sz w:val="22"/>
        </w:rPr>
        <w:t>.</w:t>
      </w:r>
      <w:r>
        <w:rPr>
          <w:rFonts w:cs="Arial"/>
          <w:sz w:val="22"/>
        </w:rPr>
        <w:t xml:space="preserve"> You also assess disclosures made under the </w:t>
      </w:r>
      <w:r w:rsidRPr="001854D0">
        <w:rPr>
          <w:rFonts w:cs="Arial"/>
          <w:i/>
          <w:iCs/>
          <w:sz w:val="22"/>
        </w:rPr>
        <w:t>Public Interest Disclosure Act 2003</w:t>
      </w:r>
      <w:r>
        <w:rPr>
          <w:rFonts w:cs="Arial"/>
          <w:sz w:val="22"/>
        </w:rPr>
        <w:t>.</w:t>
      </w:r>
    </w:p>
    <w:p w14:paraId="3710476F" w14:textId="54201FC9" w:rsidR="00600694" w:rsidRDefault="00230976" w:rsidP="00770F82">
      <w:pPr>
        <w:widowControl w:val="0"/>
        <w:tabs>
          <w:tab w:val="left" w:pos="857"/>
          <w:tab w:val="left" w:pos="858"/>
        </w:tabs>
        <w:autoSpaceDE w:val="0"/>
        <w:autoSpaceDN w:val="0"/>
        <w:ind w:left="284" w:right="283"/>
        <w:rPr>
          <w:rFonts w:cs="Arial"/>
          <w:sz w:val="22"/>
        </w:rPr>
      </w:pPr>
      <w:r>
        <w:rPr>
          <w:rFonts w:cs="Arial"/>
          <w:sz w:val="22"/>
        </w:rPr>
        <w:t xml:space="preserve">You deal with </w:t>
      </w:r>
      <w:r w:rsidR="00E52EB4">
        <w:rPr>
          <w:rFonts w:cs="Arial"/>
          <w:sz w:val="22"/>
        </w:rPr>
        <w:t xml:space="preserve">stakeholders </w:t>
      </w:r>
      <w:r>
        <w:rPr>
          <w:rFonts w:cs="Arial"/>
          <w:sz w:val="22"/>
        </w:rPr>
        <w:t xml:space="preserve">in a professional and respectful way, including those raising sensitive or complicated concerns. You ask focused questions to clarify issues and obtain further information where needed. You </w:t>
      </w:r>
      <w:r w:rsidR="00937CE0">
        <w:rPr>
          <w:rFonts w:cs="Arial"/>
          <w:sz w:val="22"/>
        </w:rPr>
        <w:t xml:space="preserve">use plain English to </w:t>
      </w:r>
      <w:r>
        <w:rPr>
          <w:rFonts w:cs="Arial"/>
          <w:sz w:val="22"/>
        </w:rPr>
        <w:t>explain processes and outcomes</w:t>
      </w:r>
      <w:r w:rsidR="00937CE0">
        <w:rPr>
          <w:rFonts w:cs="Arial"/>
          <w:sz w:val="22"/>
        </w:rPr>
        <w:t xml:space="preserve"> to stakeholders.</w:t>
      </w:r>
      <w:r>
        <w:rPr>
          <w:rFonts w:cs="Arial"/>
          <w:sz w:val="22"/>
        </w:rPr>
        <w:t xml:space="preserve">  </w:t>
      </w:r>
    </w:p>
    <w:p w14:paraId="30E71B44" w14:textId="68D53784" w:rsidR="00600694" w:rsidRDefault="00600694" w:rsidP="00600694">
      <w:pPr>
        <w:widowControl w:val="0"/>
        <w:tabs>
          <w:tab w:val="left" w:pos="857"/>
          <w:tab w:val="left" w:pos="858"/>
        </w:tabs>
        <w:autoSpaceDE w:val="0"/>
        <w:autoSpaceDN w:val="0"/>
        <w:ind w:left="284" w:right="283"/>
        <w:rPr>
          <w:rFonts w:cs="Arial"/>
          <w:sz w:val="22"/>
        </w:rPr>
      </w:pPr>
      <w:r>
        <w:rPr>
          <w:rFonts w:cs="Arial"/>
          <w:sz w:val="22"/>
        </w:rPr>
        <w:t>You conduct preliminary inquiries</w:t>
      </w:r>
      <w:r w:rsidR="00937CE0">
        <w:rPr>
          <w:rFonts w:cs="Arial"/>
          <w:sz w:val="22"/>
        </w:rPr>
        <w:t>,</w:t>
      </w:r>
      <w:r>
        <w:rPr>
          <w:rFonts w:cs="Arial"/>
          <w:sz w:val="22"/>
        </w:rPr>
        <w:t xml:space="preserve"> gather and analyse intelligence from a range of sources, identifying what information is relevant and reliable. You test the information against legislative criteria, assess risk, and decide whether the legal threshold for minor misconduct is met and </w:t>
      </w:r>
      <w:r w:rsidR="00937CE0">
        <w:rPr>
          <w:rFonts w:cs="Arial"/>
          <w:sz w:val="22"/>
        </w:rPr>
        <w:t xml:space="preserve">recommend </w:t>
      </w:r>
      <w:r>
        <w:rPr>
          <w:rFonts w:cs="Arial"/>
          <w:sz w:val="22"/>
        </w:rPr>
        <w:t xml:space="preserve">what action is required. </w:t>
      </w:r>
    </w:p>
    <w:p w14:paraId="49A876CD" w14:textId="56BFAAF4" w:rsidR="00770F82" w:rsidRDefault="00230976" w:rsidP="00770F82">
      <w:pPr>
        <w:widowControl w:val="0"/>
        <w:tabs>
          <w:tab w:val="left" w:pos="857"/>
          <w:tab w:val="left" w:pos="858"/>
        </w:tabs>
        <w:autoSpaceDE w:val="0"/>
        <w:autoSpaceDN w:val="0"/>
        <w:ind w:left="284" w:right="283"/>
        <w:rPr>
          <w:rFonts w:cs="Arial"/>
          <w:sz w:val="22"/>
        </w:rPr>
      </w:pPr>
      <w:r>
        <w:rPr>
          <w:rFonts w:cs="Arial"/>
          <w:sz w:val="22"/>
        </w:rPr>
        <w:t xml:space="preserve">At team meetings, you provide concise and structured briefings about your assessment, outlining key facts, risks, legislative considerations and recommended actions. You prepare clear correspondence and maintain accurate, up-to-date records in the Commission’s case management system, ensuring each decision is clearly documented. </w:t>
      </w:r>
      <w:r w:rsidR="00770F82">
        <w:rPr>
          <w:rFonts w:cs="Arial"/>
          <w:sz w:val="22"/>
        </w:rPr>
        <w:t xml:space="preserve">  </w:t>
      </w:r>
    </w:p>
    <w:p w14:paraId="472ECA29" w14:textId="577D98B7" w:rsidR="00F27054" w:rsidRPr="00F64C0B" w:rsidRDefault="001854D0" w:rsidP="003E7558">
      <w:pPr>
        <w:widowControl w:val="0"/>
        <w:tabs>
          <w:tab w:val="left" w:pos="857"/>
          <w:tab w:val="left" w:pos="858"/>
        </w:tabs>
        <w:autoSpaceDE w:val="0"/>
        <w:autoSpaceDN w:val="0"/>
        <w:ind w:left="284" w:right="283"/>
        <w:rPr>
          <w:rFonts w:cs="Arial"/>
          <w:sz w:val="22"/>
        </w:rPr>
      </w:pPr>
      <w:r>
        <w:rPr>
          <w:rFonts w:cs="Arial"/>
          <w:sz w:val="22"/>
        </w:rPr>
        <w:t xml:space="preserve">You </w:t>
      </w:r>
      <w:r w:rsidR="006031B3">
        <w:rPr>
          <w:rFonts w:cs="Arial"/>
          <w:sz w:val="22"/>
        </w:rPr>
        <w:t xml:space="preserve">conduct preliminary reviews of </w:t>
      </w:r>
      <w:r w:rsidR="00230976">
        <w:rPr>
          <w:rFonts w:cs="Arial"/>
          <w:sz w:val="22"/>
        </w:rPr>
        <w:t>public authorities</w:t>
      </w:r>
      <w:r w:rsidR="006031B3">
        <w:rPr>
          <w:rFonts w:cs="Arial"/>
          <w:sz w:val="22"/>
        </w:rPr>
        <w:t xml:space="preserve"> minor misconduct matter</w:t>
      </w:r>
      <w:r w:rsidR="00E52EB4">
        <w:rPr>
          <w:rFonts w:cs="Arial"/>
          <w:sz w:val="22"/>
        </w:rPr>
        <w:t>s</w:t>
      </w:r>
      <w:r w:rsidR="006031B3">
        <w:rPr>
          <w:rFonts w:cs="Arial"/>
          <w:sz w:val="22"/>
        </w:rPr>
        <w:t xml:space="preserve"> and collaborate with senior team members to propose an appropriate course of action.</w:t>
      </w:r>
    </w:p>
    <w:p w14:paraId="690E7304" w14:textId="16A3BECC" w:rsidR="00F27054" w:rsidRPr="004B39CC" w:rsidRDefault="00F27054" w:rsidP="003E7558">
      <w:pPr>
        <w:widowControl w:val="0"/>
        <w:tabs>
          <w:tab w:val="left" w:pos="857"/>
          <w:tab w:val="left" w:pos="858"/>
        </w:tabs>
        <w:autoSpaceDE w:val="0"/>
        <w:autoSpaceDN w:val="0"/>
        <w:ind w:left="284" w:right="283"/>
        <w:rPr>
          <w:rFonts w:cs="Arial"/>
          <w:b/>
          <w:bCs/>
          <w:sz w:val="22"/>
        </w:rPr>
      </w:pPr>
      <w:r w:rsidRPr="00F64C0B">
        <w:rPr>
          <w:rFonts w:cs="Arial"/>
          <w:sz w:val="22"/>
        </w:rPr>
        <w:t>You maintain the highest levels of confidentiality as you have access to personal and sensitive information</w:t>
      </w:r>
      <w:r w:rsidR="006C3C89">
        <w:rPr>
          <w:rFonts w:cs="Arial"/>
          <w:sz w:val="22"/>
        </w:rPr>
        <w:t>.</w:t>
      </w:r>
    </w:p>
    <w:p w14:paraId="70EAE391" w14:textId="77777777" w:rsidR="003E7558" w:rsidRPr="00254CBE" w:rsidRDefault="003E7558" w:rsidP="003E7558">
      <w:pPr>
        <w:pStyle w:val="Bullet"/>
        <w:numPr>
          <w:ilvl w:val="0"/>
          <w:numId w:val="0"/>
        </w:numPr>
        <w:spacing w:before="240" w:after="0"/>
        <w:ind w:left="284" w:right="31"/>
        <w:rPr>
          <w:b/>
          <w:bCs/>
          <w:color w:val="B03C8D"/>
          <w:szCs w:val="24"/>
        </w:rPr>
      </w:pPr>
      <w:r w:rsidRPr="00254CBE">
        <w:rPr>
          <w:rFonts w:ascii="Century Gothic" w:hAnsi="Century Gothic"/>
          <w:b/>
          <w:bCs/>
          <w:color w:val="B03C8D"/>
          <w:szCs w:val="24"/>
        </w:rPr>
        <w:t>This position plays a critical role as part of an integrity team.</w:t>
      </w:r>
      <w:r w:rsidRPr="00254CBE">
        <w:rPr>
          <w:rFonts w:ascii="Century Gothic" w:hAnsi="Century Gothic"/>
          <w:b/>
          <w:bCs/>
          <w:color w:val="2F5496" w:themeColor="accent5" w:themeShade="BF"/>
          <w:szCs w:val="24"/>
        </w:rPr>
        <w:t xml:space="preserve"> </w:t>
      </w:r>
    </w:p>
    <w:tbl>
      <w:tblPr>
        <w:tblStyle w:val="TableGrid"/>
        <w:tblW w:w="10211" w:type="dxa"/>
        <w:tblInd w:w="279" w:type="dxa"/>
        <w:tblLook w:val="04A0" w:firstRow="1" w:lastRow="0" w:firstColumn="1" w:lastColumn="0" w:noHBand="0" w:noVBand="1"/>
      </w:tblPr>
      <w:tblGrid>
        <w:gridCol w:w="10211"/>
      </w:tblGrid>
      <w:tr w:rsidR="00522ECA" w14:paraId="4C741542" w14:textId="77777777" w:rsidTr="00270D6D">
        <w:trPr>
          <w:trHeight w:val="3785"/>
        </w:trPr>
        <w:tc>
          <w:tcPr>
            <w:tcW w:w="10211" w:type="dxa"/>
            <w:tcBorders>
              <w:top w:val="nil"/>
              <w:left w:val="nil"/>
              <w:bottom w:val="nil"/>
              <w:right w:val="nil"/>
            </w:tcBorders>
          </w:tcPr>
          <w:p w14:paraId="63EA6652" w14:textId="1693393D" w:rsidR="00522ECA" w:rsidRDefault="00B07772">
            <w:pPr>
              <w:pStyle w:val="Bullet"/>
              <w:numPr>
                <w:ilvl w:val="0"/>
                <w:numId w:val="0"/>
              </w:numPr>
              <w:rPr>
                <w:b/>
                <w:bCs/>
                <w:color w:val="B03C8D"/>
                <w:sz w:val="44"/>
                <w:szCs w:val="44"/>
              </w:rPr>
            </w:pPr>
            <w:r w:rsidRPr="00901524">
              <w:rPr>
                <w:rFonts w:ascii="Century Gothic" w:hAnsi="Century Gothic"/>
                <w:b/>
                <w:bCs/>
                <w:noProof/>
                <w:color w:val="B03C8D"/>
                <w:szCs w:val="24"/>
              </w:rPr>
              <w:lastRenderedPageBreak/>
              <mc:AlternateContent>
                <mc:Choice Requires="wps">
                  <w:drawing>
                    <wp:anchor distT="45720" distB="45720" distL="114300" distR="114300" simplePos="0" relativeHeight="251680768" behindDoc="0" locked="0" layoutInCell="1" allowOverlap="1" wp14:anchorId="7B98F0B8" wp14:editId="5CA37EA3">
                      <wp:simplePos x="0" y="0"/>
                      <wp:positionH relativeFrom="margin">
                        <wp:posOffset>3100070</wp:posOffset>
                      </wp:positionH>
                      <wp:positionV relativeFrom="paragraph">
                        <wp:posOffset>125730</wp:posOffset>
                      </wp:positionV>
                      <wp:extent cx="2817495" cy="1569720"/>
                      <wp:effectExtent l="0" t="0" r="1905" b="0"/>
                      <wp:wrapSquare wrapText="bothSides"/>
                      <wp:docPr id="1590002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7495" cy="1569720"/>
                              </a:xfrm>
                              <a:prstGeom prst="rect">
                                <a:avLst/>
                              </a:prstGeom>
                              <a:solidFill>
                                <a:schemeClr val="bg1">
                                  <a:lumMod val="85000"/>
                                </a:schemeClr>
                              </a:solidFill>
                              <a:ln w="9525">
                                <a:noFill/>
                                <a:miter lim="800000"/>
                                <a:headEnd/>
                                <a:tailEnd/>
                              </a:ln>
                            </wps:spPr>
                            <wps:txbx>
                              <w:txbxContent>
                                <w:p w14:paraId="4CB81D8C" w14:textId="77777777" w:rsidR="00522ECA" w:rsidRPr="00A86C9A" w:rsidRDefault="00522ECA" w:rsidP="00B04956">
                                  <w:pPr>
                                    <w:spacing w:after="0"/>
                                    <w:rPr>
                                      <w:sz w:val="22"/>
                                    </w:rPr>
                                  </w:pPr>
                                  <w:r w:rsidRPr="00A86C9A">
                                    <w:rPr>
                                      <w:sz w:val="22"/>
                                    </w:rPr>
                                    <w:t xml:space="preserve">Other positions </w:t>
                                  </w:r>
                                  <w:r>
                                    <w:rPr>
                                      <w:sz w:val="22"/>
                                    </w:rPr>
                                    <w:t xml:space="preserve">that </w:t>
                                  </w:r>
                                  <w:r w:rsidRPr="00A86C9A">
                                    <w:rPr>
                                      <w:sz w:val="22"/>
                                    </w:rPr>
                                    <w:t>report</w:t>
                                  </w:r>
                                  <w:r>
                                    <w:rPr>
                                      <w:sz w:val="22"/>
                                    </w:rPr>
                                    <w:t xml:space="preserve"> to</w:t>
                                  </w:r>
                                  <w:r w:rsidRPr="00A86C9A">
                                    <w:rPr>
                                      <w:sz w:val="22"/>
                                    </w:rPr>
                                    <w:t xml:space="preserve"> this position:</w:t>
                                  </w:r>
                                </w:p>
                                <w:p w14:paraId="4E5266FD" w14:textId="7D39DD50" w:rsidR="00522ECA" w:rsidRDefault="00522ECA" w:rsidP="00270D6D">
                                  <w:pPr>
                                    <w:pStyle w:val="BulletList"/>
                                    <w:numPr>
                                      <w:ilvl w:val="0"/>
                                      <w:numId w:val="10"/>
                                    </w:numPr>
                                    <w:spacing w:after="0"/>
                                    <w:ind w:left="284" w:right="98" w:hanging="284"/>
                                  </w:pPr>
                                  <w:r w:rsidRPr="00A4140B">
                                    <w:t xml:space="preserve">Senior Consultant </w:t>
                                  </w:r>
                                  <w:r w:rsidRPr="00F64C0B">
                                    <w:t>Referrals, Notifications and Assessments</w:t>
                                  </w:r>
                                  <w:r w:rsidR="00C169C4">
                                    <w:t>, Level</w:t>
                                  </w:r>
                                  <w:r w:rsidR="00254CBE">
                                    <w:t> </w:t>
                                  </w:r>
                                  <w:r w:rsidR="00C169C4">
                                    <w:t>6</w:t>
                                  </w:r>
                                  <w:r>
                                    <w:t xml:space="preserve"> (x</w:t>
                                  </w:r>
                                  <w:r w:rsidR="006031B3">
                                    <w:t>3</w:t>
                                  </w:r>
                                  <w:r>
                                    <w:t>)</w:t>
                                  </w:r>
                                </w:p>
                                <w:p w14:paraId="75558FDB" w14:textId="5E575749" w:rsidR="00522ECA" w:rsidRPr="00254CBE" w:rsidRDefault="00522ECA" w:rsidP="00F64C0B">
                                  <w:pPr>
                                    <w:pStyle w:val="BulletList"/>
                                    <w:numPr>
                                      <w:ilvl w:val="0"/>
                                      <w:numId w:val="10"/>
                                    </w:numPr>
                                    <w:spacing w:after="0"/>
                                    <w:ind w:left="284" w:hanging="284"/>
                                  </w:pPr>
                                  <w:r>
                                    <w:t xml:space="preserve">Assessment Officer </w:t>
                                  </w:r>
                                  <w:r w:rsidRPr="00F64C0B">
                                    <w:t>Referrals, Notifications and Assessments</w:t>
                                  </w:r>
                                  <w:r w:rsidR="00C169C4">
                                    <w:t>, Level</w:t>
                                  </w:r>
                                  <w:r w:rsidR="00254CBE">
                                    <w:t> </w:t>
                                  </w:r>
                                  <w:r w:rsidR="00C169C4">
                                    <w:t>4</w:t>
                                  </w:r>
                                  <w:r w:rsidR="00254CBE">
                                    <w:t> </w:t>
                                  </w:r>
                                  <w:r w:rsidRPr="00F64C0B">
                                    <w:t>(x</w:t>
                                  </w:r>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98F0B8" id="_x0000_t202" coordsize="21600,21600" o:spt="202" path="m,l,21600r21600,l21600,xe">
                      <v:stroke joinstyle="miter"/>
                      <v:path gradientshapeok="t" o:connecttype="rect"/>
                    </v:shapetype>
                    <v:shape id="Text Box 2" o:spid="_x0000_s1026" type="#_x0000_t202" style="position:absolute;margin-left:244.1pt;margin-top:9.9pt;width:221.85pt;height:123.6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RE+HwIAABoEAAAOAAAAZHJzL2Uyb0RvYy54bWysU9tu2zAMfR+wfxD0vtgO4jYx4hRdug4D&#10;ugvQ7QNkWY6FSaImKbGzrx8lJ2m2vQ17EUiROiQPj9Z3o1bkIJyXYGpazHJKhOHQSrOr6bevj2+W&#10;lPjATMsUGFHTo/D0bvP61XqwlZhDD6oVjiCI8dVga9qHYKss87wXmvkZWGEw2IHTLKDrdlnr2IDo&#10;WmXzPL/JBnCtdcCF93j7MAXpJuF3neDhc9d5EYiqKfYW0unS2cQz26xZtXPM9pKf2mD/0IVm0mDR&#10;C9QDC4zsnfwLSkvuwEMXZhx0Bl0nuUgz4DRF/sc0zz2zIs2C5Hh7ocn/P1j+6fBsvzgSxrcw4gLT&#10;EN4+Af/uiYFtz8xO3DsHQy9Yi4WLSFk2WF+dnkaqfeUjSDN8hBaXzPYBEtDYOR1ZwTkJouMCjhfS&#10;xRgIx8v5srhdrEpKOMaK8mZ1O09ryVh1fm6dD+8FaBKNmjrcaoJnhycfYjusOqfEah6UbB+lUsmJ&#10;ShJb5ciBoQaa3TSi2mvsdbpblnl+LpmEF9MT6m9IypChpqtyXqbiBmKJpB8tA4pYSV3TJUJNYKyK&#10;jL0zbUoJTKrJxmaVOVEYWZv4C2MzYmKksoH2iGQ6mMSKnwuNHtxPSgYUak39jz1zghL1weBCVsVi&#10;EZWdnEUZ2SPuOtJcR5jhCFXTQMlkbkP6DZEqA/e4uE4mSl86OfWKAkycnD5LVPi1n7JevvTmFwAA&#10;AP//AwBQSwMEFAAGAAgAAAAhAE8156PhAAAACgEAAA8AAABkcnMvZG93bnJldi54bWxMj0FLw0AQ&#10;he+C/2EZwZvdNEqbxGyKCIJKFWxtz9PsNglmZ0N208T+eseTHof38eZ7+WqyrTiZ3jeOFMxnEQhD&#10;pdMNVQo+t083CQgfkDS2joyCb+NhVVxe5JhpN9KHOW1CJbiEfIYK6hC6TEpf1sain7nOEGdH11sM&#10;fPaV1D2OXG5bGUfRQlpsiD/U2JnH2pRfm8EqWNPrCx63ydv5HA/jbv+8HN/XvVLXV9PDPYhgpvAH&#10;w68+q0PBTgc3kPaiVXCXJDGjHKQ8gYH0dp6COCiIF8sIZJHL/xOKHwAAAP//AwBQSwECLQAUAAYA&#10;CAAAACEAtoM4kv4AAADhAQAAEwAAAAAAAAAAAAAAAAAAAAAAW0NvbnRlbnRfVHlwZXNdLnhtbFBL&#10;AQItABQABgAIAAAAIQA4/SH/1gAAAJQBAAALAAAAAAAAAAAAAAAAAC8BAABfcmVscy8ucmVsc1BL&#10;AQItABQABgAIAAAAIQB6RRE+HwIAABoEAAAOAAAAAAAAAAAAAAAAAC4CAABkcnMvZTJvRG9jLnht&#10;bFBLAQItABQABgAIAAAAIQBPNeej4QAAAAoBAAAPAAAAAAAAAAAAAAAAAHkEAABkcnMvZG93bnJl&#10;di54bWxQSwUGAAAAAAQABADzAAAAhwUAAAAA&#10;" fillcolor="#d8d8d8 [2732]" stroked="f">
                      <v:textbox>
                        <w:txbxContent>
                          <w:p w14:paraId="4CB81D8C" w14:textId="77777777" w:rsidR="00522ECA" w:rsidRPr="00A86C9A" w:rsidRDefault="00522ECA" w:rsidP="00B04956">
                            <w:pPr>
                              <w:spacing w:after="0"/>
                              <w:rPr>
                                <w:sz w:val="22"/>
                              </w:rPr>
                            </w:pPr>
                            <w:r w:rsidRPr="00A86C9A">
                              <w:rPr>
                                <w:sz w:val="22"/>
                              </w:rPr>
                              <w:t xml:space="preserve">Other positions </w:t>
                            </w:r>
                            <w:r>
                              <w:rPr>
                                <w:sz w:val="22"/>
                              </w:rPr>
                              <w:t xml:space="preserve">that </w:t>
                            </w:r>
                            <w:r w:rsidRPr="00A86C9A">
                              <w:rPr>
                                <w:sz w:val="22"/>
                              </w:rPr>
                              <w:t>report</w:t>
                            </w:r>
                            <w:r>
                              <w:rPr>
                                <w:sz w:val="22"/>
                              </w:rPr>
                              <w:t xml:space="preserve"> to</w:t>
                            </w:r>
                            <w:r w:rsidRPr="00A86C9A">
                              <w:rPr>
                                <w:sz w:val="22"/>
                              </w:rPr>
                              <w:t xml:space="preserve"> this position:</w:t>
                            </w:r>
                          </w:p>
                          <w:p w14:paraId="4E5266FD" w14:textId="7D39DD50" w:rsidR="00522ECA" w:rsidRDefault="00522ECA" w:rsidP="00270D6D">
                            <w:pPr>
                              <w:pStyle w:val="BulletList"/>
                              <w:numPr>
                                <w:ilvl w:val="0"/>
                                <w:numId w:val="10"/>
                              </w:numPr>
                              <w:spacing w:after="0"/>
                              <w:ind w:left="284" w:right="98" w:hanging="284"/>
                            </w:pPr>
                            <w:r w:rsidRPr="00A4140B">
                              <w:t xml:space="preserve">Senior Consultant </w:t>
                            </w:r>
                            <w:r w:rsidRPr="00F64C0B">
                              <w:t>Referrals, Notifications and Assessments</w:t>
                            </w:r>
                            <w:r w:rsidR="00C169C4">
                              <w:t>, Level</w:t>
                            </w:r>
                            <w:r w:rsidR="00254CBE">
                              <w:t> </w:t>
                            </w:r>
                            <w:r w:rsidR="00C169C4">
                              <w:t>6</w:t>
                            </w:r>
                            <w:r>
                              <w:t xml:space="preserve"> (x</w:t>
                            </w:r>
                            <w:r w:rsidR="006031B3">
                              <w:t>3</w:t>
                            </w:r>
                            <w:r>
                              <w:t>)</w:t>
                            </w:r>
                          </w:p>
                          <w:p w14:paraId="75558FDB" w14:textId="5E575749" w:rsidR="00522ECA" w:rsidRPr="00254CBE" w:rsidRDefault="00522ECA" w:rsidP="00F64C0B">
                            <w:pPr>
                              <w:pStyle w:val="BulletList"/>
                              <w:numPr>
                                <w:ilvl w:val="0"/>
                                <w:numId w:val="10"/>
                              </w:numPr>
                              <w:spacing w:after="0"/>
                              <w:ind w:left="284" w:hanging="284"/>
                            </w:pPr>
                            <w:r>
                              <w:t xml:space="preserve">Assessment Officer </w:t>
                            </w:r>
                            <w:r w:rsidRPr="00F64C0B">
                              <w:t>Referrals, Notifications and Assessments</w:t>
                            </w:r>
                            <w:r w:rsidR="00C169C4">
                              <w:t>, Level</w:t>
                            </w:r>
                            <w:r w:rsidR="00254CBE">
                              <w:t> </w:t>
                            </w:r>
                            <w:r w:rsidR="00C169C4">
                              <w:t>4</w:t>
                            </w:r>
                            <w:r w:rsidR="00254CBE">
                              <w:t> </w:t>
                            </w:r>
                            <w:r w:rsidRPr="00F64C0B">
                              <w:t>(x</w:t>
                            </w:r>
                            <w:r>
                              <w:t>2)</w:t>
                            </w:r>
                          </w:p>
                        </w:txbxContent>
                      </v:textbox>
                      <w10:wrap type="square" anchorx="margin"/>
                    </v:shape>
                  </w:pict>
                </mc:Fallback>
              </mc:AlternateContent>
            </w:r>
            <w:r w:rsidRPr="00901524">
              <w:rPr>
                <w:noProof/>
                <w:color w:val="B03C8D"/>
              </w:rPr>
              <mc:AlternateContent>
                <mc:Choice Requires="wps">
                  <w:drawing>
                    <wp:anchor distT="0" distB="0" distL="114300" distR="114300" simplePos="0" relativeHeight="251679744" behindDoc="0" locked="0" layoutInCell="1" allowOverlap="1" wp14:anchorId="1763070C" wp14:editId="0108B87D">
                      <wp:simplePos x="0" y="0"/>
                      <wp:positionH relativeFrom="column">
                        <wp:posOffset>2880360</wp:posOffset>
                      </wp:positionH>
                      <wp:positionV relativeFrom="paragraph">
                        <wp:posOffset>216535</wp:posOffset>
                      </wp:positionV>
                      <wp:extent cx="162560" cy="276860"/>
                      <wp:effectExtent l="19050" t="19050" r="0" b="46990"/>
                      <wp:wrapNone/>
                      <wp:docPr id="71793585" name="Arrow: Up 3"/>
                      <wp:cNvGraphicFramePr/>
                      <a:graphic xmlns:a="http://schemas.openxmlformats.org/drawingml/2006/main">
                        <a:graphicData uri="http://schemas.microsoft.com/office/word/2010/wordprocessingShape">
                          <wps:wsp>
                            <wps:cNvSpPr/>
                            <wps:spPr>
                              <a:xfrm rot="16200000">
                                <a:off x="0" y="0"/>
                                <a:ext cx="162560" cy="276860"/>
                              </a:xfrm>
                              <a:prstGeom prst="upArrow">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520A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3" o:spid="_x0000_s1026" type="#_x0000_t68" style="position:absolute;margin-left:226.8pt;margin-top:17.05pt;width:12.8pt;height:21.8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uU+jQIAAN8FAAAOAAAAZHJzL2Uyb0RvYy54bWy0VEtv2zAMvg/YfxB0X50EbdoFdYqgRYcB&#10;XRusHXpWZCk2IIsapcTJfv0oyXEfay/D5oNA8fGJ/Ezy/GLXGrZV6BuwJR8fjThTVkLV2HXJfzxc&#10;fzrjzAdhK2HAqpLvlecX848fzjs3UxOowVQKGYFYP+tcyesQ3KwovKxVK/wROGXJqAFbEeiK66JC&#10;0RF6a4rJaDQtOsDKIUjlPWmvspHPE77WSoY7rb0KzJSccgvpxHSu4lnMz8VsjcLVjezTEH+RRSsa&#10;S48OUFciCLbB5g+otpEIHnQ4ktAWoHUjVaqBqhmPXlVzXwunUi1EjncDTf7fwcrb7b1bItHQOT/z&#10;JMYqdhpbhkBsjafEMn2pOEqX7RJ3+4E7tQtMkpIcT6bEsCTT5HR6RjKBFhkrYjr04YuClkWh5Bu3&#10;QIQu4YrtjQ/Z++AVIzyYprpujEmX2BHq0iDbCvqXq/U4hZpN+w2qrDs7iYlmnNRA0T3l8ALJ2P8G&#10;TuVG9OKJyySFvVHxTWO/K82aiuiapOyHLHMBQkplQy7M16JSWT1+t64EGJE1sTRg9wAvCTtgZ3p6&#10;/xiq0pQMwflPv5NYDh4i0stgwxDcNhbwrcoMVdW/nP0PJGVqIksrqPZLzF1HfeSdvG6oU26ED0uB&#10;NJSkpEUT7ujQBrqSQy9xVgP+eksf/WlWyMpZR0Necv9zI1BxZr5amqLP4+PjuBXS5fjkdEIXfG5Z&#10;PbfYTXsJ1HvjlF0So38wB1EjtI+0jxbxVTIJK+ntksuAh8tlyMuHNppUi0Vyo03gRLix905G8Mhq&#10;HIOH3aNA149LoDm7hcNCELNXI5N9Y6SFxSaAbtI8PfHa801bJA1Ev/Himnp+T15Pe3n+GwAA//8D&#10;AFBLAwQUAAYACAAAACEA1gcbkuEAAAAJAQAADwAAAGRycy9kb3ducmV2LnhtbEyPwUrDQBCG74Lv&#10;sIzgzW5aQ0xjNkWECiql2Ar1uM1Ok9DsbNjdtvHtHU96m2E+/vn+cjHaXpzRh86RgukkAYFUO9NR&#10;o+Bzu7zLQYSoyejeESr4xgCL6vqq1IVxF/rA8yY2gkMoFFpBG+NQSBnqFq0OEzcg8e3gvNWRV99I&#10;4/WFw20vZ0mSSas74g+tHvC5xfq4OVkFb++JG1avy3rtTPMy/9qtj357UOr2Znx6BBFxjH8w/Oqz&#10;OlTstHcnMkH0CtI0zRjl4X4KgoE0z2cg9gqy/AFkVcr/DaofAAAA//8DAFBLAQItABQABgAIAAAA&#10;IQC2gziS/gAAAOEBAAATAAAAAAAAAAAAAAAAAAAAAABbQ29udGVudF9UeXBlc10ueG1sUEsBAi0A&#10;FAAGAAgAAAAhADj9If/WAAAAlAEAAAsAAAAAAAAAAAAAAAAALwEAAF9yZWxzLy5yZWxzUEsBAi0A&#10;FAAGAAgAAAAhAOAO5T6NAgAA3wUAAA4AAAAAAAAAAAAAAAAALgIAAGRycy9lMm9Eb2MueG1sUEsB&#10;Ai0AFAAGAAgAAAAhANYHG5LhAAAACQEAAA8AAAAAAAAAAAAAAAAA5wQAAGRycy9kb3ducmV2Lnht&#10;bFBLBQYAAAAABAAEAPMAAAD1BQAAAAA=&#10;" adj="6341" fillcolor="#d8d8d8 [2732]" strokecolor="#d8d8d8 [2732]" strokeweight="1pt"/>
                  </w:pict>
                </mc:Fallback>
              </mc:AlternateContent>
            </w:r>
            <w:r w:rsidRPr="00901524">
              <w:rPr>
                <w:noProof/>
                <w:color w:val="B03C8D"/>
              </w:rPr>
              <mc:AlternateContent>
                <mc:Choice Requires="wps">
                  <w:drawing>
                    <wp:anchor distT="0" distB="0" distL="114300" distR="114300" simplePos="0" relativeHeight="251681792" behindDoc="0" locked="0" layoutInCell="1" allowOverlap="1" wp14:anchorId="01E5807E" wp14:editId="611FE4E7">
                      <wp:simplePos x="0" y="0"/>
                      <wp:positionH relativeFrom="column">
                        <wp:posOffset>1283335</wp:posOffset>
                      </wp:positionH>
                      <wp:positionV relativeFrom="paragraph">
                        <wp:posOffset>1111885</wp:posOffset>
                      </wp:positionV>
                      <wp:extent cx="162560" cy="276860"/>
                      <wp:effectExtent l="19050" t="19050" r="46990" b="27940"/>
                      <wp:wrapNone/>
                      <wp:docPr id="2076970582" name="Arrow: Up 3"/>
                      <wp:cNvGraphicFramePr/>
                      <a:graphic xmlns:a="http://schemas.openxmlformats.org/drawingml/2006/main">
                        <a:graphicData uri="http://schemas.microsoft.com/office/word/2010/wordprocessingShape">
                          <wps:wsp>
                            <wps:cNvSpPr/>
                            <wps:spPr>
                              <a:xfrm>
                                <a:off x="0" y="0"/>
                                <a:ext cx="162560" cy="276860"/>
                              </a:xfrm>
                              <a:prstGeom prst="upArrow">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195A0" id="Arrow: Up 3" o:spid="_x0000_s1026" type="#_x0000_t68" style="position:absolute;margin-left:101.05pt;margin-top:87.55pt;width:12.8pt;height:2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snhQIAANAFAAAOAAAAZHJzL2Uyb0RvYy54bWy0VE1v2zAMvQ/YfxB0X+0EbdoFdYqgRYcB&#10;XVusHXpWZCk2IIsapcTJfv0o+SNt1+0wbBeHEslH8kWP5xe7xrCtQl+DLfjkKOdMWQllbdcF//Z4&#10;/eGMMx+ELYUBqwq+V55fLN6/O2/dXE2hAlMqZARi/bx1Ba9CcPMs87JSjfBH4JQlpwZsRKAjrrMS&#10;RUvojcmmeT7LWsDSIUjlPd1edU6+SPhaKxnutPYqMFNw6i2kL6bvKn6zxbmYr1G4qpZ9G+IvumhE&#10;banoCHUlgmAbrH+BamqJ4EGHIwlNBlrXUqUZaJpJ/mqah0o4lWYhcrwbafL/Dlbebh/cPRINrfNz&#10;T2acYqexib/UH9slsvYjWWoXmKTLyWx6MiNKJbmmp7MzsgklOyQ79OGTgoZFo+Abt0SENrEktjc+&#10;dNFDVCznwdTldW1MOsQnoC4Nsq2gP2+1nqRUs2m+QNndnZ3k+VA1vZgYnnp4gWTsfwOncSN6diAv&#10;WWFvVKxp7FelWV0SXdPU/dhlN4CQUtnQDeYrUaruevLbuRJgRNbE0ojdA7wkbMDuaO7jY6pKshiT&#10;8z811iWPGaky2DAmN7UFfAvA0FR95S5+IKmjJrK0gnJ/jwyhE6V38rqml3IjfLgXSCqkx0WbJdzR&#10;RxtoCw69xVkF+OOt+xhP4iAvZy2puuD++0ag4sx8tiSbj5Pj47gG0uH45HRKB3zuWT332E1zCfT2&#10;JrTDnExmjA9mMDVC80QLaBmrkktYSbULLgMOh8vQbRtaYVItlymMpO9EuLEPTkbwyGqUwePuSaDr&#10;5RJIZ7cwbAAxfyWZLjZmWlhuAug66enAa883rY0kiH7Fxb30/JyiDot48RMAAP//AwBQSwMEFAAG&#10;AAgAAAAhAPEtccfeAAAACwEAAA8AAABkcnMvZG93bnJldi54bWxMj8FOwzAQRO9I/IO1SFwQdWIB&#10;qUKcqhRx4kIL4uzGSxw1Xkexk4a/ZznBbVbzNDtTbRbfixnH2AXSkK8yEEhNsB21Gj7eX27XIGIy&#10;ZE0fCDV8Y4RNfXlRmdKGM+1xPqRWcAjF0mhwKQ2llLFx6E1chQGJva8wepP4HFtpR3PmcN9LlWUP&#10;0puO+IMzA+4cNqfD5DXI0zw93dxN+x2awX0Or9v87bnV+vpq2T6CSLikPxh+63N1qLnTMUxko+g1&#10;qEzljLJR3LNgQqmiAHFkka8LkHUl/2+ofwAAAP//AwBQSwECLQAUAAYACAAAACEAtoM4kv4AAADh&#10;AQAAEwAAAAAAAAAAAAAAAAAAAAAAW0NvbnRlbnRfVHlwZXNdLnhtbFBLAQItABQABgAIAAAAIQA4&#10;/SH/1gAAAJQBAAALAAAAAAAAAAAAAAAAAC8BAABfcmVscy8ucmVsc1BLAQItABQABgAIAAAAIQDS&#10;FxsnhQIAANAFAAAOAAAAAAAAAAAAAAAAAC4CAABkcnMvZTJvRG9jLnhtbFBLAQItABQABgAIAAAA&#10;IQDxLXHH3gAAAAsBAAAPAAAAAAAAAAAAAAAAAN8EAABkcnMvZG93bnJldi54bWxQSwUGAAAAAAQA&#10;BADzAAAA6gUAAAAA&#10;" adj="6341" fillcolor="#d8d8d8 [2732]" strokecolor="#d8d8d8 [2732]" strokeweight="1pt"/>
                  </w:pict>
                </mc:Fallback>
              </mc:AlternateContent>
            </w:r>
            <w:r w:rsidRPr="00901524">
              <w:rPr>
                <w:noProof/>
                <w:color w:val="B03C8D"/>
              </w:rPr>
              <mc:AlternateContent>
                <mc:Choice Requires="wps">
                  <w:drawing>
                    <wp:anchor distT="0" distB="0" distL="114300" distR="114300" simplePos="0" relativeHeight="251684864" behindDoc="0" locked="0" layoutInCell="1" allowOverlap="1" wp14:anchorId="63895EA2" wp14:editId="15AF2CED">
                      <wp:simplePos x="0" y="0"/>
                      <wp:positionH relativeFrom="column">
                        <wp:posOffset>1279525</wp:posOffset>
                      </wp:positionH>
                      <wp:positionV relativeFrom="paragraph">
                        <wp:posOffset>560705</wp:posOffset>
                      </wp:positionV>
                      <wp:extent cx="162560" cy="276860"/>
                      <wp:effectExtent l="19050" t="19050" r="46990" b="27940"/>
                      <wp:wrapNone/>
                      <wp:docPr id="245343356" name="Arrow: Up 3"/>
                      <wp:cNvGraphicFramePr/>
                      <a:graphic xmlns:a="http://schemas.openxmlformats.org/drawingml/2006/main">
                        <a:graphicData uri="http://schemas.microsoft.com/office/word/2010/wordprocessingShape">
                          <wps:wsp>
                            <wps:cNvSpPr/>
                            <wps:spPr>
                              <a:xfrm>
                                <a:off x="0" y="0"/>
                                <a:ext cx="162560" cy="276860"/>
                              </a:xfrm>
                              <a:prstGeom prst="upArrow">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F318B" id="Arrow: Up 3" o:spid="_x0000_s1026" type="#_x0000_t68" style="position:absolute;margin-left:100.75pt;margin-top:44.15pt;width:12.8pt;height:2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snhQIAANAFAAAOAAAAZHJzL2Uyb0RvYy54bWy0VE1v2zAMvQ/YfxB0X+0EbdoFdYqgRYcB&#10;XVusHXpWZCk2IIsapcTJfv0o+SNt1+0wbBeHEslH8kWP5xe7xrCtQl+DLfjkKOdMWQllbdcF//Z4&#10;/eGMMx+ELYUBqwq+V55fLN6/O2/dXE2hAlMqZARi/bx1Ba9CcPMs87JSjfBH4JQlpwZsRKAjrrMS&#10;RUvojcmmeT7LWsDSIUjlPd1edU6+SPhaKxnutPYqMFNw6i2kL6bvKn6zxbmYr1G4qpZ9G+IvumhE&#10;banoCHUlgmAbrH+BamqJ4EGHIwlNBlrXUqUZaJpJ/mqah0o4lWYhcrwbafL/Dlbebh/cPRINrfNz&#10;T2acYqexib/UH9slsvYjWWoXmKTLyWx6MiNKJbmmp7MzsgklOyQ79OGTgoZFo+Abt0SENrEktjc+&#10;dNFDVCznwdTldW1MOsQnoC4Nsq2gP2+1nqRUs2m+QNndnZ3k+VA1vZgYnnp4gWTsfwOncSN6diAv&#10;WWFvVKxp7FelWV0SXdPU/dhlN4CQUtnQDeYrUaruevLbuRJgRNbE0ojdA7wkbMDuaO7jY6pKshiT&#10;8z811iWPGaky2DAmN7UFfAvA0FR95S5+IKmjJrK0gnJ/jwyhE6V38rqml3IjfLgXSCqkx0WbJdzR&#10;RxtoCw69xVkF+OOt+xhP4iAvZy2puuD++0ag4sx8tiSbj5Pj47gG0uH45HRKB3zuWT332E1zCfT2&#10;JrTDnExmjA9mMDVC80QLaBmrkktYSbULLgMOh8vQbRtaYVItlymMpO9EuLEPTkbwyGqUwePuSaDr&#10;5RJIZ7cwbAAxfyWZLjZmWlhuAug66enAa883rY0kiH7Fxb30/JyiDot48RMAAP//AwBQSwMEFAAG&#10;AAgAAAAhAPdu+mvfAAAACgEAAA8AAABkcnMvZG93bnJldi54bWxMj8tOwzAQRfdI/IM1SGwQdZwC&#10;DSFOVYpYsaGlYj2Nhzhq/FDspOHvMStYju7RvWeq9Wx6NtEQOmcliEUGjGzjVGdbCYeP19sCWIho&#10;FfbOkoRvCrCuLy8qLJU72x1N+9iyVGJDiRJ0jL7kPDSaDIaF82RT9uUGgzGdQ8vVgOdUbnqeZ9kD&#10;N9jZtKDR01ZTc9qPRgI/TePzzd242xJ6/enfNuL9pZXy+mrePAGLNMc/GH71kzrUyenoRqsC6yXk&#10;mbhPqISiWAJLQJ6vBLBjIpfiEXhd8f8v1D8AAAD//wMAUEsBAi0AFAAGAAgAAAAhALaDOJL+AAAA&#10;4QEAABMAAAAAAAAAAAAAAAAAAAAAAFtDb250ZW50X1R5cGVzXS54bWxQSwECLQAUAAYACAAAACEA&#10;OP0h/9YAAACUAQAACwAAAAAAAAAAAAAAAAAvAQAAX3JlbHMvLnJlbHNQSwECLQAUAAYACAAAACEA&#10;0hcbJ4UCAADQBQAADgAAAAAAAAAAAAAAAAAuAgAAZHJzL2Uyb0RvYy54bWxQSwECLQAUAAYACAAA&#10;ACEA9276a98AAAAKAQAADwAAAAAAAAAAAAAAAADfBAAAZHJzL2Rvd25yZXYueG1sUEsFBgAAAAAE&#10;AAQA8wAAAOsFAAAAAA==&#10;" adj="6341" fillcolor="#d8d8d8 [2732]" strokecolor="#d8d8d8 [2732]" strokeweight="1pt"/>
                  </w:pict>
                </mc:Fallback>
              </mc:AlternateContent>
            </w:r>
            <w:r w:rsidRPr="00901524">
              <w:rPr>
                <w:rFonts w:ascii="Century Gothic" w:hAnsi="Century Gothic"/>
                <w:b/>
                <w:bCs/>
                <w:noProof/>
                <w:color w:val="B03C8D"/>
                <w:szCs w:val="24"/>
              </w:rPr>
              <mc:AlternateContent>
                <mc:Choice Requires="wps">
                  <w:drawing>
                    <wp:anchor distT="45720" distB="45720" distL="114300" distR="114300" simplePos="0" relativeHeight="251682816" behindDoc="0" locked="0" layoutInCell="1" allowOverlap="1" wp14:anchorId="3202F3AB" wp14:editId="11161C0E">
                      <wp:simplePos x="0" y="0"/>
                      <wp:positionH relativeFrom="margin">
                        <wp:posOffset>-55245</wp:posOffset>
                      </wp:positionH>
                      <wp:positionV relativeFrom="paragraph">
                        <wp:posOffset>133350</wp:posOffset>
                      </wp:positionV>
                      <wp:extent cx="2867025" cy="428625"/>
                      <wp:effectExtent l="0" t="0" r="9525" b="9525"/>
                      <wp:wrapSquare wrapText="bothSides"/>
                      <wp:docPr id="593864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428625"/>
                              </a:xfrm>
                              <a:prstGeom prst="rect">
                                <a:avLst/>
                              </a:prstGeom>
                              <a:solidFill>
                                <a:schemeClr val="bg1">
                                  <a:lumMod val="85000"/>
                                </a:schemeClr>
                              </a:solidFill>
                              <a:ln w="9525">
                                <a:noFill/>
                                <a:miter lim="800000"/>
                                <a:headEnd/>
                                <a:tailEnd/>
                              </a:ln>
                            </wps:spPr>
                            <wps:txbx>
                              <w:txbxContent>
                                <w:p w14:paraId="61013F65" w14:textId="0FE83EA6" w:rsidR="00522ECA" w:rsidRPr="00A44C03" w:rsidRDefault="00522ECA" w:rsidP="00E95CED">
                                  <w:pPr>
                                    <w:spacing w:after="0"/>
                                    <w:ind w:right="-34"/>
                                    <w:rPr>
                                      <w:sz w:val="22"/>
                                    </w:rPr>
                                  </w:pPr>
                                  <w:r w:rsidRPr="00A44C03">
                                    <w:rPr>
                                      <w:sz w:val="22"/>
                                    </w:rPr>
                                    <w:t xml:space="preserve">Principal Consultant </w:t>
                                  </w:r>
                                  <w:r w:rsidRPr="00F64C0B">
                                    <w:rPr>
                                      <w:sz w:val="22"/>
                                    </w:rPr>
                                    <w:t>Referrals, Notifications and Assessments</w:t>
                                  </w:r>
                                  <w:r w:rsidRPr="00A44C03">
                                    <w:rPr>
                                      <w:sz w:val="22"/>
                                    </w:rPr>
                                    <w:t>, Level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2F3AB" id="_x0000_s1027" type="#_x0000_t202" style="position:absolute;margin-left:-4.35pt;margin-top:10.5pt;width:225.75pt;height:33.7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wM/HgIAACAEAAAOAAAAZHJzL2Uyb0RvYy54bWysU9tu2zAMfR+wfxD0vtgJkjY14hRdug4D&#10;ugvQ7QNkSY6FSaImKbGzrx8lu2m2vQ17EUiROiQPjza3g9HkKH1QYGs6n5WUSMtBKLuv6bevD2/W&#10;lITIrGAarKzpSQZ6u339atO7Si6gAy2kJwhiQ9W7mnYxuqooAu+kYWEGTloMtuANi+j6fSE86xHd&#10;6GJRlldFD144D1yGgLf3Y5BuM37bSh4/t22QkeiaYm8xnz6fTTqL7YZVe89cp/jUBvuHLgxTFoue&#10;oe5ZZOTg1V9QRnEPAdo442AKaFvFZZ4Bp5mXf0zz1DEn8yxITnBnmsL/g+Wfjk/uiydxeAsDLjAP&#10;Edwj8O+BWNh1zO7lnffQd5IJLDxPlBW9C9X0NFEdqpBAmv4jCFwyO0TIQEPrTWIF5ySIjgs4nUmX&#10;QyQcLxfrq+tysaKEY2yJHtqpBKueXzsf4nsJhiSjph6XmtHZ8THEMfU5JRULoJV4UFpnJwlJ7rQn&#10;R4YSaPbjhPpgsNXxbr0qyywELJl1l9JzA78haUv6mt6ssL0EbCGVyPIxKqKGtTI1XSPUCMaqRNg7&#10;K3JKZEqPNhbRdmIwkTbSF4dmIEpM9CZCGxAnpNTDKFn8Ymh04H9S0qNcaxp+HJiXlOgPFtdyM18u&#10;k76zs1xdL9Dxl5HmMsIsR6iaRkpGcxfznxgHu8P1tSoz+9LJ1DLKMFMzfZmk80s/Z7187O0vAAAA&#10;//8DAFBLAwQUAAYACAAAACEAQFfbhd8AAAAIAQAADwAAAGRycy9kb3ducmV2LnhtbEyPQUvDQBCF&#10;74L/YRnBW7tpqHaJmRQRBJVasFXP2+w2CWZnQ3bTxP56x5Meh/d48335enKtONk+NJ4QFvMEhKXS&#10;m4YqhPf940yBCFGT0a0ni/BtA6yLy4tcZ8aP9GZPu1gJHqGQaYQ6xi6TMpS1dTrMfWeJs6PvnY58&#10;9pU0vR553LUyTZJb6XRD/KHWnX2obfm1GxzChl6e9XGvXs/ndBg/Pp9W43bTI15fTfd3IKKd4l8Z&#10;fvEZHQpmOviBTBAtwkytuImQLliJ8+UyZZUDglI3IItc/hcofgAAAP//AwBQSwECLQAUAAYACAAA&#10;ACEAtoM4kv4AAADhAQAAEwAAAAAAAAAAAAAAAAAAAAAAW0NvbnRlbnRfVHlwZXNdLnhtbFBLAQIt&#10;ABQABgAIAAAAIQA4/SH/1gAAAJQBAAALAAAAAAAAAAAAAAAAAC8BAABfcmVscy8ucmVsc1BLAQIt&#10;ABQABgAIAAAAIQA0ewM/HgIAACAEAAAOAAAAAAAAAAAAAAAAAC4CAABkcnMvZTJvRG9jLnhtbFBL&#10;AQItABQABgAIAAAAIQBAV9uF3wAAAAgBAAAPAAAAAAAAAAAAAAAAAHgEAABkcnMvZG93bnJldi54&#10;bWxQSwUGAAAAAAQABADzAAAAhAUAAAAA&#10;" fillcolor="#d8d8d8 [2732]" stroked="f">
                      <v:textbox>
                        <w:txbxContent>
                          <w:p w14:paraId="61013F65" w14:textId="0FE83EA6" w:rsidR="00522ECA" w:rsidRPr="00A44C03" w:rsidRDefault="00522ECA" w:rsidP="00E95CED">
                            <w:pPr>
                              <w:spacing w:after="0"/>
                              <w:ind w:right="-34"/>
                              <w:rPr>
                                <w:sz w:val="22"/>
                              </w:rPr>
                            </w:pPr>
                            <w:r w:rsidRPr="00A44C03">
                              <w:rPr>
                                <w:sz w:val="22"/>
                              </w:rPr>
                              <w:t xml:space="preserve">Principal Consultant </w:t>
                            </w:r>
                            <w:r w:rsidRPr="00F64C0B">
                              <w:rPr>
                                <w:sz w:val="22"/>
                              </w:rPr>
                              <w:t>Referrals, Notifications and Assessments</w:t>
                            </w:r>
                            <w:r w:rsidRPr="00A44C03">
                              <w:rPr>
                                <w:sz w:val="22"/>
                              </w:rPr>
                              <w:t>, Level 7</w:t>
                            </w:r>
                          </w:p>
                        </w:txbxContent>
                      </v:textbox>
                      <w10:wrap type="square" anchorx="margin"/>
                    </v:shape>
                  </w:pict>
                </mc:Fallback>
              </mc:AlternateContent>
            </w:r>
            <w:r w:rsidRPr="00901524">
              <w:rPr>
                <w:rFonts w:ascii="Century Gothic" w:hAnsi="Century Gothic"/>
                <w:b/>
                <w:bCs/>
                <w:noProof/>
                <w:color w:val="B03C8D"/>
                <w:szCs w:val="24"/>
              </w:rPr>
              <mc:AlternateContent>
                <mc:Choice Requires="wps">
                  <w:drawing>
                    <wp:anchor distT="45720" distB="45720" distL="114300" distR="114300" simplePos="0" relativeHeight="251685888" behindDoc="0" locked="0" layoutInCell="1" allowOverlap="1" wp14:anchorId="77ECA703" wp14:editId="5F13AE64">
                      <wp:simplePos x="0" y="0"/>
                      <wp:positionH relativeFrom="margin">
                        <wp:posOffset>-55245</wp:posOffset>
                      </wp:positionH>
                      <wp:positionV relativeFrom="paragraph">
                        <wp:posOffset>781685</wp:posOffset>
                      </wp:positionV>
                      <wp:extent cx="2867025" cy="329565"/>
                      <wp:effectExtent l="0" t="0" r="9525" b="0"/>
                      <wp:wrapSquare wrapText="bothSides"/>
                      <wp:docPr id="1362178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329565"/>
                              </a:xfrm>
                              <a:prstGeom prst="rect">
                                <a:avLst/>
                              </a:prstGeom>
                              <a:solidFill>
                                <a:schemeClr val="bg1">
                                  <a:lumMod val="85000"/>
                                </a:schemeClr>
                              </a:solidFill>
                              <a:ln w="9525">
                                <a:noFill/>
                                <a:miter lim="800000"/>
                                <a:headEnd/>
                                <a:tailEnd/>
                              </a:ln>
                            </wps:spPr>
                            <wps:txbx>
                              <w:txbxContent>
                                <w:p w14:paraId="7FFA4671" w14:textId="2FEC3987" w:rsidR="00522ECA" w:rsidRPr="00901524" w:rsidRDefault="006031B3" w:rsidP="00E95CED">
                                  <w:pPr>
                                    <w:spacing w:after="0"/>
                                    <w:ind w:right="-34"/>
                                    <w:rPr>
                                      <w:b/>
                                      <w:bCs/>
                                      <w:color w:val="B03C8D"/>
                                      <w:sz w:val="22"/>
                                    </w:rPr>
                                  </w:pPr>
                                  <w:r>
                                    <w:rPr>
                                      <w:b/>
                                      <w:bCs/>
                                      <w:color w:val="B03C8D"/>
                                      <w:sz w:val="22"/>
                                    </w:rPr>
                                    <w:t xml:space="preserve">Senior </w:t>
                                  </w:r>
                                  <w:r w:rsidR="00522ECA">
                                    <w:rPr>
                                      <w:b/>
                                      <w:bCs/>
                                      <w:color w:val="B03C8D"/>
                                      <w:sz w:val="22"/>
                                    </w:rPr>
                                    <w:t>Assessment</w:t>
                                  </w:r>
                                  <w:r w:rsidR="00522ECA" w:rsidRPr="00901524">
                                    <w:rPr>
                                      <w:b/>
                                      <w:bCs/>
                                      <w:color w:val="B03C8D"/>
                                      <w:sz w:val="22"/>
                                    </w:rPr>
                                    <w:t xml:space="preserve"> Officer, Level </w:t>
                                  </w:r>
                                  <w:r>
                                    <w:rPr>
                                      <w:b/>
                                      <w:bCs/>
                                      <w:color w:val="B03C8D"/>
                                      <w:sz w:val="2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CA703" id="_x0000_s1028" type="#_x0000_t202" style="position:absolute;margin-left:-4.35pt;margin-top:61.55pt;width:225.75pt;height:25.9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8mIwIAACAEAAAOAAAAZHJzL2Uyb0RvYy54bWysU9uO2yAQfa/Uf0C8N3bcOJtYcVbbbLeq&#10;tL1I234AxjhGBYYCib39+h1wNpu2b1VfEMPAmTlnDpvrUStyFM5LMDWdz3JKhOHQSrOv6fdvd29W&#10;lPjATMsUGFHTR+Hp9fb1q81gK1FAD6oVjiCI8dVga9qHYKss87wXmvkZWGEw2YHTLGDo9lnr2IDo&#10;WmVFni+zAVxrHXDhPZ7eTkm6TfhdJ3j40nVeBKJqir2FtLq0NnHNthtW7R2zveSnNtg/dKGZNFj0&#10;DHXLAiMHJ/+C0pI78NCFGQedQddJLhIHZDPP/2Dz0DMrEhcUx9uzTP7/wfLPxwf71ZEwvoMRB5hI&#10;eHsP/IcnBnY9M3tx4xwMvWAtFp5HybLB+ur0NErtKx9BmuETtDhkdgiQgMbO6agK8iSIjgN4PIsu&#10;xkA4Hhar5VVelJRwzL0t1uWyTCVY9fzaOh8+CNAkbmrqcKgJnR3vfYjdsOr5SizmQcn2TiqVgmgk&#10;sVOOHBlaoNlPDNVBY6vT2arM82QExEm+i9cT6m9IypChpusSW43ABmKJZB8tA3pYSV3TFUJNYKyK&#10;gr03bboSmFTTHosoc1IwijbJF8ZmJLJFNSL3KGgD7SNK6mCyLH4x3PTgflEyoF1r6n8emBOUqI8G&#10;x7KeLxbR3ylYlFcFBu4y01xmmOEIVdNAybTdhfQnJmI3OL5OJmVfOjm1jDZM0py+TPT5ZZxuvXzs&#10;7RMAAAD//wMAUEsDBBQABgAIAAAAIQBwyp6T4AAAAAoBAAAPAAAAZHJzL2Rvd25yZXYueG1sTI9N&#10;S8NAEIbvgv9hGcFbu2msJsRsigiCShVsbc/b7DQJZmdDdtPE/nrHkx7nnYf3I19NthUn7H3jSMFi&#10;HoFAKp1pqFLwuX2apSB80GR06wgVfKOHVXF5kevMuJE+8LQJlWAT8plWUIfQZVL6skar/dx1SPw7&#10;ut7qwGdfSdPrkc1tK+MoupNWN8QJte7wscbyazNYBWt6fdHHbfp2PsfDuNs/J+P7ulfq+mp6uAcR&#10;cAp/MPzW5+pQcKeDG8h40SqYpQmTrMc3CxAMLJcxbzmwktxGIItc/p9Q/AAAAP//AwBQSwECLQAU&#10;AAYACAAAACEAtoM4kv4AAADhAQAAEwAAAAAAAAAAAAAAAAAAAAAAW0NvbnRlbnRfVHlwZXNdLnht&#10;bFBLAQItABQABgAIAAAAIQA4/SH/1gAAAJQBAAALAAAAAAAAAAAAAAAAAC8BAABfcmVscy8ucmVs&#10;c1BLAQItABQABgAIAAAAIQCfD28mIwIAACAEAAAOAAAAAAAAAAAAAAAAAC4CAABkcnMvZTJvRG9j&#10;LnhtbFBLAQItABQABgAIAAAAIQBwyp6T4AAAAAoBAAAPAAAAAAAAAAAAAAAAAH0EAABkcnMvZG93&#10;bnJldi54bWxQSwUGAAAAAAQABADzAAAAigUAAAAA&#10;" fillcolor="#d8d8d8 [2732]" stroked="f">
                      <v:textbox>
                        <w:txbxContent>
                          <w:p w14:paraId="7FFA4671" w14:textId="2FEC3987" w:rsidR="00522ECA" w:rsidRPr="00901524" w:rsidRDefault="006031B3" w:rsidP="00E95CED">
                            <w:pPr>
                              <w:spacing w:after="0"/>
                              <w:ind w:right="-34"/>
                              <w:rPr>
                                <w:b/>
                                <w:bCs/>
                                <w:color w:val="B03C8D"/>
                                <w:sz w:val="22"/>
                              </w:rPr>
                            </w:pPr>
                            <w:r>
                              <w:rPr>
                                <w:b/>
                                <w:bCs/>
                                <w:color w:val="B03C8D"/>
                                <w:sz w:val="22"/>
                              </w:rPr>
                              <w:t xml:space="preserve">Senior </w:t>
                            </w:r>
                            <w:r w:rsidR="00522ECA">
                              <w:rPr>
                                <w:b/>
                                <w:bCs/>
                                <w:color w:val="B03C8D"/>
                                <w:sz w:val="22"/>
                              </w:rPr>
                              <w:t>Assessment</w:t>
                            </w:r>
                            <w:r w:rsidR="00522ECA" w:rsidRPr="00901524">
                              <w:rPr>
                                <w:b/>
                                <w:bCs/>
                                <w:color w:val="B03C8D"/>
                                <w:sz w:val="22"/>
                              </w:rPr>
                              <w:t xml:space="preserve"> Officer, Level </w:t>
                            </w:r>
                            <w:r>
                              <w:rPr>
                                <w:b/>
                                <w:bCs/>
                                <w:color w:val="B03C8D"/>
                                <w:sz w:val="22"/>
                              </w:rPr>
                              <w:t>5</w:t>
                            </w:r>
                          </w:p>
                        </w:txbxContent>
                      </v:textbox>
                      <w10:wrap type="square" anchorx="margin"/>
                    </v:shape>
                  </w:pict>
                </mc:Fallback>
              </mc:AlternateContent>
            </w:r>
            <w:r w:rsidRPr="00901524">
              <w:rPr>
                <w:b/>
                <w:bCs/>
                <w:noProof/>
                <w:color w:val="B03C8D"/>
                <w:szCs w:val="24"/>
              </w:rPr>
              <mc:AlternateContent>
                <mc:Choice Requires="wps">
                  <w:drawing>
                    <wp:anchor distT="45720" distB="45720" distL="114300" distR="114300" simplePos="0" relativeHeight="251683840" behindDoc="0" locked="0" layoutInCell="1" allowOverlap="1" wp14:anchorId="103442E3" wp14:editId="3D855C64">
                      <wp:simplePos x="0" y="0"/>
                      <wp:positionH relativeFrom="margin">
                        <wp:posOffset>-52070</wp:posOffset>
                      </wp:positionH>
                      <wp:positionV relativeFrom="paragraph">
                        <wp:posOffset>1346200</wp:posOffset>
                      </wp:positionV>
                      <wp:extent cx="2867025" cy="350520"/>
                      <wp:effectExtent l="0" t="0" r="9525" b="0"/>
                      <wp:wrapSquare wrapText="bothSides"/>
                      <wp:docPr id="21104355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350520"/>
                              </a:xfrm>
                              <a:prstGeom prst="rect">
                                <a:avLst/>
                              </a:prstGeom>
                              <a:solidFill>
                                <a:schemeClr val="bg1">
                                  <a:lumMod val="85000"/>
                                </a:schemeClr>
                              </a:solidFill>
                              <a:ln w="9525">
                                <a:noFill/>
                                <a:miter lim="800000"/>
                                <a:headEnd/>
                                <a:tailEnd/>
                              </a:ln>
                            </wps:spPr>
                            <wps:txbx>
                              <w:txbxContent>
                                <w:p w14:paraId="109E9032" w14:textId="2901E04C" w:rsidR="00522ECA" w:rsidRPr="00A86C9A" w:rsidRDefault="00522ECA" w:rsidP="00E95CED">
                                  <w:pPr>
                                    <w:spacing w:after="0"/>
                                    <w:ind w:right="-34"/>
                                    <w:rPr>
                                      <w:sz w:val="22"/>
                                    </w:rPr>
                                  </w:pPr>
                                  <w:r>
                                    <w:rPr>
                                      <w:sz w:val="22"/>
                                    </w:rPr>
                                    <w:t>Total number of staff: 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3442E3" id="_x0000_s1029" type="#_x0000_t202" style="position:absolute;margin-left:-4.1pt;margin-top:106pt;width:225.75pt;height:27.6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ntuIQIAACAEAAAOAAAAZHJzL2Uyb0RvYy54bWysU9uO2yAQfa/Uf0C8N3bSeDdrxVlts92q&#10;0vYibfsBGOMYFRgKJHb69TtgJ5u2b1Vf0MDAmTNnDuvbQStyEM5LMBWdz3JKhOHQSLOr6PdvD29W&#10;lPjATMMUGFHRo/D0dvP61bq3pVhAB6oRjiCI8WVvK9qFYMss87wTmvkZWGEw2YLTLODW7bLGsR7R&#10;tcoWeX6V9eAa64AL7/H0fkzSTcJvW8HDl7b1IhBVUeQW0urSWsc126xZuXPMdpJPNNg/sNBMGix6&#10;hrpngZG9k39BackdeGjDjIPOoG0lF6kH7Gae/9HNU8esSL2gON6eZfL/D5Z/PjzZr46E4R0MOMDU&#10;hLePwH94YmDbMbMTd85B3wnWYOF5lCzrrS+np1FqX/oIUvefoMEhs32ABDS0TkdVsE+C6DiA41l0&#10;MQTC8XCxurrOFwUlHHNvi7xYpKlkrDy9ts6HDwI0iUFFHQ41obPDow+RDStPV2IxD0o2D1KptIlG&#10;ElvlyIGhBerd2KHaa6Q6nq2KPD+VTL6L1xPqb0jKkL6iNwVSjcAGYolkHy0DelhJXdEVQo1grIyC&#10;vTdNuhKYVGOMZJWZFIyijfKFoR6IbFCAKG8UtIbmiJI6GC2LXwyDDtwvSnq0a0X9zz1zghL10eBY&#10;bubLZfR32iyLaxSRuMtMfZlhhiNURQMlY7gN6U+Mjd3h+FqZlH1hMlFGGyZppi8TfX65T7dePvbm&#10;GQAA//8DAFBLAwQUAAYACAAAACEAKBfxSOEAAAAKAQAADwAAAGRycy9kb3ducmV2LnhtbEyPUUvD&#10;MBDH3wW/QzjBty1dNrZSmw4RBJU5cHN7zpqsLTaXkqRr3af3fNLHu/vxv98/X4+2ZRfjQ+NQwmya&#10;ADNYOt1gJeFz/zxJgYWoUKvWoZHwbQKsi9ubXGXaDfhhLrtYMQrBkCkJdYxdxnkoa2NVmLrOIN3O&#10;zlsVafQV114NFG5bLpJkya1qkD7UqjNPtSm/dr2VsMG3V3Xep+/Xq+iHw/FlNWw3Xsr7u/HxAVg0&#10;Y/yD4Vef1KEgp5PrUQfWSpikgkgJYiaoEwGLxXwO7ESb5UoAL3L+v0LxAwAA//8DAFBLAQItABQA&#10;BgAIAAAAIQC2gziS/gAAAOEBAAATAAAAAAAAAAAAAAAAAAAAAABbQ29udGVudF9UeXBlc10ueG1s&#10;UEsBAi0AFAAGAAgAAAAhADj9If/WAAAAlAEAAAsAAAAAAAAAAAAAAAAALwEAAF9yZWxzLy5yZWxz&#10;UEsBAi0AFAAGAAgAAAAhAC72e24hAgAAIAQAAA4AAAAAAAAAAAAAAAAALgIAAGRycy9lMm9Eb2Mu&#10;eG1sUEsBAi0AFAAGAAgAAAAhACgX8UjhAAAACgEAAA8AAAAAAAAAAAAAAAAAewQAAGRycy9kb3du&#10;cmV2LnhtbFBLBQYAAAAABAAEAPMAAACJBQAAAAA=&#10;" fillcolor="#d8d8d8 [2732]" stroked="f">
                      <v:textbox>
                        <w:txbxContent>
                          <w:p w14:paraId="109E9032" w14:textId="2901E04C" w:rsidR="00522ECA" w:rsidRPr="00A86C9A" w:rsidRDefault="00522ECA" w:rsidP="00E95CED">
                            <w:pPr>
                              <w:spacing w:after="0"/>
                              <w:ind w:right="-34"/>
                              <w:rPr>
                                <w:sz w:val="22"/>
                              </w:rPr>
                            </w:pPr>
                            <w:r>
                              <w:rPr>
                                <w:sz w:val="22"/>
                              </w:rPr>
                              <w:t>Total number of staff: 0</w:t>
                            </w:r>
                          </w:p>
                        </w:txbxContent>
                      </v:textbox>
                      <w10:wrap type="square" anchorx="margin"/>
                    </v:shape>
                  </w:pict>
                </mc:Fallback>
              </mc:AlternateContent>
            </w:r>
          </w:p>
        </w:tc>
      </w:tr>
    </w:tbl>
    <w:p w14:paraId="4B285C19" w14:textId="77777777" w:rsidR="00254CBE" w:rsidRPr="00901524" w:rsidRDefault="00254CBE" w:rsidP="00CA3953">
      <w:pPr>
        <w:widowControl w:val="0"/>
        <w:tabs>
          <w:tab w:val="left" w:pos="858"/>
        </w:tabs>
        <w:autoSpaceDE w:val="0"/>
        <w:autoSpaceDN w:val="0"/>
        <w:spacing w:before="240"/>
        <w:ind w:left="284" w:right="142"/>
        <w:rPr>
          <w:rFonts w:ascii="Century Gothic" w:hAnsi="Century Gothic"/>
          <w:b/>
          <w:bCs/>
          <w:color w:val="B03C8D"/>
          <w:szCs w:val="24"/>
        </w:rPr>
      </w:pPr>
      <w:r w:rsidRPr="00901524">
        <w:rPr>
          <w:rFonts w:ascii="Century Gothic" w:hAnsi="Century Gothic"/>
          <w:b/>
          <w:bCs/>
          <w:color w:val="B03C8D"/>
          <w:szCs w:val="24"/>
        </w:rPr>
        <w:t>All our people are leaders.</w:t>
      </w:r>
    </w:p>
    <w:p w14:paraId="666203A5" w14:textId="131F1018" w:rsidR="00254CBE" w:rsidRPr="00F21A9C" w:rsidRDefault="00254CBE" w:rsidP="00CA3953">
      <w:pPr>
        <w:widowControl w:val="0"/>
        <w:tabs>
          <w:tab w:val="left" w:pos="858"/>
        </w:tabs>
        <w:autoSpaceDE w:val="0"/>
        <w:autoSpaceDN w:val="0"/>
        <w:ind w:left="284" w:right="142"/>
        <w:rPr>
          <w:sz w:val="22"/>
        </w:rPr>
      </w:pPr>
      <w:r w:rsidRPr="00A86C9A">
        <w:rPr>
          <w:sz w:val="22"/>
        </w:rPr>
        <w:t xml:space="preserve">We consider all our people </w:t>
      </w:r>
      <w:r>
        <w:rPr>
          <w:sz w:val="22"/>
        </w:rPr>
        <w:t>are</w:t>
      </w:r>
      <w:r w:rsidRPr="00A86C9A">
        <w:rPr>
          <w:sz w:val="22"/>
        </w:rPr>
        <w:t xml:space="preserve"> leaders and aim to build the impact of their leadership in our important work for the sector and community. </w:t>
      </w:r>
      <w:r>
        <w:rPr>
          <w:sz w:val="22"/>
        </w:rPr>
        <w:t xml:space="preserve">As such we expect all our people to adopt the expected behaviours and associated mindsets outlined in </w:t>
      </w:r>
      <w:hyperlink r:id="rId11" w:history="1">
        <w:r w:rsidRPr="00A86C9A">
          <w:rPr>
            <w:rStyle w:val="Hyperlink"/>
            <w:sz w:val="22"/>
          </w:rPr>
          <w:t>Building Leadership Impact</w:t>
        </w:r>
      </w:hyperlink>
      <w:r>
        <w:rPr>
          <w:sz w:val="22"/>
        </w:rPr>
        <w:t xml:space="preserve"> and described fully in</w:t>
      </w:r>
      <w:r w:rsidRPr="00A86C9A">
        <w:rPr>
          <w:sz w:val="22"/>
        </w:rPr>
        <w:t xml:space="preserve"> </w:t>
      </w:r>
      <w:hyperlink r:id="rId12" w:history="1">
        <w:r w:rsidR="008B56E1">
          <w:rPr>
            <w:rStyle w:val="Hyperlink"/>
            <w:sz w:val="22"/>
          </w:rPr>
          <w:t>Leadership Expectations</w:t>
        </w:r>
      </w:hyperlink>
      <w:r w:rsidR="008B56E1">
        <w:t>.</w:t>
      </w:r>
      <w:r w:rsidRPr="00A86C9A">
        <w:rPr>
          <w:sz w:val="22"/>
        </w:rPr>
        <w:t xml:space="preserve"> </w:t>
      </w:r>
    </w:p>
    <w:p w14:paraId="5932C59B" w14:textId="77777777" w:rsidR="00254CBE" w:rsidRPr="004B39CC" w:rsidRDefault="00254CBE" w:rsidP="00CA3953">
      <w:pPr>
        <w:widowControl w:val="0"/>
        <w:tabs>
          <w:tab w:val="left" w:pos="858"/>
        </w:tabs>
        <w:autoSpaceDE w:val="0"/>
        <w:autoSpaceDN w:val="0"/>
        <w:ind w:left="284" w:right="142"/>
        <w:rPr>
          <w:b/>
          <w:bCs/>
          <w:sz w:val="22"/>
        </w:rPr>
      </w:pPr>
      <w:r w:rsidRPr="004B39CC">
        <w:rPr>
          <w:sz w:val="22"/>
        </w:rPr>
        <w:t>The leadership context of this position is</w:t>
      </w:r>
      <w:r>
        <w:rPr>
          <w:sz w:val="22"/>
        </w:rPr>
        <w:t xml:space="preserve"> </w:t>
      </w:r>
      <w:hyperlink r:id="rId13" w:history="1">
        <w:r w:rsidRPr="00365659">
          <w:rPr>
            <w:rStyle w:val="Hyperlink"/>
            <w:color w:val="auto"/>
            <w:sz w:val="22"/>
          </w:rPr>
          <w:t>Personal Leadership</w:t>
        </w:r>
      </w:hyperlink>
      <w:r w:rsidRPr="004B39CC">
        <w:rPr>
          <w:sz w:val="22"/>
        </w:rPr>
        <w:t xml:space="preserve"> and there are opportunities for professional development and growth. </w:t>
      </w:r>
    </w:p>
    <w:p w14:paraId="0BD39E08" w14:textId="6B3A6A87" w:rsidR="00254CBE" w:rsidRPr="004B39CC" w:rsidRDefault="00254CBE" w:rsidP="00CA3953">
      <w:pPr>
        <w:pStyle w:val="Heading2"/>
        <w:spacing w:before="240"/>
        <w:ind w:left="284" w:right="142"/>
        <w:rPr>
          <w:b/>
          <w:bCs/>
          <w:color w:val="B03C8D"/>
          <w:sz w:val="24"/>
          <w:szCs w:val="24"/>
        </w:rPr>
      </w:pPr>
      <w:r w:rsidRPr="004B39CC">
        <w:rPr>
          <w:rFonts w:ascii="Century Gothic" w:hAnsi="Century Gothic"/>
          <w:b/>
          <w:bCs/>
          <w:color w:val="B03C8D"/>
          <w:sz w:val="24"/>
          <w:szCs w:val="24"/>
        </w:rPr>
        <w:t xml:space="preserve">Work related requirements (selection criteria) for </w:t>
      </w:r>
      <w:r w:rsidRPr="00A91883">
        <w:rPr>
          <w:rFonts w:ascii="Century Gothic" w:hAnsi="Century Gothic"/>
          <w:b/>
          <w:bCs/>
          <w:color w:val="B03C8D"/>
          <w:sz w:val="24"/>
          <w:szCs w:val="24"/>
        </w:rPr>
        <w:t>this position</w:t>
      </w:r>
      <w:r w:rsidRPr="004B39CC">
        <w:rPr>
          <w:rFonts w:ascii="Century Gothic" w:hAnsi="Century Gothic"/>
          <w:b/>
          <w:bCs/>
          <w:color w:val="B03C8D"/>
          <w:sz w:val="24"/>
          <w:szCs w:val="24"/>
        </w:rPr>
        <w:t xml:space="preserve"> help with matching the right person to this position – from your perspective and from ours.</w:t>
      </w:r>
    </w:p>
    <w:p w14:paraId="506260C3" w14:textId="6C203978" w:rsidR="00254CBE" w:rsidRPr="004B39CC" w:rsidRDefault="00254CBE" w:rsidP="00CA3953">
      <w:pPr>
        <w:pStyle w:val="BulletList"/>
        <w:numPr>
          <w:ilvl w:val="0"/>
          <w:numId w:val="12"/>
        </w:numPr>
        <w:spacing w:after="0"/>
        <w:ind w:left="709" w:right="142" w:hanging="425"/>
      </w:pPr>
      <w:r w:rsidRPr="008830C1">
        <w:t xml:space="preserve">You have experience </w:t>
      </w:r>
      <w:r w:rsidR="003E19EB">
        <w:t xml:space="preserve">evaluating complex information and </w:t>
      </w:r>
      <w:r w:rsidRPr="008830C1">
        <w:t>interpreting legislation</w:t>
      </w:r>
      <w:r w:rsidR="006E2886">
        <w:t>,</w:t>
      </w:r>
      <w:r w:rsidRPr="008830C1">
        <w:t xml:space="preserve"> applying it to matters you are dealing with (</w:t>
      </w:r>
      <w:r w:rsidR="00F46AFF">
        <w:t xml:space="preserve">you </w:t>
      </w:r>
      <w:r w:rsidR="00F46AFF" w:rsidRPr="008830C1">
        <w:t>deliver on high leverage areas</w:t>
      </w:r>
      <w:r w:rsidRPr="008830C1">
        <w:t>)</w:t>
      </w:r>
      <w:r w:rsidRPr="004B39CC">
        <w:t>.</w:t>
      </w:r>
    </w:p>
    <w:p w14:paraId="6926FA18" w14:textId="2FD7F03F" w:rsidR="00254CBE" w:rsidRPr="004B39CC" w:rsidRDefault="00202789" w:rsidP="00202789">
      <w:pPr>
        <w:pStyle w:val="BulletList"/>
        <w:numPr>
          <w:ilvl w:val="0"/>
          <w:numId w:val="12"/>
        </w:numPr>
        <w:spacing w:after="0"/>
        <w:ind w:left="709" w:right="142" w:hanging="425"/>
      </w:pPr>
      <w:r>
        <w:t>You have proven</w:t>
      </w:r>
      <w:r w:rsidRPr="00202789">
        <w:t xml:space="preserve"> experience </w:t>
      </w:r>
      <w:r w:rsidR="00DB3D15">
        <w:t xml:space="preserve">working in an </w:t>
      </w:r>
      <w:r w:rsidRPr="00202789">
        <w:t xml:space="preserve">intelligence-led environment, </w:t>
      </w:r>
      <w:r w:rsidR="00DB3D15">
        <w:t xml:space="preserve">with strong analytical </w:t>
      </w:r>
      <w:r w:rsidRPr="00202789">
        <w:t xml:space="preserve"> </w:t>
      </w:r>
      <w:r>
        <w:t>skills</w:t>
      </w:r>
      <w:r w:rsidR="00DB3D15">
        <w:t xml:space="preserve"> that enable you to identify key issues and emerging risks in complex matters, undertake research, evaluate options, and deliver clear, actionable recommendations </w:t>
      </w:r>
      <w:r w:rsidRPr="0039496D">
        <w:t>(you think through complexity).</w:t>
      </w:r>
    </w:p>
    <w:p w14:paraId="3A02222A" w14:textId="1DA29B93" w:rsidR="00115D7F" w:rsidRDefault="00254CBE" w:rsidP="003E19EB">
      <w:pPr>
        <w:pStyle w:val="BulletList"/>
        <w:numPr>
          <w:ilvl w:val="0"/>
          <w:numId w:val="12"/>
        </w:numPr>
        <w:spacing w:after="0"/>
        <w:ind w:left="709" w:right="142" w:hanging="425"/>
      </w:pPr>
      <w:r w:rsidRPr="008830C1">
        <w:t xml:space="preserve">You have </w:t>
      </w:r>
      <w:r w:rsidR="00F46AFF">
        <w:t xml:space="preserve">demonstrated </w:t>
      </w:r>
      <w:r w:rsidR="003E19EB">
        <w:t>strong</w:t>
      </w:r>
      <w:r w:rsidR="003E19EB" w:rsidRPr="008830C1">
        <w:t xml:space="preserve"> </w:t>
      </w:r>
      <w:r w:rsidRPr="008830C1">
        <w:t>written and verbal communication skills (you dynamically sense the environment)</w:t>
      </w:r>
      <w:r w:rsidR="003E19EB">
        <w:t xml:space="preserve"> </w:t>
      </w:r>
    </w:p>
    <w:p w14:paraId="4FCD3925" w14:textId="292026F7" w:rsidR="003E19EB" w:rsidRPr="004B39CC" w:rsidRDefault="00115D7F" w:rsidP="00BC7CDF">
      <w:pPr>
        <w:pStyle w:val="BulletList"/>
        <w:numPr>
          <w:ilvl w:val="0"/>
          <w:numId w:val="12"/>
        </w:numPr>
        <w:spacing w:after="0"/>
        <w:ind w:left="709" w:right="142" w:hanging="425"/>
      </w:pPr>
      <w:r>
        <w:t xml:space="preserve">You have </w:t>
      </w:r>
      <w:r w:rsidR="003E19EB">
        <w:t>highly</w:t>
      </w:r>
      <w:r w:rsidR="003E19EB" w:rsidRPr="008830C1">
        <w:t xml:space="preserve"> </w:t>
      </w:r>
      <w:r w:rsidR="00254CBE" w:rsidRPr="008830C1">
        <w:t xml:space="preserve">developed interpersonal skills including working well as part of a team </w:t>
      </w:r>
      <w:r>
        <w:t xml:space="preserve">and with </w:t>
      </w:r>
      <w:r w:rsidR="00DB3D15">
        <w:t>challenging s</w:t>
      </w:r>
      <w:r>
        <w:t>takeholders.</w:t>
      </w:r>
      <w:r w:rsidRPr="008830C1">
        <w:t xml:space="preserve"> </w:t>
      </w:r>
      <w:r w:rsidR="00254CBE" w:rsidRPr="008830C1">
        <w:t>(you lead collectively</w:t>
      </w:r>
      <w:r w:rsidR="00254CBE">
        <w:t>)</w:t>
      </w:r>
      <w:r w:rsidR="00254CBE" w:rsidRPr="004B39CC">
        <w:t>.</w:t>
      </w:r>
    </w:p>
    <w:p w14:paraId="4574ED13" w14:textId="77777777" w:rsidR="00254CBE" w:rsidRPr="00DB3CDB" w:rsidRDefault="00254CBE" w:rsidP="00CA3953">
      <w:pPr>
        <w:pStyle w:val="BulletList"/>
        <w:numPr>
          <w:ilvl w:val="0"/>
          <w:numId w:val="12"/>
        </w:numPr>
        <w:spacing w:after="120"/>
        <w:ind w:left="709" w:right="142" w:hanging="425"/>
      </w:pPr>
      <w:r w:rsidRPr="00DB3CDB">
        <w:t>You demonstrate the highest standards of integrity (you embody the spirit of public service).</w:t>
      </w:r>
    </w:p>
    <w:p w14:paraId="31B7BA49" w14:textId="77777777" w:rsidR="00254CBE" w:rsidRPr="008830C1" w:rsidRDefault="00254CBE" w:rsidP="00CA3953">
      <w:pPr>
        <w:pStyle w:val="BulletList"/>
        <w:numPr>
          <w:ilvl w:val="0"/>
          <w:numId w:val="0"/>
        </w:numPr>
        <w:spacing w:after="120" w:line="240" w:lineRule="auto"/>
        <w:ind w:left="284" w:right="142"/>
      </w:pPr>
      <w:r w:rsidRPr="004B39CC">
        <w:t>You also need a successful criminal record screening clearance (National Police Certificate) before appointment.</w:t>
      </w:r>
    </w:p>
    <w:p w14:paraId="707247D3" w14:textId="77383DF1" w:rsidR="00254CBE" w:rsidRPr="008830C1" w:rsidRDefault="00254CBE" w:rsidP="00CA3953">
      <w:pPr>
        <w:pStyle w:val="BulletList"/>
        <w:numPr>
          <w:ilvl w:val="0"/>
          <w:numId w:val="0"/>
        </w:numPr>
        <w:spacing w:after="0"/>
        <w:ind w:left="284" w:right="142"/>
      </w:pPr>
      <w:r w:rsidRPr="004B39CC">
        <w:t xml:space="preserve">While it’s great to have a qualification in a relevant discipline – such as </w:t>
      </w:r>
      <w:r w:rsidRPr="00C169C4">
        <w:t xml:space="preserve">public sector management </w:t>
      </w:r>
      <w:r>
        <w:t xml:space="preserve">or </w:t>
      </w:r>
      <w:r w:rsidRPr="00C169C4">
        <w:t>business management</w:t>
      </w:r>
      <w:r w:rsidRPr="004B39CC">
        <w:t xml:space="preserve"> – this is not a requirement. We look at all experiences and skills. </w:t>
      </w:r>
    </w:p>
    <w:tbl>
      <w:tblPr>
        <w:tblStyle w:val="TableGrid"/>
        <w:tblW w:w="10211" w:type="dxa"/>
        <w:tblInd w:w="279" w:type="dxa"/>
        <w:tblLook w:val="04A0" w:firstRow="1" w:lastRow="0" w:firstColumn="1" w:lastColumn="0" w:noHBand="0" w:noVBand="1"/>
      </w:tblPr>
      <w:tblGrid>
        <w:gridCol w:w="10211"/>
      </w:tblGrid>
      <w:tr w:rsidR="00C169C4" w14:paraId="77BBD2F5" w14:textId="77777777" w:rsidTr="00270D6D">
        <w:tc>
          <w:tcPr>
            <w:tcW w:w="10211" w:type="dxa"/>
            <w:tcBorders>
              <w:top w:val="nil"/>
              <w:left w:val="nil"/>
              <w:bottom w:val="nil"/>
              <w:right w:val="nil"/>
            </w:tcBorders>
          </w:tcPr>
          <w:p w14:paraId="1D6703F2" w14:textId="77777777" w:rsidR="00C169C4" w:rsidRPr="00670712" w:rsidRDefault="00C169C4" w:rsidP="00B25106">
            <w:pPr>
              <w:autoSpaceDE w:val="0"/>
              <w:autoSpaceDN w:val="0"/>
              <w:adjustRightInd w:val="0"/>
              <w:spacing w:before="240"/>
              <w:ind w:left="-106" w:right="459"/>
              <w:rPr>
                <w:rFonts w:ascii="Century Gothic" w:hAnsi="Century Gothic" w:cs="Arial"/>
                <w:b/>
                <w:bCs/>
                <w:szCs w:val="24"/>
              </w:rPr>
            </w:pPr>
            <w:r w:rsidRPr="00670712">
              <w:rPr>
                <w:rFonts w:ascii="Century Gothic" w:hAnsi="Century Gothic" w:cs="Arial"/>
                <w:b/>
                <w:bCs/>
                <w:szCs w:val="24"/>
              </w:rPr>
              <w:t>Administration details</w:t>
            </w:r>
          </w:p>
          <w:tbl>
            <w:tblPr>
              <w:tblStyle w:val="CommissionTable1"/>
              <w:tblW w:w="964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Look w:val="0600" w:firstRow="0" w:lastRow="0" w:firstColumn="0" w:lastColumn="0" w:noHBand="1" w:noVBand="1"/>
            </w:tblPr>
            <w:tblGrid>
              <w:gridCol w:w="2083"/>
              <w:gridCol w:w="3339"/>
              <w:gridCol w:w="2237"/>
              <w:gridCol w:w="1985"/>
            </w:tblGrid>
            <w:tr w:rsidR="00C169C4" w:rsidRPr="00A4140B" w14:paraId="3BF81F33" w14:textId="77777777" w:rsidTr="00B25106">
              <w:trPr>
                <w:trHeight w:val="337"/>
              </w:trPr>
              <w:tc>
                <w:tcPr>
                  <w:tcW w:w="2083" w:type="dxa"/>
                  <w:shd w:val="clear" w:color="auto" w:fill="D9D9D9" w:themeFill="background1" w:themeFillShade="D9"/>
                  <w:vAlign w:val="top"/>
                </w:tcPr>
                <w:p w14:paraId="140F2C37" w14:textId="77777777" w:rsidR="00C169C4" w:rsidRPr="00A86C9A" w:rsidRDefault="00C169C4" w:rsidP="00C169C4">
                  <w:pPr>
                    <w:spacing w:before="0" w:after="0"/>
                    <w:ind w:right="559"/>
                    <w:contextualSpacing w:val="0"/>
                    <w:rPr>
                      <w:sz w:val="22"/>
                    </w:rPr>
                  </w:pPr>
                  <w:r w:rsidRPr="00A86C9A">
                    <w:rPr>
                      <w:sz w:val="22"/>
                    </w:rPr>
                    <w:t>Division</w:t>
                  </w:r>
                </w:p>
              </w:tc>
              <w:sdt>
                <w:sdtPr>
                  <w:rPr>
                    <w:sz w:val="22"/>
                  </w:rPr>
                  <w:id w:val="-1502654616"/>
                  <w:placeholder>
                    <w:docPart w:val="B731646B383E499B90F334B36F056CDD"/>
                  </w:placeholder>
                  <w:comboBox>
                    <w:listItem w:value="Choose an item."/>
                    <w:listItem w:displayText="Integrity and Risk" w:value="Integrity and Risk"/>
                    <w:listItem w:displayText="Office of the Commissioner" w:value="Office of the Commissioner"/>
                    <w:listItem w:displayText="Organisational Governance and Development" w:value="Organisational Governance and Development"/>
                    <w:listItem w:displayText="Agency Capability and Improvement" w:value="Agency Capability and Improvement"/>
                    <w:listItem w:displayText="Strategic Leadership and Talent" w:value="Strategic Leadership and Talent"/>
                    <w:listItem w:displayText="Data Analytics and Technology" w:value="Data Analytics and Technology"/>
                    <w:listItem w:displayText="Workforce Policy and Diversity" w:value="Workforce Policy and Diversity"/>
                    <w:listItem w:displayText="Strategic Projects and Communications" w:value="Strategic Projects and Communications"/>
                  </w:comboBox>
                </w:sdtPr>
                <w:sdtEndPr/>
                <w:sdtContent>
                  <w:tc>
                    <w:tcPr>
                      <w:tcW w:w="0" w:type="dxa"/>
                      <w:shd w:val="clear" w:color="auto" w:fill="D9D9D9" w:themeFill="background1" w:themeFillShade="D9"/>
                      <w:vAlign w:val="top"/>
                    </w:tcPr>
                    <w:p w14:paraId="251FF088" w14:textId="670BE822" w:rsidR="00C169C4" w:rsidRPr="00A86C9A" w:rsidRDefault="00C169C4" w:rsidP="00C169C4">
                      <w:pPr>
                        <w:spacing w:before="0" w:after="0"/>
                        <w:ind w:right="459"/>
                        <w:contextualSpacing w:val="0"/>
                        <w:rPr>
                          <w:sz w:val="22"/>
                        </w:rPr>
                      </w:pPr>
                      <w:r>
                        <w:rPr>
                          <w:sz w:val="22"/>
                        </w:rPr>
                        <w:t>Integrity and Risk</w:t>
                      </w:r>
                    </w:p>
                  </w:tc>
                </w:sdtContent>
              </w:sdt>
              <w:tc>
                <w:tcPr>
                  <w:tcW w:w="0" w:type="dxa"/>
                  <w:shd w:val="clear" w:color="auto" w:fill="D9D9D9" w:themeFill="background1" w:themeFillShade="D9"/>
                  <w:vAlign w:val="top"/>
                </w:tcPr>
                <w:p w14:paraId="555B4DDF" w14:textId="77777777" w:rsidR="00C169C4" w:rsidRPr="00A86C9A" w:rsidRDefault="00C169C4" w:rsidP="00C169C4">
                  <w:pPr>
                    <w:spacing w:before="0" w:after="0"/>
                    <w:ind w:right="459"/>
                    <w:contextualSpacing w:val="0"/>
                    <w:rPr>
                      <w:sz w:val="22"/>
                    </w:rPr>
                  </w:pPr>
                  <w:r>
                    <w:rPr>
                      <w:sz w:val="22"/>
                    </w:rPr>
                    <w:t>Location</w:t>
                  </w:r>
                </w:p>
              </w:tc>
              <w:tc>
                <w:tcPr>
                  <w:tcW w:w="0" w:type="dxa"/>
                  <w:shd w:val="clear" w:color="auto" w:fill="D9D9D9" w:themeFill="background1" w:themeFillShade="D9"/>
                  <w:vAlign w:val="top"/>
                </w:tcPr>
                <w:p w14:paraId="2AC75442" w14:textId="77777777" w:rsidR="00C169C4" w:rsidRPr="00A86C9A" w:rsidRDefault="00C169C4" w:rsidP="00C169C4">
                  <w:pPr>
                    <w:spacing w:before="0" w:after="0"/>
                    <w:ind w:right="459"/>
                    <w:rPr>
                      <w:sz w:val="22"/>
                    </w:rPr>
                  </w:pPr>
                  <w:r>
                    <w:rPr>
                      <w:sz w:val="22"/>
                    </w:rPr>
                    <w:t>West Perth</w:t>
                  </w:r>
                </w:p>
              </w:tc>
            </w:tr>
            <w:tr w:rsidR="00C169C4" w:rsidRPr="00A4140B" w14:paraId="5707A0B7" w14:textId="77777777" w:rsidTr="00B25106">
              <w:trPr>
                <w:trHeight w:val="337"/>
              </w:trPr>
              <w:tc>
                <w:tcPr>
                  <w:tcW w:w="2083" w:type="dxa"/>
                  <w:shd w:val="clear" w:color="auto" w:fill="D9D9D9" w:themeFill="background1" w:themeFillShade="D9"/>
                  <w:vAlign w:val="top"/>
                </w:tcPr>
                <w:p w14:paraId="38D1BC59" w14:textId="77777777" w:rsidR="00C169C4" w:rsidRPr="00A86C9A" w:rsidRDefault="00C169C4" w:rsidP="00C169C4">
                  <w:pPr>
                    <w:spacing w:before="0" w:after="0"/>
                    <w:ind w:right="459"/>
                    <w:contextualSpacing w:val="0"/>
                    <w:rPr>
                      <w:sz w:val="22"/>
                    </w:rPr>
                  </w:pPr>
                  <w:r w:rsidRPr="00A86C9A">
                    <w:rPr>
                      <w:sz w:val="22"/>
                    </w:rPr>
                    <w:t>Classification</w:t>
                  </w:r>
                </w:p>
              </w:tc>
              <w:sdt>
                <w:sdtPr>
                  <w:rPr>
                    <w:sz w:val="22"/>
                  </w:rPr>
                  <w:id w:val="-600573690"/>
                  <w:placeholder>
                    <w:docPart w:val="ABED0F5AA1854583B82F951A8EC30F53"/>
                  </w:placeholder>
                </w:sdtPr>
                <w:sdtEndPr/>
                <w:sdtContent>
                  <w:tc>
                    <w:tcPr>
                      <w:tcW w:w="0" w:type="dxa"/>
                      <w:shd w:val="clear" w:color="auto" w:fill="D9D9D9" w:themeFill="background1" w:themeFillShade="D9"/>
                      <w:vAlign w:val="top"/>
                    </w:tcPr>
                    <w:p w14:paraId="61336D7C" w14:textId="319A1708" w:rsidR="00C169C4" w:rsidRPr="00A86C9A" w:rsidRDefault="00C169C4" w:rsidP="00C169C4">
                      <w:pPr>
                        <w:spacing w:before="0" w:after="0"/>
                        <w:ind w:right="459"/>
                        <w:rPr>
                          <w:rFonts w:cs="Times New Roman"/>
                          <w:sz w:val="22"/>
                        </w:rPr>
                      </w:pPr>
                      <w:r w:rsidRPr="00A86C9A">
                        <w:rPr>
                          <w:sz w:val="22"/>
                        </w:rPr>
                        <w:t xml:space="preserve">Level </w:t>
                      </w:r>
                      <w:sdt>
                        <w:sdtPr>
                          <w:rPr>
                            <w:sz w:val="22"/>
                          </w:rPr>
                          <w:id w:val="-838070479"/>
                          <w:placeholder>
                            <w:docPart w:val="2DCFC0920D074A5480817D0B30D3BDA0"/>
                          </w:placeholder>
                        </w:sdtPr>
                        <w:sdtEndPr/>
                        <w:sdtContent>
                          <w:r w:rsidR="003E19EB">
                            <w:rPr>
                              <w:sz w:val="22"/>
                            </w:rPr>
                            <w:t>5</w:t>
                          </w:r>
                        </w:sdtContent>
                      </w:sdt>
                    </w:p>
                  </w:tc>
                </w:sdtContent>
              </w:sdt>
              <w:tc>
                <w:tcPr>
                  <w:tcW w:w="0" w:type="dxa"/>
                  <w:shd w:val="clear" w:color="auto" w:fill="D9D9D9" w:themeFill="background1" w:themeFillShade="D9"/>
                  <w:vAlign w:val="top"/>
                </w:tcPr>
                <w:p w14:paraId="0CFC0F02" w14:textId="77777777" w:rsidR="00C169C4" w:rsidRPr="00A86C9A" w:rsidRDefault="00C169C4" w:rsidP="00C169C4">
                  <w:pPr>
                    <w:spacing w:before="0" w:after="0"/>
                    <w:ind w:right="459"/>
                    <w:contextualSpacing w:val="0"/>
                    <w:rPr>
                      <w:sz w:val="22"/>
                    </w:rPr>
                  </w:pPr>
                  <w:r w:rsidRPr="00A86C9A">
                    <w:rPr>
                      <w:sz w:val="22"/>
                    </w:rPr>
                    <w:t>Agreement</w:t>
                  </w:r>
                </w:p>
              </w:tc>
              <w:sdt>
                <w:sdtPr>
                  <w:rPr>
                    <w:sz w:val="22"/>
                  </w:rPr>
                  <w:id w:val="131528946"/>
                  <w:placeholder>
                    <w:docPart w:val="D8415943FD0D46C2B07CB259011EFDA8"/>
                  </w:placeholder>
                </w:sdtPr>
                <w:sdtEndPr/>
                <w:sdtContent>
                  <w:tc>
                    <w:tcPr>
                      <w:tcW w:w="0" w:type="dxa"/>
                      <w:shd w:val="clear" w:color="auto" w:fill="D9D9D9" w:themeFill="background1" w:themeFillShade="D9"/>
                      <w:vAlign w:val="top"/>
                    </w:tcPr>
                    <w:p w14:paraId="3CD874DA" w14:textId="77777777" w:rsidR="00C169C4" w:rsidRPr="00A86C9A" w:rsidRDefault="00C169C4" w:rsidP="00C169C4">
                      <w:pPr>
                        <w:spacing w:before="0" w:after="0"/>
                        <w:ind w:right="459"/>
                        <w:contextualSpacing w:val="0"/>
                        <w:rPr>
                          <w:sz w:val="22"/>
                        </w:rPr>
                      </w:pPr>
                      <w:r w:rsidRPr="00A86C9A">
                        <w:rPr>
                          <w:sz w:val="22"/>
                        </w:rPr>
                        <w:t>PS CSA A</w:t>
                      </w:r>
                    </w:p>
                  </w:tc>
                </w:sdtContent>
              </w:sdt>
            </w:tr>
            <w:tr w:rsidR="00C169C4" w:rsidRPr="00A4140B" w14:paraId="585D0BB8" w14:textId="77777777" w:rsidTr="00B25106">
              <w:trPr>
                <w:trHeight w:val="337"/>
              </w:trPr>
              <w:tc>
                <w:tcPr>
                  <w:tcW w:w="2083" w:type="dxa"/>
                  <w:shd w:val="clear" w:color="auto" w:fill="D9D9D9" w:themeFill="background1" w:themeFillShade="D9"/>
                  <w:vAlign w:val="top"/>
                </w:tcPr>
                <w:p w14:paraId="5AAD7E4C" w14:textId="77777777" w:rsidR="00C169C4" w:rsidRPr="00A86C9A" w:rsidRDefault="00C169C4" w:rsidP="00C169C4">
                  <w:pPr>
                    <w:spacing w:after="0"/>
                    <w:ind w:right="459"/>
                    <w:rPr>
                      <w:sz w:val="22"/>
                    </w:rPr>
                  </w:pPr>
                  <w:r>
                    <w:rPr>
                      <w:sz w:val="22"/>
                    </w:rPr>
                    <w:t>Position no</w:t>
                  </w:r>
                </w:p>
              </w:tc>
              <w:tc>
                <w:tcPr>
                  <w:tcW w:w="0" w:type="dxa"/>
                  <w:shd w:val="clear" w:color="auto" w:fill="D9D9D9" w:themeFill="background1" w:themeFillShade="D9"/>
                  <w:vAlign w:val="top"/>
                </w:tcPr>
                <w:p w14:paraId="4CD30013" w14:textId="20FD5DE0" w:rsidR="00C169C4" w:rsidRDefault="008B56E1" w:rsidP="00C169C4">
                  <w:pPr>
                    <w:spacing w:after="0"/>
                    <w:ind w:right="-109"/>
                    <w:rPr>
                      <w:sz w:val="22"/>
                    </w:rPr>
                  </w:pPr>
                  <w:r>
                    <w:rPr>
                      <w:sz w:val="22"/>
                    </w:rPr>
                    <w:t>PSC</w:t>
                  </w:r>
                  <w:r w:rsidR="006F57FE">
                    <w:rPr>
                      <w:sz w:val="22"/>
                    </w:rPr>
                    <w:t>25009</w:t>
                  </w:r>
                </w:p>
              </w:tc>
              <w:tc>
                <w:tcPr>
                  <w:tcW w:w="0" w:type="dxa"/>
                  <w:shd w:val="clear" w:color="auto" w:fill="D9D9D9" w:themeFill="background1" w:themeFillShade="D9"/>
                  <w:vAlign w:val="top"/>
                </w:tcPr>
                <w:p w14:paraId="55B6CA45" w14:textId="77777777" w:rsidR="00C169C4" w:rsidRPr="00A86C9A" w:rsidRDefault="00C169C4" w:rsidP="00C169C4">
                  <w:pPr>
                    <w:spacing w:after="0"/>
                    <w:ind w:right="-11"/>
                    <w:rPr>
                      <w:sz w:val="22"/>
                    </w:rPr>
                  </w:pPr>
                  <w:r w:rsidRPr="00A86C9A">
                    <w:rPr>
                      <w:sz w:val="22"/>
                    </w:rPr>
                    <w:t>ANZSCO code (HR)</w:t>
                  </w:r>
                </w:p>
              </w:tc>
              <w:tc>
                <w:tcPr>
                  <w:tcW w:w="0" w:type="dxa"/>
                  <w:shd w:val="clear" w:color="auto" w:fill="D9D9D9" w:themeFill="background1" w:themeFillShade="D9"/>
                  <w:vAlign w:val="top"/>
                </w:tcPr>
                <w:sdt>
                  <w:sdtPr>
                    <w:rPr>
                      <w:sz w:val="22"/>
                    </w:rPr>
                    <w:id w:val="-1124614944"/>
                    <w:placeholder>
                      <w:docPart w:val="19BD05FC069B43E78D606D7F62D749A0"/>
                    </w:placeholder>
                  </w:sdtPr>
                  <w:sdtEndPr/>
                  <w:sdtContent>
                    <w:p w14:paraId="607A8C16" w14:textId="5AF59E4C" w:rsidR="00C169C4" w:rsidRDefault="00C169C4" w:rsidP="00C169C4">
                      <w:pPr>
                        <w:spacing w:before="0" w:after="0"/>
                        <w:ind w:right="459"/>
                        <w:rPr>
                          <w:sz w:val="22"/>
                        </w:rPr>
                      </w:pPr>
                      <w:r>
                        <w:rPr>
                          <w:sz w:val="22"/>
                        </w:rPr>
                        <w:t>599599</w:t>
                      </w:r>
                    </w:p>
                  </w:sdtContent>
                </w:sdt>
              </w:tc>
            </w:tr>
            <w:tr w:rsidR="00C169C4" w:rsidRPr="00A4140B" w14:paraId="214F92EC" w14:textId="77777777" w:rsidTr="00B25106">
              <w:trPr>
                <w:trHeight w:val="570"/>
              </w:trPr>
              <w:tc>
                <w:tcPr>
                  <w:tcW w:w="2083" w:type="dxa"/>
                  <w:shd w:val="clear" w:color="auto" w:fill="D9D9D9" w:themeFill="background1" w:themeFillShade="D9"/>
                  <w:vAlign w:val="top"/>
                </w:tcPr>
                <w:p w14:paraId="049788FC" w14:textId="77777777" w:rsidR="00C169C4" w:rsidRPr="00A86C9A" w:rsidRDefault="00C169C4" w:rsidP="00C169C4">
                  <w:pPr>
                    <w:spacing w:before="0" w:after="0"/>
                    <w:ind w:right="459"/>
                    <w:contextualSpacing w:val="0"/>
                    <w:rPr>
                      <w:sz w:val="22"/>
                    </w:rPr>
                  </w:pPr>
                  <w:r w:rsidRPr="00A4140B">
                    <w:rPr>
                      <w:sz w:val="22"/>
                    </w:rPr>
                    <w:t>Approval</w:t>
                  </w:r>
                </w:p>
              </w:tc>
              <w:sdt>
                <w:sdtPr>
                  <w:rPr>
                    <w:sz w:val="22"/>
                  </w:rPr>
                  <w:id w:val="-1327439133"/>
                  <w:placeholder>
                    <w:docPart w:val="DE5F6EC2D6AE44AB943583ABB5A4A218"/>
                  </w:placeholder>
                </w:sdtPr>
                <w:sdtEndPr/>
                <w:sdtContent>
                  <w:tc>
                    <w:tcPr>
                      <w:tcW w:w="3339" w:type="dxa"/>
                      <w:shd w:val="clear" w:color="auto" w:fill="D9D9D9" w:themeFill="background1" w:themeFillShade="D9"/>
                      <w:vAlign w:val="top"/>
                    </w:tcPr>
                    <w:p w14:paraId="446ED7AE" w14:textId="3C468AF0" w:rsidR="00C169C4" w:rsidRPr="00A86C9A" w:rsidRDefault="00C169C4" w:rsidP="00C169C4">
                      <w:pPr>
                        <w:spacing w:before="0" w:after="0"/>
                        <w:ind w:right="459"/>
                        <w:contextualSpacing w:val="0"/>
                        <w:rPr>
                          <w:sz w:val="22"/>
                        </w:rPr>
                      </w:pPr>
                      <w:r>
                        <w:rPr>
                          <w:sz w:val="22"/>
                        </w:rPr>
                        <w:t>Executive Director Integrity and Risk</w:t>
                      </w:r>
                    </w:p>
                  </w:tc>
                </w:sdtContent>
              </w:sdt>
              <w:tc>
                <w:tcPr>
                  <w:tcW w:w="2237" w:type="dxa"/>
                  <w:shd w:val="clear" w:color="auto" w:fill="D9D9D9" w:themeFill="background1" w:themeFillShade="D9"/>
                  <w:vAlign w:val="top"/>
                </w:tcPr>
                <w:p w14:paraId="6B550786" w14:textId="77777777" w:rsidR="00C169C4" w:rsidRPr="00A86C9A" w:rsidRDefault="00C169C4" w:rsidP="00C169C4">
                  <w:pPr>
                    <w:spacing w:before="0" w:after="0"/>
                    <w:ind w:right="459"/>
                    <w:contextualSpacing w:val="0"/>
                    <w:rPr>
                      <w:sz w:val="22"/>
                    </w:rPr>
                  </w:pPr>
                  <w:r>
                    <w:rPr>
                      <w:sz w:val="22"/>
                    </w:rPr>
                    <w:t>Effective date</w:t>
                  </w:r>
                </w:p>
              </w:tc>
              <w:tc>
                <w:tcPr>
                  <w:tcW w:w="1985" w:type="dxa"/>
                  <w:shd w:val="clear" w:color="auto" w:fill="D9D9D9" w:themeFill="background1" w:themeFillShade="D9"/>
                  <w:vAlign w:val="top"/>
                </w:tcPr>
                <w:p w14:paraId="380E8D4D" w14:textId="3FA1BEF0" w:rsidR="00C169C4" w:rsidRPr="00A86C9A" w:rsidRDefault="00D339E8" w:rsidP="00C169C4">
                  <w:pPr>
                    <w:spacing w:before="0" w:after="0"/>
                    <w:ind w:right="459"/>
                    <w:rPr>
                      <w:rFonts w:cs="Times New Roman"/>
                      <w:sz w:val="22"/>
                    </w:rPr>
                  </w:pPr>
                  <w:r>
                    <w:rPr>
                      <w:rFonts w:cs="Times New Roman"/>
                      <w:sz w:val="22"/>
                    </w:rPr>
                    <w:t>29/04/2025</w:t>
                  </w:r>
                </w:p>
              </w:tc>
            </w:tr>
          </w:tbl>
          <w:p w14:paraId="5747C776" w14:textId="18FA5EF4" w:rsidR="00C169C4" w:rsidRPr="00F7160D" w:rsidRDefault="00C169C4" w:rsidP="00C169C4">
            <w:pPr>
              <w:pStyle w:val="Title"/>
              <w:ind w:right="459"/>
              <w:rPr>
                <w:rFonts w:ascii="Arial" w:hAnsi="Arial" w:cs="Arial"/>
                <w:sz w:val="28"/>
                <w:szCs w:val="28"/>
              </w:rPr>
            </w:pPr>
          </w:p>
        </w:tc>
      </w:tr>
    </w:tbl>
    <w:p w14:paraId="432BFF30" w14:textId="12062A61" w:rsidR="004B39CC" w:rsidRPr="007A7B44" w:rsidRDefault="004B39CC" w:rsidP="00E1571C">
      <w:pPr>
        <w:pStyle w:val="Heading1"/>
        <w:ind w:left="0"/>
      </w:pPr>
    </w:p>
    <w:sectPr w:rsidR="004B39CC" w:rsidRPr="007A7B44" w:rsidSect="009179B6">
      <w:headerReference w:type="default" r:id="rId14"/>
      <w:footerReference w:type="default" r:id="rId15"/>
      <w:headerReference w:type="first" r:id="rId16"/>
      <w:footerReference w:type="first" r:id="rId17"/>
      <w:pgSz w:w="11906" w:h="16838"/>
      <w:pgMar w:top="284" w:right="707" w:bottom="1134" w:left="851"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45302" w14:textId="77777777" w:rsidR="00965D22" w:rsidRDefault="00965D22" w:rsidP="009713BF">
      <w:r>
        <w:separator/>
      </w:r>
    </w:p>
  </w:endnote>
  <w:endnote w:type="continuationSeparator" w:id="0">
    <w:p w14:paraId="36E5E6E2" w14:textId="77777777" w:rsidR="00965D22" w:rsidRDefault="00965D22" w:rsidP="0097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BE02E" w14:textId="0754D8FA" w:rsidR="00367D68" w:rsidRPr="00367D68" w:rsidRDefault="007D61E3" w:rsidP="00E102BA">
    <w:pPr>
      <w:pStyle w:val="Footer"/>
      <w:tabs>
        <w:tab w:val="clear" w:pos="4513"/>
        <w:tab w:val="clear" w:pos="9026"/>
        <w:tab w:val="right" w:pos="10348"/>
      </w:tabs>
      <w:ind w:left="284"/>
      <w:rPr>
        <w:sz w:val="18"/>
      </w:rPr>
    </w:pPr>
    <w:r w:rsidRPr="000534A3">
      <w:rPr>
        <w:noProof/>
        <w:lang w:eastAsia="en-AU"/>
      </w:rPr>
      <w:drawing>
        <wp:anchor distT="0" distB="0" distL="114300" distR="114300" simplePos="0" relativeHeight="251661312" behindDoc="1" locked="0" layoutInCell="1" allowOverlap="1" wp14:anchorId="3382DF42" wp14:editId="61EB552A">
          <wp:simplePos x="0" y="0"/>
          <wp:positionH relativeFrom="page">
            <wp:posOffset>1</wp:posOffset>
          </wp:positionH>
          <wp:positionV relativeFrom="paragraph">
            <wp:posOffset>-283210</wp:posOffset>
          </wp:positionV>
          <wp:extent cx="7867650" cy="870585"/>
          <wp:effectExtent l="0" t="0" r="0" b="5715"/>
          <wp:wrapNone/>
          <wp:docPr id="1549862906" name="Picture 1549862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D04_PSC_Letterhead_Footer_30.08.2021.jpg"/>
                  <pic:cNvPicPr/>
                </pic:nvPicPr>
                <pic:blipFill>
                  <a:blip r:embed="rId1">
                    <a:extLst>
                      <a:ext uri="{28A0092B-C50C-407E-A947-70E740481C1C}">
                        <a14:useLocalDpi xmlns:a14="http://schemas.microsoft.com/office/drawing/2010/main" val="0"/>
                      </a:ext>
                    </a:extLst>
                  </a:blip>
                  <a:stretch>
                    <a:fillRect/>
                  </a:stretch>
                </pic:blipFill>
                <pic:spPr>
                  <a:xfrm>
                    <a:off x="0" y="0"/>
                    <a:ext cx="7867650" cy="870585"/>
                  </a:xfrm>
                  <a:prstGeom prst="rect">
                    <a:avLst/>
                  </a:prstGeom>
                </pic:spPr>
              </pic:pic>
            </a:graphicData>
          </a:graphic>
          <wp14:sizeRelH relativeFrom="margin">
            <wp14:pctWidth>0</wp14:pctWidth>
          </wp14:sizeRelH>
          <wp14:sizeRelV relativeFrom="margin">
            <wp14:pctHeight>0</wp14:pctHeight>
          </wp14:sizeRelV>
        </wp:anchor>
      </w:drawing>
    </w:r>
    <w:sdt>
      <w:sdtPr>
        <w:id w:val="297571726"/>
        <w:docPartObj>
          <w:docPartGallery w:val="Page Numbers (Bottom of Page)"/>
          <w:docPartUnique/>
        </w:docPartObj>
      </w:sdtPr>
      <w:sdtEndPr>
        <w:rPr>
          <w:noProof/>
          <w:sz w:val="18"/>
        </w:rPr>
      </w:sdtEndPr>
      <w:sdtContent>
        <w:r w:rsidR="00367D68" w:rsidRPr="00CF78D8">
          <w:rPr>
            <w:sz w:val="18"/>
          </w:rPr>
          <w:fldChar w:fldCharType="begin"/>
        </w:r>
        <w:r w:rsidR="00367D68" w:rsidRPr="00CF78D8">
          <w:rPr>
            <w:sz w:val="18"/>
          </w:rPr>
          <w:instrText xml:space="preserve"> PAGE   \* MERGEFORMAT </w:instrText>
        </w:r>
        <w:r w:rsidR="00367D68" w:rsidRPr="00CF78D8">
          <w:rPr>
            <w:sz w:val="18"/>
          </w:rPr>
          <w:fldChar w:fldCharType="separate"/>
        </w:r>
        <w:r w:rsidR="00367D68">
          <w:rPr>
            <w:sz w:val="18"/>
          </w:rPr>
          <w:t>1</w:t>
        </w:r>
        <w:r w:rsidR="00367D68" w:rsidRPr="00CF78D8">
          <w:rPr>
            <w:noProof/>
            <w:sz w:val="18"/>
          </w:rPr>
          <w:fldChar w:fldCharType="end"/>
        </w:r>
        <w:r w:rsidR="00367D68" w:rsidRPr="00CF78D8">
          <w:rPr>
            <w:noProof/>
            <w:sz w:val="18"/>
          </w:rPr>
          <w:tab/>
          <w:t xml:space="preserve">TRIM Ref: </w:t>
        </w:r>
      </w:sdtContent>
    </w:sdt>
    <w:sdt>
      <w:sdtPr>
        <w:rPr>
          <w:noProof/>
          <w:sz w:val="18"/>
        </w:rPr>
        <w:id w:val="-1127233388"/>
        <w:placeholder>
          <w:docPart w:val="9A6AC8B156F8418B8EFE5F2816B937E1"/>
        </w:placeholder>
      </w:sdtPr>
      <w:sdtEndPr/>
      <w:sdtContent>
        <w:sdt>
          <w:sdtPr>
            <w:rPr>
              <w:noProof/>
              <w:sz w:val="18"/>
            </w:rPr>
            <w:id w:val="433480295"/>
            <w:placeholder>
              <w:docPart w:val="A68CBD2FED34436D9A40EA61AF331491"/>
            </w:placeholder>
          </w:sdtPr>
          <w:sdtEndPr/>
          <w:sdtContent>
            <w:sdt>
              <w:sdtPr>
                <w:rPr>
                  <w:noProof/>
                  <w:sz w:val="18"/>
                </w:rPr>
                <w:id w:val="-1818177923"/>
                <w:placeholder>
                  <w:docPart w:val="A8F6CC8B427D497A9EEC5FF12EF9F727"/>
                </w:placeholder>
              </w:sdtPr>
              <w:sdtEndPr/>
              <w:sdtContent>
                <w:r w:rsidR="008304B6" w:rsidRPr="00F64C0B">
                  <w:rPr>
                    <w:sz w:val="18"/>
                    <w:szCs w:val="18"/>
                  </w:rPr>
                  <w:t>PSC24009187</w:t>
                </w:r>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21E0" w14:textId="0C5CDA95" w:rsidR="002300A3" w:rsidRPr="00367D68" w:rsidRDefault="004D3D5C" w:rsidP="000240B1">
    <w:pPr>
      <w:pStyle w:val="Footer"/>
      <w:tabs>
        <w:tab w:val="clear" w:pos="4513"/>
        <w:tab w:val="clear" w:pos="9026"/>
        <w:tab w:val="right" w:pos="10206"/>
      </w:tabs>
      <w:ind w:left="284"/>
      <w:rPr>
        <w:sz w:val="18"/>
      </w:rPr>
    </w:pPr>
    <w:r w:rsidRPr="000534A3">
      <w:rPr>
        <w:noProof/>
        <w:lang w:eastAsia="en-AU"/>
      </w:rPr>
      <w:drawing>
        <wp:anchor distT="0" distB="0" distL="114300" distR="114300" simplePos="0" relativeHeight="251659264" behindDoc="1" locked="0" layoutInCell="1" allowOverlap="1" wp14:anchorId="6AFD7523" wp14:editId="08E7729A">
          <wp:simplePos x="0" y="0"/>
          <wp:positionH relativeFrom="page">
            <wp:posOffset>9524</wp:posOffset>
          </wp:positionH>
          <wp:positionV relativeFrom="paragraph">
            <wp:posOffset>-198755</wp:posOffset>
          </wp:positionV>
          <wp:extent cx="7839075" cy="784860"/>
          <wp:effectExtent l="0" t="0" r="9525" b="0"/>
          <wp:wrapNone/>
          <wp:docPr id="1573993732" name="Picture 1573993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D04_PSC_Letterhead_Footer_30.08.2021.jpg"/>
                  <pic:cNvPicPr/>
                </pic:nvPicPr>
                <pic:blipFill rotWithShape="1">
                  <a:blip r:embed="rId1">
                    <a:extLst>
                      <a:ext uri="{28A0092B-C50C-407E-A947-70E740481C1C}">
                        <a14:useLocalDpi xmlns:a14="http://schemas.microsoft.com/office/drawing/2010/main" val="0"/>
                      </a:ext>
                    </a:extLst>
                  </a:blip>
                  <a:srcRect t="9847"/>
                  <a:stretch/>
                </pic:blipFill>
                <pic:spPr bwMode="auto">
                  <a:xfrm>
                    <a:off x="0" y="0"/>
                    <a:ext cx="7839075" cy="784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502090814"/>
        <w:docPartObj>
          <w:docPartGallery w:val="Page Numbers (Bottom of Page)"/>
          <w:docPartUnique/>
        </w:docPartObj>
      </w:sdtPr>
      <w:sdtEndPr>
        <w:rPr>
          <w:noProof/>
          <w:sz w:val="18"/>
        </w:rPr>
      </w:sdtEndPr>
      <w:sdtContent>
        <w:r w:rsidR="00367D68" w:rsidRPr="00CF78D8">
          <w:rPr>
            <w:sz w:val="18"/>
          </w:rPr>
          <w:fldChar w:fldCharType="begin"/>
        </w:r>
        <w:r w:rsidR="00367D68" w:rsidRPr="00CF78D8">
          <w:rPr>
            <w:sz w:val="18"/>
          </w:rPr>
          <w:instrText xml:space="preserve"> PAGE   \* MERGEFORMAT </w:instrText>
        </w:r>
        <w:r w:rsidR="00367D68" w:rsidRPr="00CF78D8">
          <w:rPr>
            <w:sz w:val="18"/>
          </w:rPr>
          <w:fldChar w:fldCharType="separate"/>
        </w:r>
        <w:r w:rsidR="00367D68">
          <w:rPr>
            <w:sz w:val="18"/>
          </w:rPr>
          <w:t>1</w:t>
        </w:r>
        <w:r w:rsidR="00367D68" w:rsidRPr="00CF78D8">
          <w:rPr>
            <w:noProof/>
            <w:sz w:val="18"/>
          </w:rPr>
          <w:fldChar w:fldCharType="end"/>
        </w:r>
        <w:r w:rsidR="00367D68" w:rsidRPr="00CF78D8">
          <w:rPr>
            <w:noProof/>
            <w:sz w:val="18"/>
          </w:rPr>
          <w:tab/>
          <w:t xml:space="preserve">TRIM Ref: </w:t>
        </w:r>
      </w:sdtContent>
    </w:sdt>
    <w:sdt>
      <w:sdtPr>
        <w:rPr>
          <w:noProof/>
          <w:sz w:val="18"/>
        </w:rPr>
        <w:id w:val="-1934737760"/>
        <w:placeholder>
          <w:docPart w:val="0E62EE65963B46708A473A5DC4FD7117"/>
        </w:placeholder>
      </w:sdtPr>
      <w:sdtEndPr/>
      <w:sdtContent>
        <w:r w:rsidR="00F64C0B" w:rsidRPr="00F64C0B">
          <w:rPr>
            <w:sz w:val="18"/>
            <w:szCs w:val="18"/>
          </w:rPr>
          <w:t>PSC24009187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D260D" w14:textId="77777777" w:rsidR="00965D22" w:rsidRDefault="00965D22" w:rsidP="009713BF">
      <w:r>
        <w:separator/>
      </w:r>
    </w:p>
  </w:footnote>
  <w:footnote w:type="continuationSeparator" w:id="0">
    <w:p w14:paraId="3A0A8ABD" w14:textId="77777777" w:rsidR="00965D22" w:rsidRDefault="00965D22" w:rsidP="0097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77A0" w14:textId="4876D842" w:rsidR="00344369" w:rsidRDefault="00344369" w:rsidP="00344369">
    <w:pPr>
      <w:pStyle w:val="Header"/>
      <w:jc w:val="center"/>
    </w:pPr>
  </w:p>
  <w:p w14:paraId="5C3034C8" w14:textId="77777777" w:rsidR="00344369" w:rsidRDefault="00344369" w:rsidP="003443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B2E2" w14:textId="2EFA4271" w:rsidR="00941CAE" w:rsidRDefault="00E2295D" w:rsidP="003B4854">
    <w:pPr>
      <w:pStyle w:val="Header"/>
      <w:tabs>
        <w:tab w:val="clear" w:pos="9026"/>
      </w:tabs>
    </w:pPr>
    <w:r>
      <w:rPr>
        <w:noProof/>
        <w:lang w:eastAsia="en-AU"/>
      </w:rPr>
      <w:drawing>
        <wp:anchor distT="0" distB="0" distL="114300" distR="114300" simplePos="0" relativeHeight="251663360" behindDoc="1" locked="0" layoutInCell="1" allowOverlap="1" wp14:anchorId="15E21062" wp14:editId="67EFDD42">
          <wp:simplePos x="0" y="0"/>
          <wp:positionH relativeFrom="page">
            <wp:posOffset>3648075</wp:posOffset>
          </wp:positionH>
          <wp:positionV relativeFrom="paragraph">
            <wp:posOffset>-440690</wp:posOffset>
          </wp:positionV>
          <wp:extent cx="4056380" cy="1276243"/>
          <wp:effectExtent l="0" t="0" r="1270" b="635"/>
          <wp:wrapNone/>
          <wp:docPr id="471567207" name="Picture 471567207"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385905" name="Picture 905385905" descr="A logo with text on it&#10;&#10;Description automatically generated"/>
                  <pic:cNvPicPr/>
                </pic:nvPicPr>
                <pic:blipFill rotWithShape="1">
                  <a:blip r:embed="rId1">
                    <a:extLst>
                      <a:ext uri="{28A0092B-C50C-407E-A947-70E740481C1C}">
                        <a14:useLocalDpi xmlns:a14="http://schemas.microsoft.com/office/drawing/2010/main" val="0"/>
                      </a:ext>
                    </a:extLst>
                  </a:blip>
                  <a:srcRect l="46152" b="19244"/>
                  <a:stretch/>
                </pic:blipFill>
                <pic:spPr bwMode="auto">
                  <a:xfrm>
                    <a:off x="0" y="0"/>
                    <a:ext cx="4056380" cy="12762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8240" behindDoc="1" locked="0" layoutInCell="1" allowOverlap="1" wp14:anchorId="1AEB88F9" wp14:editId="519EC7DE">
          <wp:simplePos x="0" y="0"/>
          <wp:positionH relativeFrom="page">
            <wp:posOffset>9525</wp:posOffset>
          </wp:positionH>
          <wp:positionV relativeFrom="paragraph">
            <wp:posOffset>-440690</wp:posOffset>
          </wp:positionV>
          <wp:extent cx="3067050" cy="1275715"/>
          <wp:effectExtent l="0" t="0" r="0" b="635"/>
          <wp:wrapNone/>
          <wp:docPr id="1716156669" name="Picture 171615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D04_PSC_Letterhead_Header_30.08.2021.jpg"/>
                  <pic:cNvPicPr/>
                </pic:nvPicPr>
                <pic:blipFill rotWithShape="1">
                  <a:blip r:embed="rId1">
                    <a:extLst>
                      <a:ext uri="{28A0092B-C50C-407E-A947-70E740481C1C}">
                        <a14:useLocalDpi xmlns:a14="http://schemas.microsoft.com/office/drawing/2010/main" val="0"/>
                      </a:ext>
                    </a:extLst>
                  </a:blip>
                  <a:srcRect r="59285" b="19244"/>
                  <a:stretch/>
                </pic:blipFill>
                <pic:spPr bwMode="auto">
                  <a:xfrm>
                    <a:off x="0" y="0"/>
                    <a:ext cx="3067050" cy="1275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AFCD3C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F6EC57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D4242F"/>
    <w:multiLevelType w:val="multilevel"/>
    <w:tmpl w:val="311C7B5A"/>
    <w:numStyleLink w:val="Bullets"/>
  </w:abstractNum>
  <w:abstractNum w:abstractNumId="3" w15:restartNumberingAfterBreak="0">
    <w:nsid w:val="255A3782"/>
    <w:multiLevelType w:val="hybridMultilevel"/>
    <w:tmpl w:val="671877CE"/>
    <w:lvl w:ilvl="0" w:tplc="0C09000F">
      <w:start w:val="1"/>
      <w:numFmt w:val="decimal"/>
      <w:lvlText w:val="%1."/>
      <w:lvlJc w:val="left"/>
      <w:pPr>
        <w:ind w:left="786"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FF46D4"/>
    <w:multiLevelType w:val="hybridMultilevel"/>
    <w:tmpl w:val="D25CB6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FE062C8"/>
    <w:multiLevelType w:val="hybridMultilevel"/>
    <w:tmpl w:val="D696F7CA"/>
    <w:lvl w:ilvl="0" w:tplc="356821BC">
      <w:start w:val="1"/>
      <w:numFmt w:val="bullet"/>
      <w:pStyle w:val="BulletLis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1497F87"/>
    <w:multiLevelType w:val="hybridMultilevel"/>
    <w:tmpl w:val="69A41ABE"/>
    <w:lvl w:ilvl="0" w:tplc="5CDE3F60">
      <w:numFmt w:val="bullet"/>
      <w:lvlText w:val=""/>
      <w:lvlJc w:val="left"/>
      <w:pPr>
        <w:ind w:left="857" w:hanging="426"/>
      </w:pPr>
      <w:rPr>
        <w:rFonts w:ascii="Symbol" w:eastAsia="Symbol" w:hAnsi="Symbol" w:cs="Symbol" w:hint="default"/>
        <w:b w:val="0"/>
        <w:bCs w:val="0"/>
        <w:i w:val="0"/>
        <w:iCs w:val="0"/>
        <w:w w:val="100"/>
        <w:sz w:val="22"/>
        <w:szCs w:val="22"/>
        <w:lang w:val="en-US" w:eastAsia="en-US" w:bidi="ar-SA"/>
      </w:rPr>
    </w:lvl>
    <w:lvl w:ilvl="1" w:tplc="CD222EBC">
      <w:numFmt w:val="bullet"/>
      <w:lvlText w:val="•"/>
      <w:lvlJc w:val="left"/>
      <w:pPr>
        <w:ind w:left="1788" w:hanging="426"/>
      </w:pPr>
      <w:rPr>
        <w:rFonts w:hint="default"/>
        <w:lang w:val="en-US" w:eastAsia="en-US" w:bidi="ar-SA"/>
      </w:rPr>
    </w:lvl>
    <w:lvl w:ilvl="2" w:tplc="40AED9C0">
      <w:numFmt w:val="bullet"/>
      <w:lvlText w:val="•"/>
      <w:lvlJc w:val="left"/>
      <w:pPr>
        <w:ind w:left="2717" w:hanging="426"/>
      </w:pPr>
      <w:rPr>
        <w:rFonts w:hint="default"/>
        <w:lang w:val="en-US" w:eastAsia="en-US" w:bidi="ar-SA"/>
      </w:rPr>
    </w:lvl>
    <w:lvl w:ilvl="3" w:tplc="2CA4E836">
      <w:numFmt w:val="bullet"/>
      <w:lvlText w:val="•"/>
      <w:lvlJc w:val="left"/>
      <w:pPr>
        <w:ind w:left="3645" w:hanging="426"/>
      </w:pPr>
      <w:rPr>
        <w:rFonts w:hint="default"/>
        <w:lang w:val="en-US" w:eastAsia="en-US" w:bidi="ar-SA"/>
      </w:rPr>
    </w:lvl>
    <w:lvl w:ilvl="4" w:tplc="082E33CE">
      <w:numFmt w:val="bullet"/>
      <w:lvlText w:val="•"/>
      <w:lvlJc w:val="left"/>
      <w:pPr>
        <w:ind w:left="4574" w:hanging="426"/>
      </w:pPr>
      <w:rPr>
        <w:rFonts w:hint="default"/>
        <w:lang w:val="en-US" w:eastAsia="en-US" w:bidi="ar-SA"/>
      </w:rPr>
    </w:lvl>
    <w:lvl w:ilvl="5" w:tplc="EEB4F4D6">
      <w:numFmt w:val="bullet"/>
      <w:lvlText w:val="•"/>
      <w:lvlJc w:val="left"/>
      <w:pPr>
        <w:ind w:left="5503" w:hanging="426"/>
      </w:pPr>
      <w:rPr>
        <w:rFonts w:hint="default"/>
        <w:lang w:val="en-US" w:eastAsia="en-US" w:bidi="ar-SA"/>
      </w:rPr>
    </w:lvl>
    <w:lvl w:ilvl="6" w:tplc="4C6419D4">
      <w:numFmt w:val="bullet"/>
      <w:lvlText w:val="•"/>
      <w:lvlJc w:val="left"/>
      <w:pPr>
        <w:ind w:left="6431" w:hanging="426"/>
      </w:pPr>
      <w:rPr>
        <w:rFonts w:hint="default"/>
        <w:lang w:val="en-US" w:eastAsia="en-US" w:bidi="ar-SA"/>
      </w:rPr>
    </w:lvl>
    <w:lvl w:ilvl="7" w:tplc="286E4C18">
      <w:numFmt w:val="bullet"/>
      <w:lvlText w:val="•"/>
      <w:lvlJc w:val="left"/>
      <w:pPr>
        <w:ind w:left="7360" w:hanging="426"/>
      </w:pPr>
      <w:rPr>
        <w:rFonts w:hint="default"/>
        <w:lang w:val="en-US" w:eastAsia="en-US" w:bidi="ar-SA"/>
      </w:rPr>
    </w:lvl>
    <w:lvl w:ilvl="8" w:tplc="CD607598">
      <w:numFmt w:val="bullet"/>
      <w:lvlText w:val="•"/>
      <w:lvlJc w:val="left"/>
      <w:pPr>
        <w:ind w:left="8289" w:hanging="426"/>
      </w:pPr>
      <w:rPr>
        <w:rFonts w:hint="default"/>
        <w:lang w:val="en-US" w:eastAsia="en-US" w:bidi="ar-SA"/>
      </w:rPr>
    </w:lvl>
  </w:abstractNum>
  <w:abstractNum w:abstractNumId="7" w15:restartNumberingAfterBreak="0">
    <w:nsid w:val="49E80959"/>
    <w:multiLevelType w:val="multilevel"/>
    <w:tmpl w:val="311C7B5A"/>
    <w:numStyleLink w:val="Bullets"/>
  </w:abstractNum>
  <w:abstractNum w:abstractNumId="8" w15:restartNumberingAfterBreak="0">
    <w:nsid w:val="4B6649D7"/>
    <w:multiLevelType w:val="hybridMultilevel"/>
    <w:tmpl w:val="007E4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5A0DFD"/>
    <w:multiLevelType w:val="multilevel"/>
    <w:tmpl w:val="311C7B5A"/>
    <w:styleLink w:val="Bullets"/>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24D6EEE"/>
    <w:multiLevelType w:val="hybridMultilevel"/>
    <w:tmpl w:val="C068CD8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1" w15:restartNumberingAfterBreak="0">
    <w:nsid w:val="66807A55"/>
    <w:multiLevelType w:val="hybridMultilevel"/>
    <w:tmpl w:val="E6004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916029"/>
    <w:multiLevelType w:val="hybridMultilevel"/>
    <w:tmpl w:val="311C7B5A"/>
    <w:lvl w:ilvl="0" w:tplc="B5B8009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50336759">
    <w:abstractNumId w:val="12"/>
  </w:num>
  <w:num w:numId="2" w16cid:durableId="67920106">
    <w:abstractNumId w:val="1"/>
  </w:num>
  <w:num w:numId="3" w16cid:durableId="1696032469">
    <w:abstractNumId w:val="0"/>
  </w:num>
  <w:num w:numId="4" w16cid:durableId="1102341752">
    <w:abstractNumId w:val="9"/>
  </w:num>
  <w:num w:numId="5" w16cid:durableId="769549602">
    <w:abstractNumId w:val="7"/>
  </w:num>
  <w:num w:numId="6" w16cid:durableId="1279265223">
    <w:abstractNumId w:val="2"/>
  </w:num>
  <w:num w:numId="7" w16cid:durableId="561907462">
    <w:abstractNumId w:val="4"/>
  </w:num>
  <w:num w:numId="8" w16cid:durableId="370879998">
    <w:abstractNumId w:val="5"/>
  </w:num>
  <w:num w:numId="9" w16cid:durableId="684866676">
    <w:abstractNumId w:val="11"/>
  </w:num>
  <w:num w:numId="10" w16cid:durableId="1148935900">
    <w:abstractNumId w:val="10"/>
  </w:num>
  <w:num w:numId="11" w16cid:durableId="652681409">
    <w:abstractNumId w:val="6"/>
  </w:num>
  <w:num w:numId="12" w16cid:durableId="61949099">
    <w:abstractNumId w:val="3"/>
  </w:num>
  <w:num w:numId="13" w16cid:durableId="1224483287">
    <w:abstractNumId w:val="7"/>
  </w:num>
  <w:num w:numId="14" w16cid:durableId="10925053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B44"/>
    <w:rsid w:val="000122E0"/>
    <w:rsid w:val="0001271C"/>
    <w:rsid w:val="000240B1"/>
    <w:rsid w:val="000373ED"/>
    <w:rsid w:val="00037E26"/>
    <w:rsid w:val="00037FDC"/>
    <w:rsid w:val="000534A3"/>
    <w:rsid w:val="00065E20"/>
    <w:rsid w:val="000A7DEC"/>
    <w:rsid w:val="000C01B5"/>
    <w:rsid w:val="000C1DFF"/>
    <w:rsid w:val="000E4603"/>
    <w:rsid w:val="000E75DF"/>
    <w:rsid w:val="000E7FA9"/>
    <w:rsid w:val="000F6570"/>
    <w:rsid w:val="001028C3"/>
    <w:rsid w:val="00106EFA"/>
    <w:rsid w:val="00111A21"/>
    <w:rsid w:val="00115D7F"/>
    <w:rsid w:val="00130F49"/>
    <w:rsid w:val="001359A3"/>
    <w:rsid w:val="0014698F"/>
    <w:rsid w:val="00151644"/>
    <w:rsid w:val="00151E17"/>
    <w:rsid w:val="00164A98"/>
    <w:rsid w:val="00173AA7"/>
    <w:rsid w:val="00177203"/>
    <w:rsid w:val="001854D0"/>
    <w:rsid w:val="00187505"/>
    <w:rsid w:val="001970A7"/>
    <w:rsid w:val="001A240D"/>
    <w:rsid w:val="001A5024"/>
    <w:rsid w:val="001A7C77"/>
    <w:rsid w:val="001B0717"/>
    <w:rsid w:val="001C39A2"/>
    <w:rsid w:val="001C3B21"/>
    <w:rsid w:val="001D7C78"/>
    <w:rsid w:val="001E1942"/>
    <w:rsid w:val="00202789"/>
    <w:rsid w:val="00211DAD"/>
    <w:rsid w:val="002123E6"/>
    <w:rsid w:val="002235EB"/>
    <w:rsid w:val="00223BEC"/>
    <w:rsid w:val="002264EC"/>
    <w:rsid w:val="002300A3"/>
    <w:rsid w:val="00230976"/>
    <w:rsid w:val="00233D71"/>
    <w:rsid w:val="0024125F"/>
    <w:rsid w:val="00244406"/>
    <w:rsid w:val="002508C5"/>
    <w:rsid w:val="00254CBE"/>
    <w:rsid w:val="0026174C"/>
    <w:rsid w:val="0026324F"/>
    <w:rsid w:val="00265320"/>
    <w:rsid w:val="002661B6"/>
    <w:rsid w:val="002676FF"/>
    <w:rsid w:val="00270D6D"/>
    <w:rsid w:val="00283E6C"/>
    <w:rsid w:val="002853B4"/>
    <w:rsid w:val="00291F5B"/>
    <w:rsid w:val="002A16B3"/>
    <w:rsid w:val="002A2B27"/>
    <w:rsid w:val="002C0B38"/>
    <w:rsid w:val="002D5C61"/>
    <w:rsid w:val="002E4BE5"/>
    <w:rsid w:val="002E4F02"/>
    <w:rsid w:val="002E6485"/>
    <w:rsid w:val="00303E7F"/>
    <w:rsid w:val="003248A1"/>
    <w:rsid w:val="00326029"/>
    <w:rsid w:val="00334BBD"/>
    <w:rsid w:val="00344369"/>
    <w:rsid w:val="003514DE"/>
    <w:rsid w:val="003579F4"/>
    <w:rsid w:val="00357AE0"/>
    <w:rsid w:val="00364492"/>
    <w:rsid w:val="00367989"/>
    <w:rsid w:val="00367D68"/>
    <w:rsid w:val="00385CA1"/>
    <w:rsid w:val="0039496D"/>
    <w:rsid w:val="003B4854"/>
    <w:rsid w:val="003C5A3E"/>
    <w:rsid w:val="003C73E1"/>
    <w:rsid w:val="003D50FA"/>
    <w:rsid w:val="003E19EB"/>
    <w:rsid w:val="003E7558"/>
    <w:rsid w:val="004023A7"/>
    <w:rsid w:val="00424F1F"/>
    <w:rsid w:val="00432CE7"/>
    <w:rsid w:val="00444C79"/>
    <w:rsid w:val="00455769"/>
    <w:rsid w:val="00456173"/>
    <w:rsid w:val="004A5069"/>
    <w:rsid w:val="004B39CC"/>
    <w:rsid w:val="004C246E"/>
    <w:rsid w:val="004C52C6"/>
    <w:rsid w:val="004D3D5C"/>
    <w:rsid w:val="004D3EC8"/>
    <w:rsid w:val="004D6455"/>
    <w:rsid w:val="004F6C5B"/>
    <w:rsid w:val="00522ECA"/>
    <w:rsid w:val="0053005D"/>
    <w:rsid w:val="0054144A"/>
    <w:rsid w:val="00541B1B"/>
    <w:rsid w:val="005512E8"/>
    <w:rsid w:val="00563354"/>
    <w:rsid w:val="00575D1A"/>
    <w:rsid w:val="00576961"/>
    <w:rsid w:val="00582715"/>
    <w:rsid w:val="005841F9"/>
    <w:rsid w:val="0059538A"/>
    <w:rsid w:val="005C4DC5"/>
    <w:rsid w:val="005D4DD2"/>
    <w:rsid w:val="00600135"/>
    <w:rsid w:val="00600694"/>
    <w:rsid w:val="00600B3D"/>
    <w:rsid w:val="00600E98"/>
    <w:rsid w:val="006031B3"/>
    <w:rsid w:val="00610BE0"/>
    <w:rsid w:val="0061263A"/>
    <w:rsid w:val="006230FB"/>
    <w:rsid w:val="00631482"/>
    <w:rsid w:val="006573A2"/>
    <w:rsid w:val="00664BBE"/>
    <w:rsid w:val="00670712"/>
    <w:rsid w:val="00671FE2"/>
    <w:rsid w:val="00675962"/>
    <w:rsid w:val="00677A44"/>
    <w:rsid w:val="006865C7"/>
    <w:rsid w:val="00693F2C"/>
    <w:rsid w:val="006A1438"/>
    <w:rsid w:val="006B5AED"/>
    <w:rsid w:val="006B5B1F"/>
    <w:rsid w:val="006C3C89"/>
    <w:rsid w:val="006D0425"/>
    <w:rsid w:val="006E2886"/>
    <w:rsid w:val="006E73BC"/>
    <w:rsid w:val="006F31CE"/>
    <w:rsid w:val="006F57FE"/>
    <w:rsid w:val="0071091F"/>
    <w:rsid w:val="0072081A"/>
    <w:rsid w:val="00722B09"/>
    <w:rsid w:val="0073784F"/>
    <w:rsid w:val="00744A89"/>
    <w:rsid w:val="00745FA2"/>
    <w:rsid w:val="00747562"/>
    <w:rsid w:val="00763BED"/>
    <w:rsid w:val="0076488B"/>
    <w:rsid w:val="00770F82"/>
    <w:rsid w:val="007842B7"/>
    <w:rsid w:val="00791C04"/>
    <w:rsid w:val="00791D4E"/>
    <w:rsid w:val="00792C47"/>
    <w:rsid w:val="0079324C"/>
    <w:rsid w:val="00796B59"/>
    <w:rsid w:val="007A67D6"/>
    <w:rsid w:val="007A7B44"/>
    <w:rsid w:val="007B228C"/>
    <w:rsid w:val="007B4E6D"/>
    <w:rsid w:val="007B705C"/>
    <w:rsid w:val="007D534D"/>
    <w:rsid w:val="007D5754"/>
    <w:rsid w:val="007D61E3"/>
    <w:rsid w:val="007E4D9B"/>
    <w:rsid w:val="007E5D2E"/>
    <w:rsid w:val="007E76BB"/>
    <w:rsid w:val="007F70D1"/>
    <w:rsid w:val="0080155D"/>
    <w:rsid w:val="008019FB"/>
    <w:rsid w:val="00824FF8"/>
    <w:rsid w:val="00825416"/>
    <w:rsid w:val="008304B6"/>
    <w:rsid w:val="00836CA5"/>
    <w:rsid w:val="008416E2"/>
    <w:rsid w:val="00842A95"/>
    <w:rsid w:val="0084479D"/>
    <w:rsid w:val="00864260"/>
    <w:rsid w:val="008667EA"/>
    <w:rsid w:val="00881A60"/>
    <w:rsid w:val="008830C1"/>
    <w:rsid w:val="00883F16"/>
    <w:rsid w:val="0088691A"/>
    <w:rsid w:val="008968B9"/>
    <w:rsid w:val="00896FCE"/>
    <w:rsid w:val="008A3BD6"/>
    <w:rsid w:val="008B2E67"/>
    <w:rsid w:val="008B56E1"/>
    <w:rsid w:val="008C4E05"/>
    <w:rsid w:val="008D3723"/>
    <w:rsid w:val="008D6668"/>
    <w:rsid w:val="008D6FDF"/>
    <w:rsid w:val="008E6B8B"/>
    <w:rsid w:val="00901524"/>
    <w:rsid w:val="00913E5E"/>
    <w:rsid w:val="009179B6"/>
    <w:rsid w:val="00920D20"/>
    <w:rsid w:val="0092255D"/>
    <w:rsid w:val="0093211D"/>
    <w:rsid w:val="00932DE1"/>
    <w:rsid w:val="00935130"/>
    <w:rsid w:val="0093525E"/>
    <w:rsid w:val="00937CE0"/>
    <w:rsid w:val="00941CAE"/>
    <w:rsid w:val="00943330"/>
    <w:rsid w:val="00945003"/>
    <w:rsid w:val="00955ECD"/>
    <w:rsid w:val="00956A2D"/>
    <w:rsid w:val="00956BC9"/>
    <w:rsid w:val="00965D22"/>
    <w:rsid w:val="009713BF"/>
    <w:rsid w:val="00974008"/>
    <w:rsid w:val="00974FDB"/>
    <w:rsid w:val="00985064"/>
    <w:rsid w:val="00995BBB"/>
    <w:rsid w:val="009A23B4"/>
    <w:rsid w:val="009A3327"/>
    <w:rsid w:val="009B3A34"/>
    <w:rsid w:val="009C3ADD"/>
    <w:rsid w:val="009C5855"/>
    <w:rsid w:val="009D28CE"/>
    <w:rsid w:val="009D5897"/>
    <w:rsid w:val="009E1EC3"/>
    <w:rsid w:val="009E75C2"/>
    <w:rsid w:val="009F0616"/>
    <w:rsid w:val="009F3273"/>
    <w:rsid w:val="009F32F7"/>
    <w:rsid w:val="00A0367A"/>
    <w:rsid w:val="00A126EA"/>
    <w:rsid w:val="00A21B29"/>
    <w:rsid w:val="00A23531"/>
    <w:rsid w:val="00A34D77"/>
    <w:rsid w:val="00A35956"/>
    <w:rsid w:val="00A4140B"/>
    <w:rsid w:val="00A755F2"/>
    <w:rsid w:val="00A81751"/>
    <w:rsid w:val="00A86C9A"/>
    <w:rsid w:val="00A8794E"/>
    <w:rsid w:val="00A91883"/>
    <w:rsid w:val="00AA1C6D"/>
    <w:rsid w:val="00AB31D3"/>
    <w:rsid w:val="00AD7395"/>
    <w:rsid w:val="00AE66CA"/>
    <w:rsid w:val="00B02B9A"/>
    <w:rsid w:val="00B030F3"/>
    <w:rsid w:val="00B04956"/>
    <w:rsid w:val="00B07772"/>
    <w:rsid w:val="00B10BD9"/>
    <w:rsid w:val="00B1261D"/>
    <w:rsid w:val="00B13371"/>
    <w:rsid w:val="00B22EFD"/>
    <w:rsid w:val="00B23BBE"/>
    <w:rsid w:val="00B24C7B"/>
    <w:rsid w:val="00B25106"/>
    <w:rsid w:val="00B37309"/>
    <w:rsid w:val="00B44A0C"/>
    <w:rsid w:val="00B53E0C"/>
    <w:rsid w:val="00B549E5"/>
    <w:rsid w:val="00B54B52"/>
    <w:rsid w:val="00B65FD2"/>
    <w:rsid w:val="00B72917"/>
    <w:rsid w:val="00B7576A"/>
    <w:rsid w:val="00B856D1"/>
    <w:rsid w:val="00B91003"/>
    <w:rsid w:val="00BA7205"/>
    <w:rsid w:val="00BA756F"/>
    <w:rsid w:val="00BB4D5C"/>
    <w:rsid w:val="00BC173D"/>
    <w:rsid w:val="00BC4E9F"/>
    <w:rsid w:val="00BC707A"/>
    <w:rsid w:val="00BC7CDF"/>
    <w:rsid w:val="00BE6BF0"/>
    <w:rsid w:val="00C068C1"/>
    <w:rsid w:val="00C118EB"/>
    <w:rsid w:val="00C169C4"/>
    <w:rsid w:val="00C222B9"/>
    <w:rsid w:val="00C26E67"/>
    <w:rsid w:val="00C373EB"/>
    <w:rsid w:val="00C41950"/>
    <w:rsid w:val="00C42B95"/>
    <w:rsid w:val="00C478D7"/>
    <w:rsid w:val="00C5254F"/>
    <w:rsid w:val="00C56672"/>
    <w:rsid w:val="00C62E39"/>
    <w:rsid w:val="00C754DC"/>
    <w:rsid w:val="00C873C5"/>
    <w:rsid w:val="00C93E88"/>
    <w:rsid w:val="00C966EE"/>
    <w:rsid w:val="00C979A3"/>
    <w:rsid w:val="00CA3953"/>
    <w:rsid w:val="00CA6A9B"/>
    <w:rsid w:val="00CA7888"/>
    <w:rsid w:val="00CC65CD"/>
    <w:rsid w:val="00CD6B57"/>
    <w:rsid w:val="00CE286A"/>
    <w:rsid w:val="00CF04D0"/>
    <w:rsid w:val="00CF05C5"/>
    <w:rsid w:val="00CF48FB"/>
    <w:rsid w:val="00D02459"/>
    <w:rsid w:val="00D11343"/>
    <w:rsid w:val="00D13E4B"/>
    <w:rsid w:val="00D27CC9"/>
    <w:rsid w:val="00D326E2"/>
    <w:rsid w:val="00D339E8"/>
    <w:rsid w:val="00D4268D"/>
    <w:rsid w:val="00D44472"/>
    <w:rsid w:val="00D450CD"/>
    <w:rsid w:val="00D468E8"/>
    <w:rsid w:val="00D546E0"/>
    <w:rsid w:val="00D82BAA"/>
    <w:rsid w:val="00D974DB"/>
    <w:rsid w:val="00DA3771"/>
    <w:rsid w:val="00DA4F3A"/>
    <w:rsid w:val="00DA5530"/>
    <w:rsid w:val="00DB3CDB"/>
    <w:rsid w:val="00DB3D15"/>
    <w:rsid w:val="00DB471B"/>
    <w:rsid w:val="00DB6750"/>
    <w:rsid w:val="00DE1A5C"/>
    <w:rsid w:val="00DF28B8"/>
    <w:rsid w:val="00E102BA"/>
    <w:rsid w:val="00E13899"/>
    <w:rsid w:val="00E13C83"/>
    <w:rsid w:val="00E1571C"/>
    <w:rsid w:val="00E2295D"/>
    <w:rsid w:val="00E30BB2"/>
    <w:rsid w:val="00E33174"/>
    <w:rsid w:val="00E33240"/>
    <w:rsid w:val="00E37FE7"/>
    <w:rsid w:val="00E52EB4"/>
    <w:rsid w:val="00E562FD"/>
    <w:rsid w:val="00E56807"/>
    <w:rsid w:val="00E61E43"/>
    <w:rsid w:val="00E65B82"/>
    <w:rsid w:val="00E67E40"/>
    <w:rsid w:val="00E763E8"/>
    <w:rsid w:val="00E95CED"/>
    <w:rsid w:val="00EA1FAA"/>
    <w:rsid w:val="00EA278E"/>
    <w:rsid w:val="00EA6323"/>
    <w:rsid w:val="00EA6E16"/>
    <w:rsid w:val="00EB6E64"/>
    <w:rsid w:val="00ED7B7C"/>
    <w:rsid w:val="00EE11B3"/>
    <w:rsid w:val="00F03F95"/>
    <w:rsid w:val="00F04254"/>
    <w:rsid w:val="00F06ACA"/>
    <w:rsid w:val="00F21A9C"/>
    <w:rsid w:val="00F25EE3"/>
    <w:rsid w:val="00F27054"/>
    <w:rsid w:val="00F46AFF"/>
    <w:rsid w:val="00F5142D"/>
    <w:rsid w:val="00F64C0B"/>
    <w:rsid w:val="00F7160D"/>
    <w:rsid w:val="00F92360"/>
    <w:rsid w:val="00F93421"/>
    <w:rsid w:val="00FA0671"/>
    <w:rsid w:val="00FA4934"/>
    <w:rsid w:val="00FB278A"/>
    <w:rsid w:val="00FB48F0"/>
    <w:rsid w:val="00FC10A6"/>
    <w:rsid w:val="00FC4235"/>
    <w:rsid w:val="00FF434E"/>
    <w:rsid w:val="00FF5EE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6E770"/>
  <w15:chartTrackingRefBased/>
  <w15:docId w15:val="{E1F8D4A6-7D25-4B53-8BC7-AB021E10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B44"/>
    <w:pPr>
      <w:spacing w:after="120"/>
    </w:pPr>
    <w:rPr>
      <w:rFonts w:ascii="Arial" w:hAnsi="Arial"/>
      <w:sz w:val="24"/>
    </w:rPr>
  </w:style>
  <w:style w:type="paragraph" w:styleId="Heading1">
    <w:name w:val="heading 1"/>
    <w:basedOn w:val="Normal"/>
    <w:next w:val="Normal"/>
    <w:link w:val="Heading1Char"/>
    <w:autoRedefine/>
    <w:uiPriority w:val="9"/>
    <w:qFormat/>
    <w:rsid w:val="00151644"/>
    <w:pPr>
      <w:keepNext/>
      <w:keepLines/>
      <w:spacing w:before="120"/>
      <w:ind w:left="284"/>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44A8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7A7B44"/>
    <w:pPr>
      <w:keepNext/>
      <w:keepLines/>
      <w:spacing w:before="240" w:line="240" w:lineRule="auto"/>
      <w:contextualSpacing/>
      <w:outlineLvl w:val="2"/>
    </w:pPr>
    <w:rPr>
      <w:rFonts w:ascii="Century Gothic" w:eastAsiaTheme="majorEastAsia" w:hAnsi="Century Gothic" w:cstheme="majorBidi"/>
      <w:b/>
      <w:color w:val="808080" w:themeColor="background1"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3BF"/>
    <w:pPr>
      <w:tabs>
        <w:tab w:val="center" w:pos="4513"/>
        <w:tab w:val="right" w:pos="9026"/>
      </w:tabs>
    </w:pPr>
  </w:style>
  <w:style w:type="character" w:customStyle="1" w:styleId="HeaderChar">
    <w:name w:val="Header Char"/>
    <w:basedOn w:val="DefaultParagraphFont"/>
    <w:link w:val="Header"/>
    <w:uiPriority w:val="99"/>
    <w:rsid w:val="009713BF"/>
  </w:style>
  <w:style w:type="paragraph" w:styleId="Footer">
    <w:name w:val="footer"/>
    <w:basedOn w:val="Normal"/>
    <w:link w:val="FooterChar"/>
    <w:uiPriority w:val="99"/>
    <w:unhideWhenUsed/>
    <w:rsid w:val="009713BF"/>
    <w:pPr>
      <w:tabs>
        <w:tab w:val="center" w:pos="4513"/>
        <w:tab w:val="right" w:pos="9026"/>
      </w:tabs>
    </w:pPr>
  </w:style>
  <w:style w:type="character" w:customStyle="1" w:styleId="FooterChar">
    <w:name w:val="Footer Char"/>
    <w:basedOn w:val="DefaultParagraphFont"/>
    <w:link w:val="Footer"/>
    <w:uiPriority w:val="99"/>
    <w:rsid w:val="009713BF"/>
  </w:style>
  <w:style w:type="character" w:styleId="PlaceholderText">
    <w:name w:val="Placeholder Text"/>
    <w:basedOn w:val="DefaultParagraphFont"/>
    <w:uiPriority w:val="99"/>
    <w:semiHidden/>
    <w:rsid w:val="009A23B4"/>
    <w:rPr>
      <w:color w:val="808080"/>
    </w:rPr>
  </w:style>
  <w:style w:type="character" w:styleId="CommentReference">
    <w:name w:val="annotation reference"/>
    <w:basedOn w:val="DefaultParagraphFont"/>
    <w:uiPriority w:val="99"/>
    <w:semiHidden/>
    <w:unhideWhenUsed/>
    <w:rsid w:val="004D6455"/>
    <w:rPr>
      <w:sz w:val="16"/>
      <w:szCs w:val="16"/>
    </w:rPr>
  </w:style>
  <w:style w:type="paragraph" w:styleId="CommentText">
    <w:name w:val="annotation text"/>
    <w:basedOn w:val="Normal"/>
    <w:link w:val="CommentTextChar"/>
    <w:uiPriority w:val="99"/>
    <w:unhideWhenUsed/>
    <w:rsid w:val="004D6455"/>
    <w:rPr>
      <w:sz w:val="20"/>
      <w:szCs w:val="20"/>
    </w:rPr>
  </w:style>
  <w:style w:type="character" w:customStyle="1" w:styleId="CommentTextChar">
    <w:name w:val="Comment Text Char"/>
    <w:basedOn w:val="DefaultParagraphFont"/>
    <w:link w:val="CommentText"/>
    <w:uiPriority w:val="99"/>
    <w:rsid w:val="004D645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D6455"/>
    <w:rPr>
      <w:b/>
      <w:bCs/>
    </w:rPr>
  </w:style>
  <w:style w:type="character" w:customStyle="1" w:styleId="CommentSubjectChar">
    <w:name w:val="Comment Subject Char"/>
    <w:basedOn w:val="CommentTextChar"/>
    <w:link w:val="CommentSubject"/>
    <w:uiPriority w:val="99"/>
    <w:semiHidden/>
    <w:rsid w:val="004D6455"/>
    <w:rPr>
      <w:rFonts w:ascii="Arial" w:hAnsi="Arial"/>
      <w:b/>
      <w:bCs/>
      <w:sz w:val="20"/>
      <w:szCs w:val="20"/>
    </w:rPr>
  </w:style>
  <w:style w:type="paragraph" w:styleId="BalloonText">
    <w:name w:val="Balloon Text"/>
    <w:basedOn w:val="Normal"/>
    <w:link w:val="BalloonTextChar"/>
    <w:uiPriority w:val="99"/>
    <w:semiHidden/>
    <w:unhideWhenUsed/>
    <w:rsid w:val="004D6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455"/>
    <w:rPr>
      <w:rFonts w:ascii="Segoe UI" w:hAnsi="Segoe UI" w:cs="Segoe UI"/>
      <w:sz w:val="18"/>
      <w:szCs w:val="18"/>
    </w:rPr>
  </w:style>
  <w:style w:type="character" w:customStyle="1" w:styleId="Heading1Char">
    <w:name w:val="Heading 1 Char"/>
    <w:basedOn w:val="DefaultParagraphFont"/>
    <w:link w:val="Heading1"/>
    <w:uiPriority w:val="9"/>
    <w:rsid w:val="00151644"/>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744A89"/>
    <w:rPr>
      <w:rFonts w:asciiTheme="majorHAnsi" w:eastAsiaTheme="majorEastAsia" w:hAnsiTheme="majorHAnsi" w:cstheme="majorBidi"/>
      <w:color w:val="2E74B5" w:themeColor="accent1" w:themeShade="BF"/>
      <w:sz w:val="26"/>
      <w:szCs w:val="26"/>
    </w:rPr>
  </w:style>
  <w:style w:type="character" w:styleId="Strong">
    <w:name w:val="Strong"/>
    <w:aliases w:val="Bold"/>
    <w:basedOn w:val="DefaultParagraphFont"/>
    <w:uiPriority w:val="22"/>
    <w:rsid w:val="00744A89"/>
    <w:rPr>
      <w:rFonts w:ascii="Arial" w:hAnsi="Arial"/>
      <w:b/>
      <w:bCs/>
      <w:color w:val="auto"/>
      <w:sz w:val="22"/>
    </w:rPr>
  </w:style>
  <w:style w:type="numbering" w:customStyle="1" w:styleId="Bullets">
    <w:name w:val="Bullets"/>
    <w:basedOn w:val="NoList"/>
    <w:uiPriority w:val="99"/>
    <w:rsid w:val="00745FA2"/>
    <w:pPr>
      <w:numPr>
        <w:numId w:val="4"/>
      </w:numPr>
    </w:pPr>
  </w:style>
  <w:style w:type="paragraph" w:customStyle="1" w:styleId="Style1">
    <w:name w:val="Style1"/>
    <w:basedOn w:val="Normal"/>
    <w:link w:val="Style1Char"/>
    <w:rsid w:val="0024125F"/>
    <w:pPr>
      <w:autoSpaceDE w:val="0"/>
      <w:autoSpaceDN w:val="0"/>
      <w:adjustRightInd w:val="0"/>
      <w:spacing w:after="160"/>
      <w:ind w:left="360" w:hanging="360"/>
      <w:contextualSpacing/>
      <w:textAlignment w:val="center"/>
    </w:pPr>
    <w:rPr>
      <w:rFonts w:cs="Arial"/>
      <w:color w:val="000000"/>
      <w:lang w:val="en-US"/>
    </w:rPr>
  </w:style>
  <w:style w:type="character" w:customStyle="1" w:styleId="Style1Char">
    <w:name w:val="Style1 Char"/>
    <w:basedOn w:val="DefaultParagraphFont"/>
    <w:link w:val="Style1"/>
    <w:rsid w:val="0024125F"/>
    <w:rPr>
      <w:rFonts w:ascii="Arial" w:hAnsi="Arial" w:cs="Arial"/>
      <w:color w:val="000000"/>
      <w:sz w:val="24"/>
      <w:lang w:val="en-US"/>
    </w:rPr>
  </w:style>
  <w:style w:type="paragraph" w:customStyle="1" w:styleId="Bullet">
    <w:name w:val="Bullet"/>
    <w:basedOn w:val="Normal"/>
    <w:link w:val="BulletChar"/>
    <w:qFormat/>
    <w:rsid w:val="00DB6750"/>
    <w:pPr>
      <w:numPr>
        <w:numId w:val="5"/>
      </w:numPr>
    </w:pPr>
    <w:rPr>
      <w:rFonts w:cs="Arial"/>
    </w:rPr>
  </w:style>
  <w:style w:type="character" w:customStyle="1" w:styleId="BulletChar">
    <w:name w:val="Bullet Char"/>
    <w:basedOn w:val="DefaultParagraphFont"/>
    <w:link w:val="Bullet"/>
    <w:rsid w:val="00DB6750"/>
    <w:rPr>
      <w:rFonts w:ascii="Arial" w:hAnsi="Arial" w:cs="Arial"/>
      <w:sz w:val="24"/>
    </w:rPr>
  </w:style>
  <w:style w:type="character" w:customStyle="1" w:styleId="Heading3Char">
    <w:name w:val="Heading 3 Char"/>
    <w:basedOn w:val="DefaultParagraphFont"/>
    <w:link w:val="Heading3"/>
    <w:uiPriority w:val="9"/>
    <w:rsid w:val="007A7B44"/>
    <w:rPr>
      <w:rFonts w:ascii="Century Gothic" w:eastAsiaTheme="majorEastAsia" w:hAnsi="Century Gothic" w:cstheme="majorBidi"/>
      <w:b/>
      <w:color w:val="808080" w:themeColor="background1" w:themeShade="80"/>
      <w:sz w:val="24"/>
      <w:szCs w:val="26"/>
    </w:rPr>
  </w:style>
  <w:style w:type="paragraph" w:styleId="Title">
    <w:name w:val="Title"/>
    <w:basedOn w:val="Normal"/>
    <w:next w:val="Normal"/>
    <w:link w:val="TitleChar"/>
    <w:uiPriority w:val="10"/>
    <w:qFormat/>
    <w:rsid w:val="007A7B44"/>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7A7B44"/>
    <w:rPr>
      <w:rFonts w:ascii="Century Gothic" w:eastAsiaTheme="majorEastAsia" w:hAnsi="Century Gothic" w:cstheme="majorBidi"/>
      <w:spacing w:val="-10"/>
      <w:kern w:val="28"/>
      <w:sz w:val="56"/>
      <w:szCs w:val="56"/>
    </w:rPr>
  </w:style>
  <w:style w:type="table" w:customStyle="1" w:styleId="CommissionTable1">
    <w:name w:val="Commission Table 1"/>
    <w:basedOn w:val="TableNormal"/>
    <w:uiPriority w:val="99"/>
    <w:rsid w:val="007A7B44"/>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paragraph" w:styleId="ListParagraph">
    <w:name w:val="List Paragraph"/>
    <w:basedOn w:val="Normal"/>
    <w:uiPriority w:val="1"/>
    <w:qFormat/>
    <w:rsid w:val="007A7B44"/>
    <w:pPr>
      <w:ind w:left="720"/>
      <w:contextualSpacing/>
    </w:pPr>
  </w:style>
  <w:style w:type="table" w:styleId="TableGrid">
    <w:name w:val="Table Grid"/>
    <w:basedOn w:val="TableNormal"/>
    <w:rsid w:val="007A7B44"/>
    <w:pPr>
      <w:spacing w:after="0" w:line="240" w:lineRule="auto"/>
    </w:pPr>
    <w:rPr>
      <w:rFonts w:ascii="Times New Roman" w:eastAsia="Arial Unicode MS"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link w:val="BulletListChar"/>
    <w:qFormat/>
    <w:rsid w:val="007A7B44"/>
    <w:pPr>
      <w:numPr>
        <w:numId w:val="8"/>
      </w:numPr>
      <w:spacing w:after="80" w:line="276" w:lineRule="auto"/>
    </w:pPr>
    <w:rPr>
      <w:rFonts w:eastAsia="Times New Roman" w:cs="Arial"/>
      <w:sz w:val="22"/>
      <w:lang w:eastAsia="en-AU"/>
    </w:rPr>
  </w:style>
  <w:style w:type="character" w:customStyle="1" w:styleId="BulletListChar">
    <w:name w:val="Bullet List Char"/>
    <w:link w:val="BulletList"/>
    <w:rsid w:val="007A7B44"/>
    <w:rPr>
      <w:rFonts w:ascii="Arial" w:eastAsia="Times New Roman" w:hAnsi="Arial" w:cs="Arial"/>
      <w:lang w:eastAsia="en-AU"/>
    </w:rPr>
  </w:style>
  <w:style w:type="character" w:styleId="Hyperlink">
    <w:name w:val="Hyperlink"/>
    <w:basedOn w:val="DefaultParagraphFont"/>
    <w:uiPriority w:val="99"/>
    <w:unhideWhenUsed/>
    <w:rsid w:val="00B91003"/>
    <w:rPr>
      <w:color w:val="0563C1" w:themeColor="hyperlink"/>
      <w:u w:val="single"/>
    </w:rPr>
  </w:style>
  <w:style w:type="paragraph" w:styleId="Revision">
    <w:name w:val="Revision"/>
    <w:hidden/>
    <w:uiPriority w:val="99"/>
    <w:semiHidden/>
    <w:rsid w:val="00326029"/>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D113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personal-leadersh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government/publications/leadership-expecta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PSCLetterwlog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62EE65963B46708A473A5DC4FD7117"/>
        <w:category>
          <w:name w:val="General"/>
          <w:gallery w:val="placeholder"/>
        </w:category>
        <w:types>
          <w:type w:val="bbPlcHdr"/>
        </w:types>
        <w:behaviors>
          <w:behavior w:val="content"/>
        </w:behaviors>
        <w:guid w:val="{DEDAD98C-49CD-492F-8D07-0110D3BDDC0D}"/>
      </w:docPartPr>
      <w:docPartBody>
        <w:p w:rsidR="00EC58CB" w:rsidRDefault="00260D19" w:rsidP="00260D19">
          <w:pPr>
            <w:pStyle w:val="0E62EE65963B46708A473A5DC4FD7117"/>
          </w:pPr>
          <w:r w:rsidRPr="00725BE7">
            <w:rPr>
              <w:rStyle w:val="PlaceholderText"/>
              <w:rFonts w:cs="Arial"/>
            </w:rPr>
            <w:t>xxx</w:t>
          </w:r>
        </w:p>
      </w:docPartBody>
    </w:docPart>
    <w:docPart>
      <w:docPartPr>
        <w:name w:val="9A6AC8B156F8418B8EFE5F2816B937E1"/>
        <w:category>
          <w:name w:val="General"/>
          <w:gallery w:val="placeholder"/>
        </w:category>
        <w:types>
          <w:type w:val="bbPlcHdr"/>
        </w:types>
        <w:behaviors>
          <w:behavior w:val="content"/>
        </w:behaviors>
        <w:guid w:val="{DEEA8B48-45ED-4F6D-A657-0C34CBBBAC0A}"/>
      </w:docPartPr>
      <w:docPartBody>
        <w:p w:rsidR="00EC58CB" w:rsidRDefault="00260D19" w:rsidP="00260D19">
          <w:pPr>
            <w:pStyle w:val="9A6AC8B156F8418B8EFE5F2816B937E1"/>
          </w:pPr>
          <w:r w:rsidRPr="00725BE7">
            <w:rPr>
              <w:rStyle w:val="PlaceholderText"/>
              <w:rFonts w:cs="Arial"/>
            </w:rPr>
            <w:t>xxx</w:t>
          </w:r>
        </w:p>
      </w:docPartBody>
    </w:docPart>
    <w:docPart>
      <w:docPartPr>
        <w:name w:val="A68CBD2FED34436D9A40EA61AF331491"/>
        <w:category>
          <w:name w:val="General"/>
          <w:gallery w:val="placeholder"/>
        </w:category>
        <w:types>
          <w:type w:val="bbPlcHdr"/>
        </w:types>
        <w:behaviors>
          <w:behavior w:val="content"/>
        </w:behaviors>
        <w:guid w:val="{DBC7848E-9774-491A-BAD9-3A93F5196AA0}"/>
      </w:docPartPr>
      <w:docPartBody>
        <w:p w:rsidR="00432303" w:rsidRDefault="005933D1" w:rsidP="005933D1">
          <w:pPr>
            <w:pStyle w:val="A68CBD2FED34436D9A40EA61AF331491"/>
          </w:pPr>
          <w:r w:rsidRPr="00725BE7">
            <w:rPr>
              <w:rStyle w:val="PlaceholderText"/>
              <w:rFonts w:cs="Arial"/>
            </w:rPr>
            <w:t>xxx</w:t>
          </w:r>
        </w:p>
      </w:docPartBody>
    </w:docPart>
    <w:docPart>
      <w:docPartPr>
        <w:name w:val="B731646B383E499B90F334B36F056CDD"/>
        <w:category>
          <w:name w:val="General"/>
          <w:gallery w:val="placeholder"/>
        </w:category>
        <w:types>
          <w:type w:val="bbPlcHdr"/>
        </w:types>
        <w:behaviors>
          <w:behavior w:val="content"/>
        </w:behaviors>
        <w:guid w:val="{22AC5D44-CF47-4F11-AB21-68FC88E4DB12}"/>
      </w:docPartPr>
      <w:docPartBody>
        <w:p w:rsidR="00EB2800" w:rsidRDefault="006940AD" w:rsidP="006940AD">
          <w:pPr>
            <w:pStyle w:val="B731646B383E499B90F334B36F056CDD"/>
          </w:pPr>
          <w:r w:rsidRPr="007A7B44">
            <w:rPr>
              <w:rStyle w:val="PlaceholderText"/>
            </w:rPr>
            <w:t>Choose an item.</w:t>
          </w:r>
        </w:p>
      </w:docPartBody>
    </w:docPart>
    <w:docPart>
      <w:docPartPr>
        <w:name w:val="ABED0F5AA1854583B82F951A8EC30F53"/>
        <w:category>
          <w:name w:val="General"/>
          <w:gallery w:val="placeholder"/>
        </w:category>
        <w:types>
          <w:type w:val="bbPlcHdr"/>
        </w:types>
        <w:behaviors>
          <w:behavior w:val="content"/>
        </w:behaviors>
        <w:guid w:val="{86078F5B-2625-40F7-A9BD-30BA3E898C46}"/>
      </w:docPartPr>
      <w:docPartBody>
        <w:p w:rsidR="00EB2800" w:rsidRDefault="006940AD" w:rsidP="006940AD">
          <w:pPr>
            <w:pStyle w:val="ABED0F5AA1854583B82F951A8EC30F53"/>
          </w:pPr>
          <w:r w:rsidRPr="001D6A64">
            <w:rPr>
              <w:rStyle w:val="PlaceholderText"/>
            </w:rPr>
            <w:t>Click to enter text.</w:t>
          </w:r>
        </w:p>
      </w:docPartBody>
    </w:docPart>
    <w:docPart>
      <w:docPartPr>
        <w:name w:val="2DCFC0920D074A5480817D0B30D3BDA0"/>
        <w:category>
          <w:name w:val="General"/>
          <w:gallery w:val="placeholder"/>
        </w:category>
        <w:types>
          <w:type w:val="bbPlcHdr"/>
        </w:types>
        <w:behaviors>
          <w:behavior w:val="content"/>
        </w:behaviors>
        <w:guid w:val="{3FE55726-D517-4924-A6F9-505956E0FE40}"/>
      </w:docPartPr>
      <w:docPartBody>
        <w:p w:rsidR="00EB2800" w:rsidRDefault="006940AD" w:rsidP="006940AD">
          <w:pPr>
            <w:pStyle w:val="2DCFC0920D074A5480817D0B30D3BDA0"/>
          </w:pPr>
          <w:r w:rsidRPr="002918E7">
            <w:rPr>
              <w:rStyle w:val="PlaceholderText"/>
            </w:rPr>
            <w:t>Text field</w:t>
          </w:r>
        </w:p>
      </w:docPartBody>
    </w:docPart>
    <w:docPart>
      <w:docPartPr>
        <w:name w:val="D8415943FD0D46C2B07CB259011EFDA8"/>
        <w:category>
          <w:name w:val="General"/>
          <w:gallery w:val="placeholder"/>
        </w:category>
        <w:types>
          <w:type w:val="bbPlcHdr"/>
        </w:types>
        <w:behaviors>
          <w:behavior w:val="content"/>
        </w:behaviors>
        <w:guid w:val="{4E23AF10-AEC1-4452-89F7-093E019C58D3}"/>
      </w:docPartPr>
      <w:docPartBody>
        <w:p w:rsidR="00EB2800" w:rsidRDefault="006940AD" w:rsidP="006940AD">
          <w:pPr>
            <w:pStyle w:val="D8415943FD0D46C2B07CB259011EFDA8"/>
          </w:pPr>
          <w:r w:rsidRPr="001D6A64">
            <w:rPr>
              <w:rStyle w:val="PlaceholderText"/>
            </w:rPr>
            <w:t>Click to enter text.</w:t>
          </w:r>
        </w:p>
      </w:docPartBody>
    </w:docPart>
    <w:docPart>
      <w:docPartPr>
        <w:name w:val="19BD05FC069B43E78D606D7F62D749A0"/>
        <w:category>
          <w:name w:val="General"/>
          <w:gallery w:val="placeholder"/>
        </w:category>
        <w:types>
          <w:type w:val="bbPlcHdr"/>
        </w:types>
        <w:behaviors>
          <w:behavior w:val="content"/>
        </w:behaviors>
        <w:guid w:val="{44EFD5B2-185A-459A-BD1F-AA9D08D814EA}"/>
      </w:docPartPr>
      <w:docPartBody>
        <w:p w:rsidR="00EB2800" w:rsidRDefault="006940AD" w:rsidP="006940AD">
          <w:pPr>
            <w:pStyle w:val="19BD05FC069B43E78D606D7F62D749A0"/>
          </w:pPr>
          <w:r w:rsidRPr="002918E7">
            <w:rPr>
              <w:rStyle w:val="PlaceholderText"/>
            </w:rPr>
            <w:t>Text field</w:t>
          </w:r>
        </w:p>
      </w:docPartBody>
    </w:docPart>
    <w:docPart>
      <w:docPartPr>
        <w:name w:val="DE5F6EC2D6AE44AB943583ABB5A4A218"/>
        <w:category>
          <w:name w:val="General"/>
          <w:gallery w:val="placeholder"/>
        </w:category>
        <w:types>
          <w:type w:val="bbPlcHdr"/>
        </w:types>
        <w:behaviors>
          <w:behavior w:val="content"/>
        </w:behaviors>
        <w:guid w:val="{3FFB090C-905F-4EB0-89D4-3ECC11A20080}"/>
      </w:docPartPr>
      <w:docPartBody>
        <w:p w:rsidR="00EB2800" w:rsidRDefault="006940AD" w:rsidP="006940AD">
          <w:pPr>
            <w:pStyle w:val="DE5F6EC2D6AE44AB943583ABB5A4A218"/>
          </w:pPr>
          <w:r w:rsidRPr="001D6A64">
            <w:rPr>
              <w:rStyle w:val="PlaceholderText"/>
            </w:rPr>
            <w:t>Click to enter text.</w:t>
          </w:r>
        </w:p>
      </w:docPartBody>
    </w:docPart>
    <w:docPart>
      <w:docPartPr>
        <w:name w:val="A8F6CC8B427D497A9EEC5FF12EF9F727"/>
        <w:category>
          <w:name w:val="General"/>
          <w:gallery w:val="placeholder"/>
        </w:category>
        <w:types>
          <w:type w:val="bbPlcHdr"/>
        </w:types>
        <w:behaviors>
          <w:behavior w:val="content"/>
        </w:behaviors>
        <w:guid w:val="{6D09EE26-98C8-467D-B8ED-52BB6F41B70F}"/>
      </w:docPartPr>
      <w:docPartBody>
        <w:p w:rsidR="007F74B1" w:rsidRDefault="00DE130E" w:rsidP="00DE130E">
          <w:pPr>
            <w:pStyle w:val="A8F6CC8B427D497A9EEC5FF12EF9F727"/>
          </w:pPr>
          <w:r w:rsidRPr="00725BE7">
            <w:rPr>
              <w:rStyle w:val="PlaceholderText"/>
              <w:rFonts w:cs="Arial"/>
            </w:rPr>
            <w:t>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19"/>
    <w:rsid w:val="00037FDC"/>
    <w:rsid w:val="000745CB"/>
    <w:rsid w:val="000A7DEC"/>
    <w:rsid w:val="000B3609"/>
    <w:rsid w:val="00135562"/>
    <w:rsid w:val="0018617B"/>
    <w:rsid w:val="001929FA"/>
    <w:rsid w:val="001B7EF0"/>
    <w:rsid w:val="001D5950"/>
    <w:rsid w:val="001D7C78"/>
    <w:rsid w:val="002235EB"/>
    <w:rsid w:val="00223BEC"/>
    <w:rsid w:val="00233D71"/>
    <w:rsid w:val="00242FFE"/>
    <w:rsid w:val="00260D19"/>
    <w:rsid w:val="0026324F"/>
    <w:rsid w:val="002A1947"/>
    <w:rsid w:val="002E6485"/>
    <w:rsid w:val="00333450"/>
    <w:rsid w:val="00352014"/>
    <w:rsid w:val="00364149"/>
    <w:rsid w:val="00385CA1"/>
    <w:rsid w:val="00394E50"/>
    <w:rsid w:val="003C70F2"/>
    <w:rsid w:val="003F021E"/>
    <w:rsid w:val="003F0419"/>
    <w:rsid w:val="004241CA"/>
    <w:rsid w:val="00432303"/>
    <w:rsid w:val="00432925"/>
    <w:rsid w:val="00447DAC"/>
    <w:rsid w:val="00454AB8"/>
    <w:rsid w:val="00455769"/>
    <w:rsid w:val="00470861"/>
    <w:rsid w:val="004D1ECA"/>
    <w:rsid w:val="004E5986"/>
    <w:rsid w:val="005608B6"/>
    <w:rsid w:val="00562DEC"/>
    <w:rsid w:val="00576961"/>
    <w:rsid w:val="005933D1"/>
    <w:rsid w:val="005E6845"/>
    <w:rsid w:val="00603820"/>
    <w:rsid w:val="0061498F"/>
    <w:rsid w:val="00631482"/>
    <w:rsid w:val="006549F5"/>
    <w:rsid w:val="00671FE2"/>
    <w:rsid w:val="006836ED"/>
    <w:rsid w:val="006940AD"/>
    <w:rsid w:val="006B5AED"/>
    <w:rsid w:val="006E73BC"/>
    <w:rsid w:val="0072081A"/>
    <w:rsid w:val="00732344"/>
    <w:rsid w:val="00770A94"/>
    <w:rsid w:val="0077204D"/>
    <w:rsid w:val="007926B2"/>
    <w:rsid w:val="007A67D6"/>
    <w:rsid w:val="007D6061"/>
    <w:rsid w:val="007F74B1"/>
    <w:rsid w:val="008019FB"/>
    <w:rsid w:val="00842BE9"/>
    <w:rsid w:val="00890465"/>
    <w:rsid w:val="008D30F2"/>
    <w:rsid w:val="00901EB9"/>
    <w:rsid w:val="00935130"/>
    <w:rsid w:val="00950D0A"/>
    <w:rsid w:val="00957647"/>
    <w:rsid w:val="009E063E"/>
    <w:rsid w:val="00A22FFA"/>
    <w:rsid w:val="00A56DFF"/>
    <w:rsid w:val="00A63206"/>
    <w:rsid w:val="00A72463"/>
    <w:rsid w:val="00AA1769"/>
    <w:rsid w:val="00AB01F9"/>
    <w:rsid w:val="00AD0C18"/>
    <w:rsid w:val="00B23B61"/>
    <w:rsid w:val="00B44A0C"/>
    <w:rsid w:val="00B53447"/>
    <w:rsid w:val="00B82FBB"/>
    <w:rsid w:val="00BC707A"/>
    <w:rsid w:val="00C02DAD"/>
    <w:rsid w:val="00C110EA"/>
    <w:rsid w:val="00C116C8"/>
    <w:rsid w:val="00C26E67"/>
    <w:rsid w:val="00C42B95"/>
    <w:rsid w:val="00C754D0"/>
    <w:rsid w:val="00C873C5"/>
    <w:rsid w:val="00CA5C74"/>
    <w:rsid w:val="00D339AF"/>
    <w:rsid w:val="00D47EFE"/>
    <w:rsid w:val="00D80CC7"/>
    <w:rsid w:val="00DE130E"/>
    <w:rsid w:val="00DF01AF"/>
    <w:rsid w:val="00E54D89"/>
    <w:rsid w:val="00E6734E"/>
    <w:rsid w:val="00E94092"/>
    <w:rsid w:val="00EB2800"/>
    <w:rsid w:val="00EC58CB"/>
    <w:rsid w:val="00EC5974"/>
    <w:rsid w:val="00ED43AF"/>
    <w:rsid w:val="00ED7B7C"/>
    <w:rsid w:val="00F65001"/>
    <w:rsid w:val="00FE771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130E"/>
    <w:rPr>
      <w:color w:val="808080"/>
    </w:rPr>
  </w:style>
  <w:style w:type="paragraph" w:customStyle="1" w:styleId="0E62EE65963B46708A473A5DC4FD7117">
    <w:name w:val="0E62EE65963B46708A473A5DC4FD7117"/>
    <w:rsid w:val="00260D19"/>
  </w:style>
  <w:style w:type="paragraph" w:customStyle="1" w:styleId="9A6AC8B156F8418B8EFE5F2816B937E1">
    <w:name w:val="9A6AC8B156F8418B8EFE5F2816B937E1"/>
    <w:rsid w:val="00260D19"/>
  </w:style>
  <w:style w:type="paragraph" w:customStyle="1" w:styleId="A68CBD2FED34436D9A40EA61AF331491">
    <w:name w:val="A68CBD2FED34436D9A40EA61AF331491"/>
    <w:rsid w:val="005933D1"/>
    <w:rPr>
      <w:kern w:val="2"/>
      <w14:ligatures w14:val="standardContextual"/>
    </w:rPr>
  </w:style>
  <w:style w:type="paragraph" w:customStyle="1" w:styleId="B731646B383E499B90F334B36F056CDD">
    <w:name w:val="B731646B383E499B90F334B36F056CDD"/>
    <w:rsid w:val="006940AD"/>
    <w:pPr>
      <w:spacing w:line="278" w:lineRule="auto"/>
    </w:pPr>
    <w:rPr>
      <w:kern w:val="2"/>
      <w:sz w:val="24"/>
      <w:szCs w:val="24"/>
      <w14:ligatures w14:val="standardContextual"/>
    </w:rPr>
  </w:style>
  <w:style w:type="paragraph" w:customStyle="1" w:styleId="ABED0F5AA1854583B82F951A8EC30F53">
    <w:name w:val="ABED0F5AA1854583B82F951A8EC30F53"/>
    <w:rsid w:val="006940AD"/>
    <w:pPr>
      <w:spacing w:line="278" w:lineRule="auto"/>
    </w:pPr>
    <w:rPr>
      <w:kern w:val="2"/>
      <w:sz w:val="24"/>
      <w:szCs w:val="24"/>
      <w14:ligatures w14:val="standardContextual"/>
    </w:rPr>
  </w:style>
  <w:style w:type="paragraph" w:customStyle="1" w:styleId="2DCFC0920D074A5480817D0B30D3BDA0">
    <w:name w:val="2DCFC0920D074A5480817D0B30D3BDA0"/>
    <w:rsid w:val="006940AD"/>
    <w:pPr>
      <w:spacing w:line="278" w:lineRule="auto"/>
    </w:pPr>
    <w:rPr>
      <w:kern w:val="2"/>
      <w:sz w:val="24"/>
      <w:szCs w:val="24"/>
      <w14:ligatures w14:val="standardContextual"/>
    </w:rPr>
  </w:style>
  <w:style w:type="paragraph" w:customStyle="1" w:styleId="D8415943FD0D46C2B07CB259011EFDA8">
    <w:name w:val="D8415943FD0D46C2B07CB259011EFDA8"/>
    <w:rsid w:val="006940AD"/>
    <w:pPr>
      <w:spacing w:line="278" w:lineRule="auto"/>
    </w:pPr>
    <w:rPr>
      <w:kern w:val="2"/>
      <w:sz w:val="24"/>
      <w:szCs w:val="24"/>
      <w14:ligatures w14:val="standardContextual"/>
    </w:rPr>
  </w:style>
  <w:style w:type="paragraph" w:customStyle="1" w:styleId="19BD05FC069B43E78D606D7F62D749A0">
    <w:name w:val="19BD05FC069B43E78D606D7F62D749A0"/>
    <w:rsid w:val="006940AD"/>
    <w:pPr>
      <w:spacing w:line="278" w:lineRule="auto"/>
    </w:pPr>
    <w:rPr>
      <w:kern w:val="2"/>
      <w:sz w:val="24"/>
      <w:szCs w:val="24"/>
      <w14:ligatures w14:val="standardContextual"/>
    </w:rPr>
  </w:style>
  <w:style w:type="paragraph" w:customStyle="1" w:styleId="DE5F6EC2D6AE44AB943583ABB5A4A218">
    <w:name w:val="DE5F6EC2D6AE44AB943583ABB5A4A218"/>
    <w:rsid w:val="006940AD"/>
    <w:pPr>
      <w:spacing w:line="278" w:lineRule="auto"/>
    </w:pPr>
    <w:rPr>
      <w:kern w:val="2"/>
      <w:sz w:val="24"/>
      <w:szCs w:val="24"/>
      <w14:ligatures w14:val="standardContextual"/>
    </w:rPr>
  </w:style>
  <w:style w:type="paragraph" w:customStyle="1" w:styleId="A8F6CC8B427D497A9EEC5FF12EF9F727">
    <w:name w:val="A8F6CC8B427D497A9EEC5FF12EF9F727"/>
    <w:rsid w:val="00DE130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1" ma:contentTypeDescription="Published Document Content Type" ma:contentTypeScope="" ma:versionID="cd1f75091ceee620aad3f010e791de15">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1324622f6cd64f7077928c2140f4ca56"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bd8d8f0b-f0c3-4335-b767-998e5a761859</TermId>
        </TermInfo>
      </Terms>
    </m7757a1667b3485c9576e9a836fff4b5>
    <DWPDocumentSubCategoryText xmlns="3e6137ec-5a33-48e1-b4a4-b3d3fc2edb53" xsi:nil="true"/>
    <DWPDocumentID xmlns="3e6137ec-5a33-48e1-b4a4-b3d3fc2edb53" xsi:nil="true"/>
    <DWPAudience xmlns="160935bb-7d01-4b96-91e7-4e9c47a96f49">Internal</DWPAudience>
    <DWPDiscipline xmlns="3e6137ec-5a33-48e1-b4a4-b3d3fc2edb53">
      <Url xsi:nil="true"/>
      <Description xsi:nil="true"/>
    </DWPDiscipline>
    <DWPNotificationDate xmlns="3e6137ec-5a33-48e1-b4a4-b3d3fc2edb53" xsi:nil="true"/>
    <TaxCatchAll xmlns="d727913f-0cf9-4c48-ad0f-229091bf0a6b">
      <Value>41</Value>
    </TaxCatchAll>
    <TaxKeywordTaxHTField xmlns="d727913f-0cf9-4c48-ad0f-229091bf0a6b">
      <Terms xmlns="http://schemas.microsoft.com/office/infopath/2007/PartnerControls"/>
    </TaxKeywordTaxHTField>
    <DWPDescription xmlns="160935bb-7d01-4b96-91e7-4e9c47a96f49" xsi:nil="true"/>
    <DWPSourceContentType xmlns="3e6137ec-5a33-48e1-b4a4-b3d3fc2edb53" xsi:nil="true"/>
    <DWPPublishedVersion xmlns="3e6137ec-5a33-48e1-b4a4-b3d3fc2edb53" xsi:nil="true"/>
    <DWPApprovedBy xmlns="d727913f-0cf9-4c48-ad0f-229091bf0a6b">
      <UserInfo>
        <DisplayName/>
        <AccountId xsi:nil="true"/>
        <AccountType/>
      </UserInfo>
    </DWPApprovedBy>
    <DWPSourceSiteTitle xmlns="3e6137ec-5a33-48e1-b4a4-b3d3fc2edb53" xsi:nil="true"/>
    <DWPExpiryDate xmlns="3e6137ec-5a33-48e1-b4a4-b3d3fc2edb53" xsi:nil="true"/>
    <DWPCategory xmlns="d727913f-0cf9-4c48-ad0f-229091bf0a6b">20</DWPCategory>
    <DWPDocumentType xmlns="d727913f-0cf9-4c48-ad0f-229091bf0a6b">5</DWPDocumentType>
    <DWPDocumentOwner xmlns="d727913f-0cf9-4c48-ad0f-229091bf0a6b">
      <UserInfo>
        <DisplayName/>
        <AccountId xsi:nil="true"/>
        <AccountType/>
      </UserInfo>
    </DWPDocumentOwner>
    <Lastupdated xmlns="b30337e0-0a1c-4362-897f-a11875a06e9e" xsi:nil="true"/>
    <TaxCatchAllLabel xmlns="d727913f-0cf9-4c48-ad0f-229091bf0a6b" xsi:nil="true"/>
  </documentManagement>
</p:properties>
</file>

<file path=customXml/itemProps1.xml><?xml version="1.0" encoding="utf-8"?>
<ds:datastoreItem xmlns:ds="http://schemas.openxmlformats.org/officeDocument/2006/customXml" ds:itemID="{4F34D47C-CD01-42D7-9DE0-FF386B9D9839}">
  <ds:schemaRefs>
    <ds:schemaRef ds:uri="http://schemas.openxmlformats.org/officeDocument/2006/bibliography"/>
  </ds:schemaRefs>
</ds:datastoreItem>
</file>

<file path=customXml/itemProps2.xml><?xml version="1.0" encoding="utf-8"?>
<ds:datastoreItem xmlns:ds="http://schemas.openxmlformats.org/officeDocument/2006/customXml" ds:itemID="{26285EDB-B616-4BAB-8E79-87DD90AFD6EC}">
  <ds:schemaRefs>
    <ds:schemaRef ds:uri="http://schemas.microsoft.com/sharepoint/v3/contenttype/forms"/>
  </ds:schemaRefs>
</ds:datastoreItem>
</file>

<file path=customXml/itemProps3.xml><?xml version="1.0" encoding="utf-8"?>
<ds:datastoreItem xmlns:ds="http://schemas.openxmlformats.org/officeDocument/2006/customXml" ds:itemID="{5C632B99-F33F-42DE-A963-A7BF7633D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F2BC24-C590-47A1-B3C0-D03BD0C28C78}">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docProps/app.xml><?xml version="1.0" encoding="utf-8"?>
<Properties xmlns="http://schemas.openxmlformats.org/officeDocument/2006/extended-properties" xmlns:vt="http://schemas.openxmlformats.org/officeDocument/2006/docPropsVTypes">
  <Template>PSCLetterwlogo.dotm</Template>
  <TotalTime>27</TotalTime>
  <Pages>3</Pages>
  <Words>805</Words>
  <Characters>4333</Characters>
  <Application>Microsoft Office Word</Application>
  <DocSecurity>0</DocSecurity>
  <Lines>86</Lines>
  <Paragraphs>42</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Partridge, Julian</dc:creator>
  <cp:keywords/>
  <dc:description/>
  <cp:lastModifiedBy>Smith, Fiona</cp:lastModifiedBy>
  <cp:revision>10</cp:revision>
  <cp:lastPrinted>2025-01-22T04:56:00Z</cp:lastPrinted>
  <dcterms:created xsi:type="dcterms:W3CDTF">2026-03-05T00:33:00Z</dcterms:created>
  <dcterms:modified xsi:type="dcterms:W3CDTF">2026-04-24T08:10:00Z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41;#Human Resources|bd8d8f0b-f0c3-4335-b767-998e5a761859</vt:lpwstr>
  </property>
  <property fmtid="{D5CDD505-2E9C-101B-9397-08002B2CF9AE}" pid="5" name="MSIP_Label_116cf7cf-4bad-475a-a557-f71d08d59046_Enabled">
    <vt:lpwstr>true</vt:lpwstr>
  </property>
  <property fmtid="{D5CDD505-2E9C-101B-9397-08002B2CF9AE}" pid="6" name="MSIP_Label_116cf7cf-4bad-475a-a557-f71d08d59046_SetDate">
    <vt:lpwstr>2022-09-05T04:02:29Z</vt:lpwstr>
  </property>
  <property fmtid="{D5CDD505-2E9C-101B-9397-08002B2CF9AE}" pid="7" name="MSIP_Label_116cf7cf-4bad-475a-a557-f71d08d59046_Method">
    <vt:lpwstr>Standard</vt:lpwstr>
  </property>
  <property fmtid="{D5CDD505-2E9C-101B-9397-08002B2CF9AE}" pid="8" name="MSIP_Label_116cf7cf-4bad-475a-a557-f71d08d59046_Name">
    <vt:lpwstr>OFFICIAL [ Office ]</vt:lpwstr>
  </property>
  <property fmtid="{D5CDD505-2E9C-101B-9397-08002B2CF9AE}" pid="9" name="MSIP_Label_116cf7cf-4bad-475a-a557-f71d08d59046_SiteId">
    <vt:lpwstr>d48144b5-571f-4b68-9721-e41bc0071e17</vt:lpwstr>
  </property>
  <property fmtid="{D5CDD505-2E9C-101B-9397-08002B2CF9AE}" pid="10" name="MSIP_Label_116cf7cf-4bad-475a-a557-f71d08d59046_ActionId">
    <vt:lpwstr>e203fce7-5580-4295-93d1-a54988a197a5</vt:lpwstr>
  </property>
  <property fmtid="{D5CDD505-2E9C-101B-9397-08002B2CF9AE}" pid="11" name="MSIP_Label_116cf7cf-4bad-475a-a557-f71d08d59046_ContentBits">
    <vt:lpwstr>0</vt:lpwstr>
  </property>
  <property fmtid="{D5CDD505-2E9C-101B-9397-08002B2CF9AE}" pid="12" name="_AdHocReviewCycleID">
    <vt:i4>-1856522549</vt:i4>
  </property>
  <property fmtid="{D5CDD505-2E9C-101B-9397-08002B2CF9AE}" pid="13" name="_NewReviewCycle">
    <vt:lpwstr/>
  </property>
  <property fmtid="{D5CDD505-2E9C-101B-9397-08002B2CF9AE}" pid="14" name="_EmailSubject">
    <vt:lpwstr>Consultant Integrity Promotion and Review </vt:lpwstr>
  </property>
  <property fmtid="{D5CDD505-2E9C-101B-9397-08002B2CF9AE}" pid="15" name="_AuthorEmail">
    <vt:lpwstr>Renee.E.Forrest@psc.wa.gov.au</vt:lpwstr>
  </property>
  <property fmtid="{D5CDD505-2E9C-101B-9397-08002B2CF9AE}" pid="16" name="_AuthorEmailDisplayName">
    <vt:lpwstr>Forrest, Renee.E</vt:lpwstr>
  </property>
  <property fmtid="{D5CDD505-2E9C-101B-9397-08002B2CF9AE}" pid="17" name="_PreviousAdHocReviewCycleID">
    <vt:i4>1457153602</vt:i4>
  </property>
  <property fmtid="{D5CDD505-2E9C-101B-9397-08002B2CF9AE}" pid="18" name="_ReviewingToolsShownOnce">
    <vt:lpwstr/>
  </property>
</Properties>
</file>