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CBB1D05" w14:textId="77777777" w:rsidR="002C43EF" w:rsidRPr="00A65DD8" w:rsidRDefault="002C43EF" w:rsidP="002C43EF">
      <w:r w:rsidRPr="00A65DD8">
        <w:rPr>
          <w:b/>
          <w:bCs/>
          <w:sz w:val="50"/>
          <w:szCs w:val="50"/>
        </w:rPr>
        <w:t>Senior HR Business Partner</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11DD6A5D" w:rsidR="00492C13" w:rsidRPr="005140DB" w:rsidRDefault="005140DB" w:rsidP="003275C9">
      <w:pPr>
        <w:spacing w:after="120" w:line="288" w:lineRule="auto"/>
      </w:pPr>
      <w:r w:rsidRPr="005140DB">
        <w:rPr>
          <w:b/>
          <w:bCs/>
        </w:rPr>
        <w:t>Position Number:</w:t>
      </w:r>
      <w:r w:rsidRPr="005140DB">
        <w:tab/>
      </w:r>
      <w:r w:rsidRPr="005140DB">
        <w:tab/>
      </w:r>
      <w:r w:rsidR="002C43EF">
        <w:t>Generic</w:t>
      </w:r>
    </w:p>
    <w:p w14:paraId="15A308C7" w14:textId="2223105F" w:rsidR="005140DB" w:rsidRPr="005140DB" w:rsidRDefault="005140DB" w:rsidP="005140DB">
      <w:pPr>
        <w:spacing w:after="120" w:line="288" w:lineRule="auto"/>
      </w:pPr>
      <w:r>
        <w:rPr>
          <w:b/>
          <w:bCs/>
        </w:rPr>
        <w:t>Classification</w:t>
      </w:r>
      <w:r w:rsidRPr="005140DB">
        <w:rPr>
          <w:b/>
          <w:bCs/>
        </w:rPr>
        <w:t>:</w:t>
      </w:r>
      <w:r w:rsidRPr="005140DB">
        <w:tab/>
      </w:r>
      <w:r w:rsidRPr="005140DB">
        <w:tab/>
      </w:r>
      <w:r w:rsidR="002C43EF">
        <w:t>Level 5</w:t>
      </w:r>
    </w:p>
    <w:p w14:paraId="7220B67A" w14:textId="77777777" w:rsidR="00D776D4" w:rsidRDefault="00D776D4" w:rsidP="00D776D4">
      <w:pPr>
        <w:spacing w:after="120" w:line="288" w:lineRule="auto"/>
      </w:pPr>
      <w:r>
        <w:rPr>
          <w:b/>
          <w:bCs/>
        </w:rPr>
        <w:t>Award:</w:t>
      </w:r>
      <w:r>
        <w:rPr>
          <w:b/>
          <w:bCs/>
        </w:rPr>
        <w:tab/>
      </w:r>
      <w:r>
        <w:rPr>
          <w:b/>
          <w:bCs/>
        </w:rPr>
        <w:tab/>
      </w:r>
      <w:r>
        <w:rPr>
          <w:b/>
          <w:bCs/>
        </w:rPr>
        <w:tab/>
      </w:r>
      <w:r>
        <w:t>Public Service Award</w:t>
      </w:r>
    </w:p>
    <w:p w14:paraId="1D8DDFD5" w14:textId="77777777" w:rsidR="00AD7B51" w:rsidRDefault="00AD7B51" w:rsidP="00AD7B51">
      <w:pPr>
        <w:spacing w:after="120" w:line="288" w:lineRule="auto"/>
      </w:pPr>
      <w:r>
        <w:rPr>
          <w:b/>
          <w:bCs/>
        </w:rPr>
        <w:t>Agreement</w:t>
      </w:r>
      <w:r w:rsidRPr="005140DB">
        <w:rPr>
          <w:b/>
          <w:bCs/>
        </w:rPr>
        <w:t>:</w:t>
      </w:r>
      <w:r w:rsidRPr="005140DB">
        <w:tab/>
      </w:r>
      <w:r>
        <w:tab/>
      </w:r>
      <w:r>
        <w:tab/>
        <w:t>Public Sector Agreement</w:t>
      </w:r>
    </w:p>
    <w:p w14:paraId="3F1F95FE" w14:textId="1DDA9A5F" w:rsidR="001D5365" w:rsidRDefault="001D5365" w:rsidP="001D5365">
      <w:pPr>
        <w:spacing w:after="120" w:line="288" w:lineRule="auto"/>
      </w:pPr>
      <w:r>
        <w:rPr>
          <w:b/>
          <w:bCs/>
        </w:rPr>
        <w:t>Organisational Unit:</w:t>
      </w:r>
      <w:r w:rsidRPr="005140DB">
        <w:tab/>
      </w:r>
      <w:r w:rsidR="002C43EF" w:rsidRPr="00FF36FD">
        <w:t xml:space="preserve">People </w:t>
      </w:r>
      <w:r w:rsidR="00AD7B51">
        <w:t>and Culture</w:t>
      </w:r>
      <w:r w:rsidR="002C43EF" w:rsidRPr="00FF36FD">
        <w:t xml:space="preserve"> </w:t>
      </w:r>
      <w:r w:rsidR="002C43EF">
        <w:t>/</w:t>
      </w:r>
      <w:r w:rsidR="002C43EF" w:rsidRPr="00F539D7">
        <w:t xml:space="preserve"> </w:t>
      </w:r>
      <w:r w:rsidR="002C43EF" w:rsidRPr="00296907">
        <w:t xml:space="preserve">Human Resources </w:t>
      </w:r>
      <w:r w:rsidR="002C43EF">
        <w:t xml:space="preserve">/ </w:t>
      </w:r>
      <w:r w:rsidR="002C43EF" w:rsidRPr="00FF36FD">
        <w:t>HR Business Partnering</w:t>
      </w:r>
    </w:p>
    <w:p w14:paraId="3FEFCCBD" w14:textId="4FBEDDAC" w:rsidR="001D5365" w:rsidRDefault="001D5365" w:rsidP="002C43EF">
      <w:pPr>
        <w:spacing w:after="120" w:line="288" w:lineRule="auto"/>
      </w:pPr>
      <w:r>
        <w:rPr>
          <w:b/>
          <w:bCs/>
        </w:rPr>
        <w:t>Location:</w:t>
      </w:r>
      <w:r w:rsidRPr="005140DB">
        <w:tab/>
      </w:r>
      <w:r>
        <w:tab/>
      </w:r>
      <w:r>
        <w:tab/>
        <w:t>Perth Metropolitan Area</w:t>
      </w:r>
    </w:p>
    <w:p w14:paraId="4AA0B0C5" w14:textId="3250B1D7" w:rsidR="007F044C" w:rsidRDefault="007F044C" w:rsidP="007F044C">
      <w:pPr>
        <w:spacing w:after="120" w:line="288" w:lineRule="auto"/>
      </w:pPr>
      <w:r>
        <w:rPr>
          <w:b/>
          <w:bCs/>
        </w:rPr>
        <w:t>Classification Date:</w:t>
      </w:r>
      <w:r w:rsidRPr="005140DB">
        <w:tab/>
      </w:r>
    </w:p>
    <w:p w14:paraId="1C795FC9" w14:textId="4245F663" w:rsidR="007F044C" w:rsidRDefault="007F044C" w:rsidP="00B842EC">
      <w:pPr>
        <w:spacing w:after="120" w:line="288" w:lineRule="auto"/>
        <w:ind w:left="2880" w:hanging="2880"/>
      </w:pPr>
      <w:r>
        <w:rPr>
          <w:b/>
          <w:bCs/>
        </w:rPr>
        <w:t>Effective Date:</w:t>
      </w:r>
      <w:r>
        <w:rPr>
          <w:b/>
          <w:bCs/>
        </w:rPr>
        <w:tab/>
      </w:r>
      <w:r w:rsidR="00AD7B51">
        <w:t>April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8859092" w14:textId="01EE6283" w:rsidR="002C43EF" w:rsidRDefault="002C43EF" w:rsidP="002C43EF">
      <w:r w:rsidRPr="00A65DD8">
        <w:t>Principal HR Business Partner</w:t>
      </w:r>
      <w:r>
        <w:t>, Various, Level 6</w:t>
      </w:r>
    </w:p>
    <w:p w14:paraId="0EA33C2A" w14:textId="1EE7D31E" w:rsidR="00222687" w:rsidRDefault="000F1904" w:rsidP="002C43EF">
      <w:r>
        <w:t>Manager HR Business Partnering, 016534, Level 7</w:t>
      </w:r>
    </w:p>
    <w:p w14:paraId="5735B6AA" w14:textId="29691952" w:rsidR="000F1904" w:rsidRDefault="000F1904" w:rsidP="002C43EF">
      <w:r>
        <w:t xml:space="preserve">Principal Project </w:t>
      </w:r>
      <w:r w:rsidR="00971221">
        <w:t>HR Business Partner, 021229, Level 6</w:t>
      </w:r>
    </w:p>
    <w:p w14:paraId="6DEB8742" w14:textId="436428ED" w:rsidR="00971221" w:rsidRDefault="00971221" w:rsidP="002C43EF">
      <w:r>
        <w:t>Principal Business Analyst, 021232, Level 6</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D1690DC" w14:textId="77777777" w:rsidR="00466430" w:rsidRPr="002D751E" w:rsidRDefault="00466430" w:rsidP="00466430">
      <w:pPr>
        <w:spacing w:after="120" w:line="288" w:lineRule="auto"/>
      </w:pPr>
      <w:r w:rsidRPr="002D751E">
        <w:t xml:space="preserve">Communities provides person-centred, place-based support to the most vulnerable members of our Western Australian community. </w:t>
      </w:r>
    </w:p>
    <w:p w14:paraId="65C03251" w14:textId="77777777" w:rsidR="00466430" w:rsidRDefault="00466430" w:rsidP="00466430">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9574AEF" w14:textId="77777777" w:rsidR="00466430" w:rsidRDefault="00466430" w:rsidP="00466430">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4E26FD1" w14:textId="77777777" w:rsidR="00466430" w:rsidRDefault="00466430" w:rsidP="00466430">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DE87938" w14:textId="77777777" w:rsidR="00466430" w:rsidRDefault="00466430" w:rsidP="00466430">
      <w:pPr>
        <w:spacing w:after="120" w:line="288" w:lineRule="auto"/>
      </w:pPr>
      <w:r>
        <w:t>We promote a diverse workforce and embrace a high standard of equal opportunity, health and safety, and ethical practice.</w:t>
      </w:r>
    </w:p>
    <w:p w14:paraId="1A7F4073" w14:textId="77777777" w:rsidR="00466430" w:rsidRPr="00492C13" w:rsidRDefault="00466430" w:rsidP="00466430">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DBA991F" w14:textId="77777777" w:rsidR="002C43EF" w:rsidRDefault="002C43EF" w:rsidP="002C43EF">
      <w:pPr>
        <w:spacing w:after="120" w:line="288" w:lineRule="auto"/>
      </w:pPr>
      <w:r w:rsidRPr="00A65DD8">
        <w:t xml:space="preserve">This position supports the Principal HR Business Partner and a portfolio to deliver a comprehensive </w:t>
      </w:r>
      <w:r>
        <w:t>B</w:t>
      </w:r>
      <w:r w:rsidRPr="00A65DD8">
        <w:t xml:space="preserve">usiness </w:t>
      </w:r>
      <w:r>
        <w:t>P</w:t>
      </w:r>
      <w:r w:rsidRPr="00A65DD8">
        <w:t xml:space="preserve">artnering and </w:t>
      </w:r>
      <w:r>
        <w:t>A</w:t>
      </w:r>
      <w:r w:rsidRPr="00A65DD8">
        <w:t>dvisory service to</w:t>
      </w:r>
      <w:r>
        <w:t xml:space="preserve"> the Department of </w:t>
      </w:r>
      <w:r w:rsidRPr="00A65DD8">
        <w:t>Communities staff and</w:t>
      </w:r>
      <w:r>
        <w:t xml:space="preserve"> the</w:t>
      </w:r>
      <w:r w:rsidRPr="00A65DD8">
        <w:t xml:space="preserve"> Executive regarding legislation, policies and procedures for position and vacancy management, redeployment, redundancy and organisational change management</w:t>
      </w:r>
      <w:r w:rsidRPr="00A53E87">
        <w:t>.</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088F43CA" w14:textId="77777777" w:rsidR="002C43EF" w:rsidRPr="00BA5986" w:rsidRDefault="002C43EF" w:rsidP="002C43EF">
      <w:r w:rsidRPr="00BA5986">
        <w:rPr>
          <w:b/>
          <w:bCs/>
        </w:rPr>
        <w:t>1.</w:t>
      </w:r>
      <w:r w:rsidRPr="00BA5986">
        <w:rPr>
          <w:b/>
          <w:bCs/>
        </w:rPr>
        <w:tab/>
        <w:t xml:space="preserve">Shapes and Manages Strategy </w:t>
      </w:r>
    </w:p>
    <w:p w14:paraId="7B286463" w14:textId="77777777" w:rsidR="002C43EF" w:rsidRPr="00A65DD8" w:rsidRDefault="002C43EF" w:rsidP="002C43EF">
      <w:pPr>
        <w:ind w:left="720" w:hanging="720"/>
      </w:pPr>
      <w:r w:rsidRPr="00A65DD8">
        <w:t xml:space="preserve">1.1 </w:t>
      </w:r>
      <w:r w:rsidRPr="00A65DD8">
        <w:tab/>
        <w:t xml:space="preserve">Delivers a comprehensive </w:t>
      </w:r>
      <w:r>
        <w:t>P</w:t>
      </w:r>
      <w:r w:rsidRPr="00A65DD8">
        <w:t xml:space="preserve">artnering and </w:t>
      </w:r>
      <w:r>
        <w:t>A</w:t>
      </w:r>
      <w:r w:rsidRPr="00A65DD8">
        <w:t xml:space="preserve">dvisory service to </w:t>
      </w:r>
      <w:r>
        <w:t>M</w:t>
      </w:r>
      <w:r w:rsidRPr="00A65DD8">
        <w:t xml:space="preserve">anagers and </w:t>
      </w:r>
      <w:r>
        <w:t xml:space="preserve">the </w:t>
      </w:r>
      <w:r w:rsidRPr="00A65DD8">
        <w:t xml:space="preserve">Executive regarding a range of HR matters including recruitment, workforce management, diversity, change management, performance, employee relations, </w:t>
      </w:r>
      <w:r>
        <w:t>W</w:t>
      </w:r>
      <w:r w:rsidRPr="00A65DD8">
        <w:t xml:space="preserve">orkplace </w:t>
      </w:r>
      <w:r>
        <w:t>H</w:t>
      </w:r>
      <w:r w:rsidRPr="00A65DD8">
        <w:t xml:space="preserve">ealth </w:t>
      </w:r>
      <w:r>
        <w:t>and S</w:t>
      </w:r>
      <w:r w:rsidRPr="00A65DD8">
        <w:t xml:space="preserve">afety, and redeployment </w:t>
      </w:r>
      <w:r>
        <w:t>and</w:t>
      </w:r>
      <w:r w:rsidRPr="00A65DD8">
        <w:t xml:space="preserve"> redundancy. </w:t>
      </w:r>
    </w:p>
    <w:p w14:paraId="57A01928" w14:textId="77777777" w:rsidR="002C43EF" w:rsidRPr="00A65DD8" w:rsidRDefault="002C43EF" w:rsidP="002C43EF">
      <w:pPr>
        <w:ind w:left="720" w:hanging="720"/>
      </w:pPr>
      <w:r w:rsidRPr="00A65DD8">
        <w:t>1.2</w:t>
      </w:r>
      <w:r w:rsidRPr="00A65DD8">
        <w:tab/>
        <w:t xml:space="preserve">Implements HR strategy, capability and structure to support and achieve organisational objectives. </w:t>
      </w:r>
    </w:p>
    <w:p w14:paraId="33F202A7" w14:textId="77777777" w:rsidR="002C43EF" w:rsidRPr="00A65DD8" w:rsidRDefault="002C43EF" w:rsidP="002C43EF">
      <w:pPr>
        <w:ind w:left="720" w:hanging="720"/>
      </w:pPr>
      <w:r w:rsidRPr="00A65DD8">
        <w:t>1.3</w:t>
      </w:r>
      <w:r w:rsidRPr="00A65DD8">
        <w:tab/>
        <w:t xml:space="preserve">Influences, analyses and facilitates the implementation of </w:t>
      </w:r>
      <w:r>
        <w:t>H</w:t>
      </w:r>
      <w:r w:rsidRPr="00A65DD8">
        <w:t xml:space="preserve">uman </w:t>
      </w:r>
      <w:r>
        <w:t>R</w:t>
      </w:r>
      <w:r w:rsidRPr="00A65DD8">
        <w:t xml:space="preserve">esource </w:t>
      </w:r>
      <w:r>
        <w:t>C</w:t>
      </w:r>
      <w:r w:rsidRPr="00A65DD8">
        <w:t>hange</w:t>
      </w:r>
      <w:r>
        <w:t xml:space="preserve"> M</w:t>
      </w:r>
      <w:r w:rsidRPr="00A65DD8">
        <w:t xml:space="preserve">anagement </w:t>
      </w:r>
      <w:r>
        <w:t>P</w:t>
      </w:r>
      <w:r w:rsidRPr="00A65DD8">
        <w:t xml:space="preserve">lans through collaboration with clients and </w:t>
      </w:r>
      <w:r>
        <w:t>C</w:t>
      </w:r>
      <w:r w:rsidRPr="00A65DD8">
        <w:t xml:space="preserve">entres of </w:t>
      </w:r>
      <w:r>
        <w:t>E</w:t>
      </w:r>
      <w:r w:rsidRPr="00A65DD8">
        <w:t xml:space="preserve">xpertise in line with operational objectives. </w:t>
      </w:r>
    </w:p>
    <w:p w14:paraId="665C8274" w14:textId="77777777" w:rsidR="002C43EF" w:rsidRPr="00A65DD8" w:rsidRDefault="002C43EF" w:rsidP="002C43EF">
      <w:pPr>
        <w:ind w:left="720" w:hanging="720"/>
      </w:pPr>
      <w:r w:rsidRPr="00A65DD8">
        <w:t>1.4</w:t>
      </w:r>
      <w:r w:rsidRPr="00A65DD8">
        <w:tab/>
        <w:t xml:space="preserve">Contributes to the development and implementation of business improvement </w:t>
      </w:r>
      <w:r>
        <w:t>P</w:t>
      </w:r>
      <w:r w:rsidRPr="00A65DD8">
        <w:t>rojects</w:t>
      </w:r>
      <w:r>
        <w:t xml:space="preserve"> </w:t>
      </w:r>
      <w:r w:rsidRPr="00A65DD8">
        <w:t xml:space="preserve">that enhance organisational performance and align with the Communities’ operational objectives. </w:t>
      </w:r>
    </w:p>
    <w:p w14:paraId="0605886A" w14:textId="77777777" w:rsidR="002C43EF" w:rsidRPr="00A65DD8" w:rsidRDefault="002C43EF" w:rsidP="002C43EF">
      <w:pPr>
        <w:ind w:left="720" w:hanging="720"/>
      </w:pPr>
      <w:r w:rsidRPr="00A65DD8">
        <w:t>1.5</w:t>
      </w:r>
      <w:r w:rsidRPr="00A65DD8">
        <w:tab/>
        <w:t>Supports the development and implementation of strategies and practices to attract,</w:t>
      </w:r>
      <w:r>
        <w:t xml:space="preserve"> </w:t>
      </w:r>
      <w:r w:rsidRPr="00A65DD8">
        <w:t>retain, develop and motivate a skilled workforce.</w:t>
      </w:r>
    </w:p>
    <w:p w14:paraId="1D4F100B" w14:textId="77777777" w:rsidR="002C43EF" w:rsidRPr="00A65DD8" w:rsidRDefault="002C43EF" w:rsidP="002C43EF"/>
    <w:p w14:paraId="7D273F0C" w14:textId="77777777" w:rsidR="002C43EF" w:rsidRPr="00BA5986" w:rsidRDefault="002C43EF" w:rsidP="002C43EF">
      <w:pPr>
        <w:rPr>
          <w:b/>
          <w:bCs/>
        </w:rPr>
      </w:pPr>
      <w:r w:rsidRPr="00BA5986">
        <w:rPr>
          <w:b/>
          <w:bCs/>
        </w:rPr>
        <w:t>2.</w:t>
      </w:r>
      <w:r w:rsidRPr="00BA5986">
        <w:rPr>
          <w:b/>
          <w:bCs/>
        </w:rPr>
        <w:tab/>
        <w:t>Building Productive Relationships</w:t>
      </w:r>
      <w:r w:rsidRPr="00BA5986">
        <w:t xml:space="preserve"> </w:t>
      </w:r>
    </w:p>
    <w:p w14:paraId="65AAB362" w14:textId="77777777" w:rsidR="002C43EF" w:rsidRPr="00A65DD8" w:rsidRDefault="002C43EF" w:rsidP="002C43EF">
      <w:pPr>
        <w:ind w:left="720" w:hanging="720"/>
      </w:pPr>
      <w:r w:rsidRPr="00A65DD8">
        <w:t>2.1</w:t>
      </w:r>
      <w:r w:rsidRPr="00A65DD8">
        <w:tab/>
        <w:t xml:space="preserve">Builds strong working relationships with internal clients by business partnering and stakeholder engagement. </w:t>
      </w:r>
    </w:p>
    <w:p w14:paraId="60B09289" w14:textId="77777777" w:rsidR="002C43EF" w:rsidRPr="00A65DD8" w:rsidRDefault="002C43EF" w:rsidP="002C43EF">
      <w:pPr>
        <w:ind w:left="720" w:hanging="720"/>
      </w:pPr>
      <w:r w:rsidRPr="00A65DD8">
        <w:t>2.2</w:t>
      </w:r>
      <w:r w:rsidRPr="00A65DD8">
        <w:tab/>
        <w:t xml:space="preserve">Assists with identifying and managing communication and consultation channels to share information and knowledge. </w:t>
      </w:r>
    </w:p>
    <w:p w14:paraId="70F28D19" w14:textId="77777777" w:rsidR="002C43EF" w:rsidRPr="00A65DD8" w:rsidRDefault="002C43EF" w:rsidP="002C43EF">
      <w:pPr>
        <w:ind w:left="720" w:hanging="720"/>
      </w:pPr>
      <w:r w:rsidRPr="00A65DD8">
        <w:t>2.3</w:t>
      </w:r>
      <w:r w:rsidRPr="00A65DD8">
        <w:tab/>
        <w:t xml:space="preserve">Develops and implements activities and coaches, advises and supports </w:t>
      </w:r>
      <w:r>
        <w:t>M</w:t>
      </w:r>
      <w:r w:rsidRPr="00A65DD8">
        <w:t>anagers to</w:t>
      </w:r>
      <w:r>
        <w:t xml:space="preserve"> </w:t>
      </w:r>
      <w:r w:rsidRPr="00A65DD8">
        <w:t xml:space="preserve">understand their people management responsibilities. </w:t>
      </w:r>
    </w:p>
    <w:p w14:paraId="241BF789" w14:textId="77777777" w:rsidR="002C43EF" w:rsidRPr="00A65DD8" w:rsidRDefault="002C43EF" w:rsidP="002C43EF">
      <w:pPr>
        <w:ind w:left="720" w:hanging="720"/>
      </w:pPr>
      <w:r w:rsidRPr="00A65DD8">
        <w:t>2.4</w:t>
      </w:r>
      <w:r w:rsidRPr="00A65DD8">
        <w:tab/>
        <w:t>Administers and support</w:t>
      </w:r>
      <w:r>
        <w:t>s</w:t>
      </w:r>
      <w:r w:rsidRPr="00A65DD8">
        <w:t xml:space="preserve"> activities that create and maintain a collaborative, innovative and values-based culture. </w:t>
      </w:r>
    </w:p>
    <w:p w14:paraId="5FF41B8F" w14:textId="77777777" w:rsidR="002C43EF" w:rsidRDefault="002C43EF" w:rsidP="002C43EF">
      <w:r>
        <w:br w:type="page"/>
      </w:r>
    </w:p>
    <w:p w14:paraId="32D22028" w14:textId="77777777" w:rsidR="002C43EF" w:rsidRPr="00A65DD8" w:rsidRDefault="002C43EF" w:rsidP="002C43EF"/>
    <w:p w14:paraId="422864E4" w14:textId="77777777" w:rsidR="002C43EF" w:rsidRPr="00BA5986" w:rsidRDefault="002C43EF" w:rsidP="002C43EF">
      <w:r w:rsidRPr="00BA5986">
        <w:rPr>
          <w:b/>
          <w:bCs/>
        </w:rPr>
        <w:t>3.</w:t>
      </w:r>
      <w:r w:rsidRPr="00BA5986">
        <w:rPr>
          <w:b/>
          <w:bCs/>
        </w:rPr>
        <w:tab/>
        <w:t xml:space="preserve">Achieves Results </w:t>
      </w:r>
    </w:p>
    <w:p w14:paraId="22B347CF" w14:textId="77777777" w:rsidR="002C43EF" w:rsidRPr="00A65DD8" w:rsidRDefault="002C43EF" w:rsidP="002C43EF">
      <w:pPr>
        <w:ind w:left="720" w:hanging="720"/>
      </w:pPr>
      <w:r w:rsidRPr="00A65DD8">
        <w:t>3.1</w:t>
      </w:r>
      <w:r w:rsidRPr="00A65DD8">
        <w:tab/>
        <w:t>Supports the business to manage workforce planning, talent acquisition and retention strategies.</w:t>
      </w:r>
    </w:p>
    <w:p w14:paraId="52D6A6E4" w14:textId="77777777" w:rsidR="002C43EF" w:rsidRPr="00A65DD8" w:rsidRDefault="002C43EF" w:rsidP="002C43EF">
      <w:r w:rsidRPr="00A65DD8">
        <w:t>3.2</w:t>
      </w:r>
      <w:r w:rsidRPr="00A65DD8">
        <w:tab/>
        <w:t xml:space="preserve">Assists the business to manage adverse workplace behaviours at the local level. </w:t>
      </w:r>
    </w:p>
    <w:p w14:paraId="0FCD58BD" w14:textId="77777777" w:rsidR="002C43EF" w:rsidRPr="00A65DD8" w:rsidRDefault="002C43EF" w:rsidP="002C43EF">
      <w:pPr>
        <w:ind w:left="720" w:hanging="720"/>
      </w:pPr>
      <w:r w:rsidRPr="00A65DD8">
        <w:t>3.3</w:t>
      </w:r>
      <w:r w:rsidRPr="00A65DD8">
        <w:tab/>
        <w:t>Facilitates the development and delivery of HR initiatives and workshops within a</w:t>
      </w:r>
      <w:r>
        <w:t xml:space="preserve"> </w:t>
      </w:r>
      <w:r w:rsidRPr="00A65DD8">
        <w:t>portfolio.</w:t>
      </w:r>
    </w:p>
    <w:p w14:paraId="53D21151" w14:textId="77777777" w:rsidR="002C43EF" w:rsidRPr="00A65DD8" w:rsidRDefault="002C43EF" w:rsidP="002C43EF">
      <w:pPr>
        <w:ind w:left="720" w:hanging="720"/>
      </w:pPr>
      <w:r w:rsidRPr="00A65DD8">
        <w:t>3.4</w:t>
      </w:r>
      <w:r w:rsidRPr="00A65DD8">
        <w:tab/>
        <w:t xml:space="preserve">Contributes to process improvements and develops activities that apply good practice and focus on continuous improvement. </w:t>
      </w:r>
    </w:p>
    <w:p w14:paraId="3CEF3548" w14:textId="77777777" w:rsidR="002C43EF" w:rsidRPr="00A65DD8" w:rsidRDefault="002C43EF" w:rsidP="002C43EF">
      <w:pPr>
        <w:ind w:left="720" w:hanging="720"/>
      </w:pPr>
      <w:r w:rsidRPr="00A65DD8">
        <w:t>3.5</w:t>
      </w:r>
      <w:r w:rsidRPr="00A65DD8">
        <w:tab/>
        <w:t xml:space="preserve">Supports the performance development process in collaboration with </w:t>
      </w:r>
      <w:r>
        <w:t>M</w:t>
      </w:r>
      <w:r w:rsidRPr="00A65DD8">
        <w:t>anagers and the Executive.</w:t>
      </w:r>
    </w:p>
    <w:p w14:paraId="3FDBD15D" w14:textId="77777777" w:rsidR="002C43EF" w:rsidRPr="00A65DD8" w:rsidRDefault="002C43EF" w:rsidP="002C43EF">
      <w:pPr>
        <w:ind w:left="720" w:hanging="720"/>
      </w:pPr>
      <w:r w:rsidRPr="00A65DD8">
        <w:t>3.6</w:t>
      </w:r>
      <w:r w:rsidRPr="00A65DD8">
        <w:tab/>
        <w:t xml:space="preserve">Consults with </w:t>
      </w:r>
      <w:r>
        <w:t>M</w:t>
      </w:r>
      <w:r w:rsidRPr="00A65DD8">
        <w:t xml:space="preserve">anagers on building employee capability; including monitoring and </w:t>
      </w:r>
      <w:r>
        <w:t xml:space="preserve">providing </w:t>
      </w:r>
      <w:r w:rsidRPr="00A65DD8">
        <w:t>report</w:t>
      </w:r>
      <w:r>
        <w:t>s</w:t>
      </w:r>
      <w:r w:rsidRPr="00A65DD8">
        <w:t xml:space="preserve"> on HR matters.</w:t>
      </w:r>
    </w:p>
    <w:p w14:paraId="6EFBBE30" w14:textId="77777777" w:rsidR="002C43EF" w:rsidRPr="00A65DD8" w:rsidRDefault="002C43EF" w:rsidP="002C43EF"/>
    <w:p w14:paraId="4ABC3CBC" w14:textId="77777777" w:rsidR="002C43EF" w:rsidRPr="00A65DD8" w:rsidRDefault="002C43EF" w:rsidP="002C43EF">
      <w:r w:rsidRPr="00A65DD8">
        <w:rPr>
          <w:b/>
          <w:bCs/>
        </w:rPr>
        <w:t>4.</w:t>
      </w:r>
      <w:r w:rsidRPr="00A65DD8">
        <w:rPr>
          <w:b/>
          <w:bCs/>
        </w:rPr>
        <w:tab/>
        <w:t xml:space="preserve">Communicates and Influences Effectively </w:t>
      </w:r>
    </w:p>
    <w:p w14:paraId="3272D788" w14:textId="77777777" w:rsidR="002C43EF" w:rsidRPr="00A65DD8" w:rsidRDefault="002C43EF" w:rsidP="002C43EF">
      <w:r w:rsidRPr="00A65DD8">
        <w:t>4.1</w:t>
      </w:r>
      <w:r w:rsidRPr="00A65DD8">
        <w:tab/>
        <w:t>Designs, develops and delivers presentations to meet Communities’ priorities.</w:t>
      </w:r>
    </w:p>
    <w:p w14:paraId="7AC35112" w14:textId="77777777" w:rsidR="002C43EF" w:rsidRPr="00A65DD8" w:rsidRDefault="002C43EF" w:rsidP="002C43EF">
      <w:pPr>
        <w:ind w:left="720" w:hanging="720"/>
      </w:pPr>
      <w:r w:rsidRPr="00A65DD8">
        <w:t>4.2</w:t>
      </w:r>
      <w:r w:rsidRPr="00A65DD8">
        <w:tab/>
        <w:t>Contributes to the development of HR</w:t>
      </w:r>
      <w:r>
        <w:t>-</w:t>
      </w:r>
      <w:r w:rsidRPr="00A65DD8">
        <w:t xml:space="preserve">related </w:t>
      </w:r>
      <w:r>
        <w:t>R</w:t>
      </w:r>
      <w:r w:rsidRPr="00A65DD8">
        <w:t xml:space="preserve">eports for consideration by Executive </w:t>
      </w:r>
      <w:r>
        <w:t>M</w:t>
      </w:r>
      <w:r w:rsidRPr="00A65DD8">
        <w:t>anagement.</w:t>
      </w:r>
    </w:p>
    <w:p w14:paraId="320A297C" w14:textId="77777777" w:rsidR="002C43EF" w:rsidRPr="00A65DD8" w:rsidRDefault="002C43EF" w:rsidP="002C43EF"/>
    <w:p w14:paraId="4AE63CF5" w14:textId="77777777" w:rsidR="002C43EF" w:rsidRPr="00BA5986" w:rsidRDefault="002C43EF" w:rsidP="002C43EF">
      <w:r w:rsidRPr="00BA5986">
        <w:rPr>
          <w:b/>
          <w:bCs/>
        </w:rPr>
        <w:t>5.</w:t>
      </w:r>
      <w:r w:rsidRPr="00BA5986">
        <w:rPr>
          <w:b/>
          <w:bCs/>
        </w:rPr>
        <w:tab/>
        <w:t xml:space="preserve">Exemplifies Personal Integrity and Self-Awareness </w:t>
      </w:r>
    </w:p>
    <w:p w14:paraId="65CD6E8F" w14:textId="48BAA43F" w:rsidR="002C43EF" w:rsidRPr="00A65DD8" w:rsidRDefault="002C43EF" w:rsidP="002C43EF">
      <w:pPr>
        <w:ind w:left="720" w:hanging="720"/>
      </w:pPr>
      <w:r w:rsidRPr="00A65DD8">
        <w:t>5.</w:t>
      </w:r>
      <w:r w:rsidR="000F1EB9">
        <w:t>1</w:t>
      </w:r>
      <w:r w:rsidRPr="00A65DD8">
        <w:tab/>
        <w:t xml:space="preserve">Applies </w:t>
      </w:r>
      <w:r>
        <w:t>E</w:t>
      </w:r>
      <w:r w:rsidRPr="00A65DD8">
        <w:t xml:space="preserve">qual </w:t>
      </w:r>
      <w:r>
        <w:t>O</w:t>
      </w:r>
      <w:r w:rsidRPr="00A65DD8">
        <w:t xml:space="preserve">pportunity, </w:t>
      </w:r>
      <w:r>
        <w:t>Work</w:t>
      </w:r>
      <w:r w:rsidRPr="00A65DD8">
        <w:t xml:space="preserve"> Health </w:t>
      </w:r>
      <w:r>
        <w:t>and</w:t>
      </w:r>
      <w:r w:rsidRPr="00A65DD8">
        <w:t xml:space="preserve"> Safety, and ethical principles and practices in all aspects of Human Resources practices and advice. </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5D41F0C8"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55BD961E" w14:textId="77777777" w:rsidR="002C43EF" w:rsidRPr="00A65DD8" w:rsidRDefault="002C43EF" w:rsidP="002C43EF">
      <w:pPr>
        <w:ind w:left="720" w:hanging="720"/>
      </w:pPr>
      <w:r w:rsidRPr="00A65DD8">
        <w:t>1.</w:t>
      </w:r>
      <w:r w:rsidRPr="00A65DD8">
        <w:tab/>
        <w:t>Relevant human resource experience</w:t>
      </w:r>
      <w:r>
        <w:t>,</w:t>
      </w:r>
      <w:r w:rsidRPr="00A65DD8">
        <w:t xml:space="preserve"> preferably in the delivery of a broad range of</w:t>
      </w:r>
      <w:r>
        <w:t xml:space="preserve"> H</w:t>
      </w:r>
      <w:r w:rsidRPr="00A65DD8">
        <w:t xml:space="preserve">uman </w:t>
      </w:r>
      <w:r>
        <w:t>R</w:t>
      </w:r>
      <w:r w:rsidRPr="00A65DD8">
        <w:t xml:space="preserve">esource services. </w:t>
      </w:r>
    </w:p>
    <w:p w14:paraId="6534F12F" w14:textId="77777777" w:rsidR="002C43EF" w:rsidRPr="00A65DD8" w:rsidRDefault="002C43EF" w:rsidP="002C43EF">
      <w:pPr>
        <w:ind w:left="720" w:hanging="720"/>
      </w:pPr>
      <w:r w:rsidRPr="00A65DD8">
        <w:t>2.</w:t>
      </w:r>
      <w:r w:rsidRPr="00A65DD8">
        <w:tab/>
        <w:t>Well-developed communication, interpersonal and negotiation skills</w:t>
      </w:r>
      <w:r>
        <w:t>,</w:t>
      </w:r>
      <w:r w:rsidRPr="00A65DD8">
        <w:t xml:space="preserve"> together with the</w:t>
      </w:r>
      <w:r>
        <w:t xml:space="preserve"> </w:t>
      </w:r>
      <w:r w:rsidRPr="00A65DD8">
        <w:t xml:space="preserve">ability to consult and build relationships with others at all levels. </w:t>
      </w:r>
    </w:p>
    <w:p w14:paraId="3B1594AE" w14:textId="77777777" w:rsidR="002C43EF" w:rsidRPr="00A65DD8" w:rsidRDefault="002C43EF" w:rsidP="002C43EF">
      <w:pPr>
        <w:ind w:left="720" w:hanging="720"/>
      </w:pPr>
      <w:r w:rsidRPr="00A65DD8">
        <w:t>3.</w:t>
      </w:r>
      <w:r w:rsidRPr="00A65DD8">
        <w:tab/>
        <w:t>Demonstrated ability to apply sound judgement to achieve quality outcomes with minimal</w:t>
      </w:r>
      <w:r>
        <w:t xml:space="preserve"> </w:t>
      </w:r>
      <w:r w:rsidRPr="00A65DD8">
        <w:t>direction and to initiate, organise and complete work in a timely manner with accuracy</w:t>
      </w:r>
      <w:r>
        <w:t xml:space="preserve"> </w:t>
      </w:r>
      <w:r w:rsidRPr="00A65DD8">
        <w:t xml:space="preserve">and accountability. </w:t>
      </w:r>
    </w:p>
    <w:p w14:paraId="45F5B3AC" w14:textId="77777777" w:rsidR="002C43EF" w:rsidRPr="00A65DD8" w:rsidRDefault="002C43EF" w:rsidP="002C43EF">
      <w:pPr>
        <w:ind w:left="720" w:hanging="720"/>
      </w:pPr>
      <w:r w:rsidRPr="00A65DD8">
        <w:t>4.</w:t>
      </w:r>
      <w:r w:rsidRPr="00A65DD8">
        <w:tab/>
        <w:t xml:space="preserve">Demonstrated ability to research, analyse and interpret information, apply innovative thinking to problem-solving and continuous improvement within the workplace. </w:t>
      </w:r>
    </w:p>
    <w:p w14:paraId="7DFAACDD" w14:textId="77777777" w:rsidR="002C43EF" w:rsidRDefault="002C43EF" w:rsidP="002C43EF">
      <w:r w:rsidRPr="00A65DD8">
        <w:t>5.</w:t>
      </w:r>
      <w:r w:rsidRPr="00A65DD8">
        <w:tab/>
        <w:t>Ability to accurately interpret and apply policies, awards, and legislation</w:t>
      </w:r>
      <w:r>
        <w:t>.</w:t>
      </w:r>
    </w:p>
    <w:p w14:paraId="0FE9E86B" w14:textId="77777777" w:rsidR="008D10DE" w:rsidRDefault="008D10DE" w:rsidP="003275C9">
      <w:pPr>
        <w:spacing w:after="120" w:line="288" w:lineRule="auto"/>
      </w:pPr>
    </w:p>
    <w:p w14:paraId="10766E0F" w14:textId="17CBB2C6"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1F101746" w14:textId="77777777" w:rsidR="002C43EF" w:rsidRDefault="002C43EF" w:rsidP="002C43EF">
      <w:pPr>
        <w:spacing w:after="120" w:line="288" w:lineRule="auto"/>
      </w:pPr>
      <w:r>
        <w:t>1.</w:t>
      </w:r>
      <w:r>
        <w:tab/>
        <w:t>A qualification in a relevant field.</w:t>
      </w:r>
    </w:p>
    <w:p w14:paraId="2750FFA2" w14:textId="1B861BE0" w:rsidR="00E95D36" w:rsidRDefault="00E95D36" w:rsidP="003275C9">
      <w:pPr>
        <w:spacing w:after="120" w:line="288" w:lineRule="auto"/>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04E5AE7" w14:textId="77777777" w:rsidR="002C43EF" w:rsidRPr="00A65DD8" w:rsidRDefault="002C43EF" w:rsidP="002C43EF">
      <w:pPr>
        <w:ind w:left="720" w:hanging="720"/>
      </w:pPr>
      <w:r w:rsidRPr="00A65DD8">
        <w:t>2.</w:t>
      </w:r>
      <w:r w:rsidRPr="00A65DD8">
        <w:tab/>
        <w:t>The occupant of this position must have the ability to travel to and work in various</w:t>
      </w:r>
      <w:r>
        <w:t xml:space="preserve"> </w:t>
      </w:r>
      <w:r w:rsidRPr="00A65DD8">
        <w:t>Communities’ Offices in the Perth Metropolitan Area in response to organisational</w:t>
      </w:r>
      <w:r>
        <w:t xml:space="preserve"> </w:t>
      </w:r>
      <w:r w:rsidRPr="00A65DD8">
        <w:t xml:space="preserve">requirements. </w:t>
      </w:r>
    </w:p>
    <w:p w14:paraId="79022482" w14:textId="77777777" w:rsidR="002C43EF" w:rsidRPr="00A65DD8" w:rsidRDefault="002C43EF" w:rsidP="002C43EF">
      <w:r>
        <w:t>3</w:t>
      </w:r>
      <w:r w:rsidRPr="00A65DD8">
        <w:t>.</w:t>
      </w:r>
      <w:r w:rsidRPr="00A65DD8">
        <w:tab/>
        <w:t>Flexibility to undertake intrastate travel and to stay overnight or for short periods.</w:t>
      </w:r>
    </w:p>
    <w:p w14:paraId="623F9233" w14:textId="77777777" w:rsidR="002C43EF" w:rsidRDefault="002C43EF" w:rsidP="002C43EF">
      <w:pPr>
        <w:ind w:left="720" w:hanging="720"/>
      </w:pPr>
      <w:r>
        <w:t>4</w:t>
      </w:r>
      <w:r w:rsidRPr="00A65DD8">
        <w:t>.</w:t>
      </w:r>
      <w:r w:rsidRPr="00A65DD8">
        <w:tab/>
        <w:t>Possession of a current Western Australian 'C' or 'C-A' Class Driver’s Licence or</w:t>
      </w:r>
      <w:r>
        <w:t xml:space="preserve"> </w:t>
      </w:r>
      <w:r w:rsidRPr="00A65DD8">
        <w:t xml:space="preserve">equivalent, and the ability to travel in response to organisational needs. This requirement continues for the duration of employment in this position and from time-to-time production of the licence may be required upon request by Communities. </w:t>
      </w:r>
    </w:p>
    <w:p w14:paraId="3BD89BD9" w14:textId="77777777" w:rsidR="002C43EF" w:rsidRPr="00A65DD8" w:rsidRDefault="002C43EF" w:rsidP="002C43EF">
      <w:pPr>
        <w:ind w:left="720" w:hanging="720"/>
      </w:pPr>
      <w:r>
        <w:t>5.</w:t>
      </w:r>
      <w:r>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2C43EF" w:rsidRPr="00A65DD8"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AECE" w14:textId="77777777" w:rsidR="00426068" w:rsidRDefault="00426068" w:rsidP="0094205D">
      <w:pPr>
        <w:spacing w:after="0" w:line="240" w:lineRule="auto"/>
      </w:pPr>
      <w:r>
        <w:separator/>
      </w:r>
    </w:p>
  </w:endnote>
  <w:endnote w:type="continuationSeparator" w:id="0">
    <w:p w14:paraId="06808556" w14:textId="77777777" w:rsidR="00426068" w:rsidRDefault="00426068" w:rsidP="0094205D">
      <w:pPr>
        <w:spacing w:after="0" w:line="240" w:lineRule="auto"/>
      </w:pPr>
      <w:r>
        <w:continuationSeparator/>
      </w:r>
    </w:p>
  </w:endnote>
  <w:endnote w:type="continuationNotice" w:id="1">
    <w:p w14:paraId="26F5D7B5" w14:textId="77777777" w:rsidR="006E5C72" w:rsidRDefault="006E5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00F4F597" w:rsidR="00492C13" w:rsidRPr="00492C13" w:rsidRDefault="002C43EF" w:rsidP="00492C13">
          <w:r w:rsidRPr="00A65DD8">
            <w:t>Senior HR Business Partner</w:t>
          </w:r>
          <w:r>
            <w:t xml:space="preserve">, </w:t>
          </w:r>
          <w:r w:rsidRPr="00FF36FD">
            <w:t>Generic</w:t>
          </w:r>
          <w:r>
            <w:t>, Level 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CB64" w14:textId="77777777" w:rsidR="00426068" w:rsidRDefault="00426068" w:rsidP="0094205D">
      <w:pPr>
        <w:spacing w:after="0" w:line="240" w:lineRule="auto"/>
      </w:pPr>
      <w:r>
        <w:separator/>
      </w:r>
    </w:p>
  </w:footnote>
  <w:footnote w:type="continuationSeparator" w:id="0">
    <w:p w14:paraId="0E77420B" w14:textId="77777777" w:rsidR="00426068" w:rsidRDefault="00426068" w:rsidP="0094205D">
      <w:pPr>
        <w:spacing w:after="0" w:line="240" w:lineRule="auto"/>
      </w:pPr>
      <w:r>
        <w:continuationSeparator/>
      </w:r>
    </w:p>
  </w:footnote>
  <w:footnote w:type="continuationNotice" w:id="1">
    <w:p w14:paraId="1DA1F7D1" w14:textId="77777777" w:rsidR="006E5C72" w:rsidRDefault="006E5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5AB0E56F" w:rsidR="00B718EF" w:rsidRDefault="00D776D4">
    <w:pPr>
      <w:pStyle w:val="Header"/>
    </w:pPr>
    <w:r>
      <w:rPr>
        <w:noProof/>
      </w:rPr>
      <mc:AlternateContent>
        <mc:Choice Requires="wps">
          <w:drawing>
            <wp:anchor distT="0" distB="0" distL="0" distR="0" simplePos="0" relativeHeight="251658240" behindDoc="0" locked="0" layoutInCell="1" allowOverlap="1" wp14:anchorId="4F5EB601" wp14:editId="7C81F9B3">
              <wp:simplePos x="635" y="635"/>
              <wp:positionH relativeFrom="page">
                <wp:align>center</wp:align>
              </wp:positionH>
              <wp:positionV relativeFrom="page">
                <wp:align>top</wp:align>
              </wp:positionV>
              <wp:extent cx="726440" cy="424815"/>
              <wp:effectExtent l="0" t="0" r="16510" b="13335"/>
              <wp:wrapNone/>
              <wp:docPr id="1207837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11A656D" w14:textId="3CB1B966" w:rsidR="00D776D4" w:rsidRPr="00D776D4" w:rsidRDefault="00D776D4" w:rsidP="00D776D4">
                          <w:pPr>
                            <w:spacing w:after="0"/>
                            <w:rPr>
                              <w:rFonts w:ascii="Aptos" w:eastAsia="Aptos" w:hAnsi="Aptos" w:cs="Aptos"/>
                              <w:noProof/>
                              <w:color w:val="FF0000"/>
                              <w:sz w:val="28"/>
                              <w:szCs w:val="28"/>
                            </w:rPr>
                          </w:pPr>
                          <w:r w:rsidRPr="00D776D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EB601"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fill o:detectmouseclick="t"/>
              <v:textbox style="mso-fit-shape-to-text:t" inset="0,15pt,0,0">
                <w:txbxContent>
                  <w:p w14:paraId="111A656D" w14:textId="3CB1B966" w:rsidR="00D776D4" w:rsidRPr="00D776D4" w:rsidRDefault="00D776D4" w:rsidP="00D776D4">
                    <w:pPr>
                      <w:spacing w:after="0"/>
                      <w:rPr>
                        <w:rFonts w:ascii="Aptos" w:eastAsia="Aptos" w:hAnsi="Aptos" w:cs="Aptos"/>
                        <w:noProof/>
                        <w:color w:val="FF0000"/>
                        <w:sz w:val="28"/>
                        <w:szCs w:val="28"/>
                      </w:rPr>
                    </w:pPr>
                    <w:r w:rsidRPr="00D776D4">
                      <w:rPr>
                        <w:rFonts w:ascii="Aptos" w:eastAsia="Aptos" w:hAnsi="Aptos" w:cs="Aptos"/>
                        <w:noProof/>
                        <w:color w:val="FF0000"/>
                        <w:sz w:val="28"/>
                        <w:szCs w:val="28"/>
                      </w:rPr>
                      <w:t>OFFICIAL</w:t>
                    </w:r>
                  </w:p>
                </w:txbxContent>
              </v:textbox>
              <w10:wrap anchorx="page" anchory="page"/>
            </v:shape>
          </w:pict>
        </mc:Fallback>
      </mc:AlternateContent>
    </w:r>
    <w:r w:rsidR="00DD28FD">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61CED996" w:rsidR="0094205D" w:rsidRDefault="00D776D4">
    <w:pPr>
      <w:pStyle w:val="Header"/>
    </w:pPr>
    <w:r>
      <w:rPr>
        <w:noProof/>
        <w:lang w:eastAsia="en-AU"/>
      </w:rPr>
      <mc:AlternateContent>
        <mc:Choice Requires="wps">
          <w:drawing>
            <wp:anchor distT="0" distB="0" distL="0" distR="0" simplePos="0" relativeHeight="251659264" behindDoc="0" locked="0" layoutInCell="1" allowOverlap="1" wp14:anchorId="577E43EE" wp14:editId="2A4A5AE2">
              <wp:simplePos x="635" y="635"/>
              <wp:positionH relativeFrom="page">
                <wp:align>center</wp:align>
              </wp:positionH>
              <wp:positionV relativeFrom="page">
                <wp:align>top</wp:align>
              </wp:positionV>
              <wp:extent cx="726440" cy="424815"/>
              <wp:effectExtent l="0" t="0" r="16510" b="13335"/>
              <wp:wrapNone/>
              <wp:docPr id="11160600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BD0AA3E" w14:textId="4F1FE816" w:rsidR="00D776D4" w:rsidRPr="00D776D4" w:rsidRDefault="00D776D4" w:rsidP="00D776D4">
                          <w:pPr>
                            <w:spacing w:after="0"/>
                            <w:rPr>
                              <w:rFonts w:ascii="Aptos" w:eastAsia="Aptos" w:hAnsi="Aptos" w:cs="Aptos"/>
                              <w:noProof/>
                              <w:color w:val="FF0000"/>
                              <w:sz w:val="28"/>
                              <w:szCs w:val="28"/>
                            </w:rPr>
                          </w:pPr>
                          <w:r w:rsidRPr="00D776D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E43EE"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fill o:detectmouseclick="t"/>
              <v:textbox style="mso-fit-shape-to-text:t" inset="0,15pt,0,0">
                <w:txbxContent>
                  <w:p w14:paraId="3BD0AA3E" w14:textId="4F1FE816" w:rsidR="00D776D4" w:rsidRPr="00D776D4" w:rsidRDefault="00D776D4" w:rsidP="00D776D4">
                    <w:pPr>
                      <w:spacing w:after="0"/>
                      <w:rPr>
                        <w:rFonts w:ascii="Aptos" w:eastAsia="Aptos" w:hAnsi="Aptos" w:cs="Aptos"/>
                        <w:noProof/>
                        <w:color w:val="FF0000"/>
                        <w:sz w:val="28"/>
                        <w:szCs w:val="28"/>
                      </w:rPr>
                    </w:pPr>
                    <w:r w:rsidRPr="00D776D4">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77CFF7DA" w:rsidR="0094205D" w:rsidRPr="0094205D" w:rsidRDefault="00D776D4" w:rsidP="0094205D">
    <w:pPr>
      <w:pStyle w:val="Header"/>
    </w:pPr>
    <w:r>
      <w:rPr>
        <w:noProof/>
        <w:lang w:eastAsia="en-AU"/>
      </w:rPr>
      <mc:AlternateContent>
        <mc:Choice Requires="wps">
          <w:drawing>
            <wp:anchor distT="0" distB="0" distL="0" distR="0" simplePos="0" relativeHeight="251657216" behindDoc="0" locked="0" layoutInCell="1" allowOverlap="1" wp14:anchorId="00646C05" wp14:editId="17798AAE">
              <wp:simplePos x="635" y="635"/>
              <wp:positionH relativeFrom="page">
                <wp:align>center</wp:align>
              </wp:positionH>
              <wp:positionV relativeFrom="page">
                <wp:align>top</wp:align>
              </wp:positionV>
              <wp:extent cx="726440" cy="424815"/>
              <wp:effectExtent l="0" t="0" r="16510" b="13335"/>
              <wp:wrapNone/>
              <wp:docPr id="19423918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4A1D4CF8" w14:textId="611E924B" w:rsidR="00D776D4" w:rsidRPr="00D776D4" w:rsidRDefault="00D776D4" w:rsidP="00D776D4">
                          <w:pPr>
                            <w:spacing w:after="0"/>
                            <w:rPr>
                              <w:rFonts w:ascii="Aptos" w:eastAsia="Aptos" w:hAnsi="Aptos" w:cs="Aptos"/>
                              <w:noProof/>
                              <w:color w:val="FF0000"/>
                              <w:sz w:val="28"/>
                              <w:szCs w:val="28"/>
                            </w:rPr>
                          </w:pPr>
                          <w:r w:rsidRPr="00D776D4">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46C05"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fill o:detectmouseclick="t"/>
              <v:textbox style="mso-fit-shape-to-text:t" inset="0,15pt,0,0">
                <w:txbxContent>
                  <w:p w14:paraId="4A1D4CF8" w14:textId="611E924B" w:rsidR="00D776D4" w:rsidRPr="00D776D4" w:rsidRDefault="00D776D4" w:rsidP="00D776D4">
                    <w:pPr>
                      <w:spacing w:after="0"/>
                      <w:rPr>
                        <w:rFonts w:ascii="Aptos" w:eastAsia="Aptos" w:hAnsi="Aptos" w:cs="Aptos"/>
                        <w:noProof/>
                        <w:color w:val="FF0000"/>
                        <w:sz w:val="28"/>
                        <w:szCs w:val="28"/>
                      </w:rPr>
                    </w:pPr>
                    <w:r w:rsidRPr="00D776D4">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4113"/>
    <w:rsid w:val="000455CF"/>
    <w:rsid w:val="00077B81"/>
    <w:rsid w:val="000D6B91"/>
    <w:rsid w:val="000E1FD5"/>
    <w:rsid w:val="000E3BFA"/>
    <w:rsid w:val="000F1904"/>
    <w:rsid w:val="000F1EB9"/>
    <w:rsid w:val="00126DA1"/>
    <w:rsid w:val="001476F3"/>
    <w:rsid w:val="00171621"/>
    <w:rsid w:val="001D5365"/>
    <w:rsid w:val="001E1B87"/>
    <w:rsid w:val="00222687"/>
    <w:rsid w:val="002C09C3"/>
    <w:rsid w:val="002C43EF"/>
    <w:rsid w:val="002D411B"/>
    <w:rsid w:val="002E7141"/>
    <w:rsid w:val="003275C9"/>
    <w:rsid w:val="0036424A"/>
    <w:rsid w:val="003B00F0"/>
    <w:rsid w:val="003D120E"/>
    <w:rsid w:val="003E0BB3"/>
    <w:rsid w:val="003F1D19"/>
    <w:rsid w:val="00404C9E"/>
    <w:rsid w:val="00425740"/>
    <w:rsid w:val="00426068"/>
    <w:rsid w:val="00466430"/>
    <w:rsid w:val="00490272"/>
    <w:rsid w:val="00492C13"/>
    <w:rsid w:val="004A0EB5"/>
    <w:rsid w:val="004A6D01"/>
    <w:rsid w:val="005140DB"/>
    <w:rsid w:val="005A2DCF"/>
    <w:rsid w:val="005E6DD1"/>
    <w:rsid w:val="005F17DB"/>
    <w:rsid w:val="00603360"/>
    <w:rsid w:val="00614C4F"/>
    <w:rsid w:val="006543B6"/>
    <w:rsid w:val="0069567D"/>
    <w:rsid w:val="006E5C72"/>
    <w:rsid w:val="006F226E"/>
    <w:rsid w:val="007317DF"/>
    <w:rsid w:val="0075637D"/>
    <w:rsid w:val="007F044C"/>
    <w:rsid w:val="00847E0B"/>
    <w:rsid w:val="00873572"/>
    <w:rsid w:val="008B1AD4"/>
    <w:rsid w:val="008C3DB5"/>
    <w:rsid w:val="008D10DE"/>
    <w:rsid w:val="008D6A50"/>
    <w:rsid w:val="00915469"/>
    <w:rsid w:val="0094205D"/>
    <w:rsid w:val="009475F9"/>
    <w:rsid w:val="00971221"/>
    <w:rsid w:val="00A65176"/>
    <w:rsid w:val="00A94BEA"/>
    <w:rsid w:val="00AA436F"/>
    <w:rsid w:val="00AA566E"/>
    <w:rsid w:val="00AC7587"/>
    <w:rsid w:val="00AD4714"/>
    <w:rsid w:val="00AD7B51"/>
    <w:rsid w:val="00AE7524"/>
    <w:rsid w:val="00B34BD1"/>
    <w:rsid w:val="00B369C9"/>
    <w:rsid w:val="00B718EF"/>
    <w:rsid w:val="00B842EC"/>
    <w:rsid w:val="00B92928"/>
    <w:rsid w:val="00BB5991"/>
    <w:rsid w:val="00BF0062"/>
    <w:rsid w:val="00C052B6"/>
    <w:rsid w:val="00C9306E"/>
    <w:rsid w:val="00D02EFE"/>
    <w:rsid w:val="00D52E33"/>
    <w:rsid w:val="00D67DBB"/>
    <w:rsid w:val="00D776D4"/>
    <w:rsid w:val="00D80B38"/>
    <w:rsid w:val="00DD28FD"/>
    <w:rsid w:val="00E10AD4"/>
    <w:rsid w:val="00E95D36"/>
    <w:rsid w:val="00ED0B72"/>
    <w:rsid w:val="00F57027"/>
    <w:rsid w:val="00F749C2"/>
    <w:rsid w:val="00F813A6"/>
    <w:rsid w:val="00FC6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66526D74-5DC1-4D61-9D7C-91B7231F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006108
007076
013475
015323
015324
015326
015539
015852
015867
016047
016070
016071
016072
016074
016211
016214
016290
016312
016313
016317
016318
016328
016502
016519
018951
021230
021231</Reviewnotes>
    <Branch xmlns="15946499-f577-4098-96bc-48df851b8c1c">HR Business Partnering</Branch>
    <Division xmlns="15946499-f577-4098-96bc-48df851b8c1c">People and Culture</Division>
    <LegacyPosNo xmlns="6a393f6b-8c99-4fde-9a33-938d668bc734">04000856
04000857
04000864
04001744
04003169
04002976
04003813
04003661
04003662
04003663
04003668
04004082
04004087
04004566
04004612
04004613
04004622
04004623
04004633
04004723
04004826</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Human Resources</Directorate>
    <Review_x0020_Notes xmlns="6a393f6b-8c99-4fde-9a33-938d668bc7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1EB7D-83C5-4558-94DC-B5A350F75EE7}">
  <ds:schemaRefs>
    <ds:schemaRef ds:uri="http://purl.org/dc/dcmitype/"/>
    <ds:schemaRef ds:uri="15946499-f577-4098-96bc-48df851b8c1c"/>
    <ds:schemaRef ds:uri="http://schemas.microsoft.com/office/2006/documentManagement/types"/>
    <ds:schemaRef ds:uri="http://purl.org/dc/elements/1.1/"/>
    <ds:schemaRef ds:uri="http://schemas.microsoft.com/office/2006/metadata/properties"/>
    <ds:schemaRef ds:uri="aca54a15-1931-4ef4-9053-a047ee049b02"/>
    <ds:schemaRef ds:uri="http://schemas.microsoft.com/office/infopath/2007/PartnerControls"/>
    <ds:schemaRef ds:uri="http://purl.org/dc/terms/"/>
    <ds:schemaRef ds:uri="http://schemas.openxmlformats.org/package/2006/metadata/core-properties"/>
    <ds:schemaRef ds:uri="6a393f6b-8c99-4fde-9a33-938d668bc734"/>
    <ds:schemaRef ds:uri="http://www.w3.org/XML/1998/namespace"/>
  </ds:schemaRefs>
</ds:datastoreItem>
</file>

<file path=customXml/itemProps2.xml><?xml version="1.0" encoding="utf-8"?>
<ds:datastoreItem xmlns:ds="http://schemas.openxmlformats.org/officeDocument/2006/customXml" ds:itemID="{B02EB510-3F20-4597-92B5-66A91D46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1207</Words>
  <Characters>6881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HR Business Partner</dc:title>
  <dc:subject/>
  <dc:creator>Wayne Solomons</dc:creator>
  <cp:keywords>JDF template V1.28</cp:keywords>
  <dc:description/>
  <cp:lastModifiedBy>Kate Cottingham</cp:lastModifiedBy>
  <cp:revision>2</cp:revision>
  <dcterms:created xsi:type="dcterms:W3CDTF">2026-04-22T02:24:00Z</dcterms:created>
  <dcterms:modified xsi:type="dcterms:W3CDTF">2026-04-22T02:24:00Z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73c68c1c,47fe249e,4285b9ba</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2026-04-21T23:35:35Z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f44f5c77-31fe-40e3-9334-632b16463ab4</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