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4D529993" w:rsidR="00161D57" w:rsidRPr="00407476" w:rsidRDefault="00161D57" w:rsidP="00460F3D">
      <w:pPr>
        <w:pStyle w:val="Heading1"/>
      </w:pPr>
      <w:r w:rsidRPr="00407476">
        <w:t>Job Desc</w:t>
      </w:r>
      <w:r w:rsidRPr="00291046">
        <w:t>rip</w:t>
      </w:r>
      <w:r w:rsidRPr="00407476">
        <w:t>tion Form</w:t>
      </w:r>
      <w:r w:rsidR="00CC6FD1" w:rsidRPr="00407476">
        <w:t xml:space="preserve"> – </w:t>
      </w:r>
      <w:r w:rsidR="00D74306">
        <w:t>Finance Officer</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520AF8AB" w:rsidR="00216769" w:rsidRPr="00E32F00" w:rsidRDefault="00D74306" w:rsidP="004F034E">
            <w:pPr>
              <w:pStyle w:val="TableText"/>
            </w:pPr>
            <w:r>
              <w:t>17224</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7EC879BB" w:rsidR="00216769" w:rsidRPr="00E32F00" w:rsidRDefault="00000000"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rsidR="00D74306">
                  <w:t>Level 3</w:t>
                </w:r>
              </w:sdtContent>
            </w:sdt>
          </w:p>
        </w:tc>
      </w:tr>
      <w:tr w:rsidR="00216769" w:rsidRPr="00E32F00" w14:paraId="60EA11F1" w14:textId="77777777" w:rsidTr="005A171A">
        <w:trPr>
          <w:trHeight w:val="283"/>
        </w:trPr>
        <w:tc>
          <w:tcPr>
            <w:tcW w:w="2331" w:type="dxa"/>
            <w:shd w:val="clear" w:color="auto" w:fill="9DCECD"/>
          </w:tcPr>
          <w:p w14:paraId="763E1A33" w14:textId="62C53D72" w:rsidR="00216769" w:rsidRPr="004F034E" w:rsidRDefault="00216769" w:rsidP="004F034E">
            <w:pPr>
              <w:pStyle w:val="TableText"/>
              <w:rPr>
                <w:b/>
                <w:bCs/>
              </w:rPr>
            </w:pPr>
            <w:r w:rsidRPr="004F034E">
              <w:rPr>
                <w:b/>
                <w:bCs/>
              </w:rPr>
              <w:t>Division</w:t>
            </w:r>
            <w:r w:rsidR="00886518">
              <w:rPr>
                <w:b/>
                <w:bCs/>
              </w:rPr>
              <w:t>/Directorate</w:t>
            </w:r>
            <w:r w:rsidRPr="004F034E">
              <w:rPr>
                <w:b/>
                <w:bCs/>
              </w:rPr>
              <w:t>:</w:t>
            </w:r>
          </w:p>
        </w:tc>
        <w:tc>
          <w:tcPr>
            <w:tcW w:w="2331" w:type="dxa"/>
          </w:tcPr>
          <w:p w14:paraId="47800BF1" w14:textId="3E859D62" w:rsidR="00216769" w:rsidRPr="00E32F00" w:rsidRDefault="00883622" w:rsidP="004F034E">
            <w:pPr>
              <w:pStyle w:val="TableText"/>
            </w:pPr>
            <w:r>
              <w:t xml:space="preserve">Capability and Performance </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1E0B9B1B" w:rsidR="00216769" w:rsidRPr="00E32F00" w:rsidRDefault="00883622" w:rsidP="004F034E">
            <w:pPr>
              <w:pStyle w:val="TableText"/>
            </w:pPr>
            <w:r>
              <w:t>Finance</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014116FE" w:rsidR="00216769" w:rsidRPr="00E32F00" w:rsidRDefault="00712287" w:rsidP="004F034E">
            <w:pPr>
              <w:pStyle w:val="TableText"/>
            </w:pPr>
            <w:r>
              <w:t>14445</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46007B8D" w:rsidR="00216769" w:rsidRPr="00E32F00" w:rsidRDefault="00883622" w:rsidP="004F034E">
            <w:pPr>
              <w:pStyle w:val="TableText"/>
            </w:pPr>
            <w:r>
              <w:t>Nil</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216A135A" w14:textId="140783B9" w:rsidR="00DD5D06" w:rsidRDefault="00A665A6" w:rsidP="00A665A6">
      <w:pPr>
        <w:pStyle w:val="ListParagraph"/>
        <w:numPr>
          <w:ilvl w:val="0"/>
          <w:numId w:val="0"/>
        </w:numPr>
        <w:spacing w:before="0" w:line="276" w:lineRule="auto"/>
        <w:ind w:left="284"/>
      </w:pPr>
      <w:r>
        <w:t>To process financial transactions for the Department and associated Statutory Authorities including accounts payable, accounts receivable transactions. Prepare monthly bank, accounts payable and accounts receivable reconciliations for all portfolio agencies.  Process payment runs both local and overseas.</w:t>
      </w:r>
    </w:p>
    <w:p w14:paraId="7E18E41C" w14:textId="77777777" w:rsidR="00A665A6" w:rsidRDefault="00A665A6" w:rsidP="00A665A6">
      <w:pPr>
        <w:pStyle w:val="ListParagraph"/>
        <w:numPr>
          <w:ilvl w:val="0"/>
          <w:numId w:val="0"/>
        </w:numPr>
        <w:spacing w:before="0" w:line="276" w:lineRule="auto"/>
        <w:ind w:left="284"/>
      </w:pP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43FDB729" w14:textId="772310B9" w:rsidR="00DF73AB" w:rsidRPr="001630BF" w:rsidRDefault="00883622" w:rsidP="004F034E">
      <w:pPr>
        <w:rPr>
          <w:color w:val="auto"/>
        </w:rPr>
      </w:pPr>
      <w:r w:rsidRPr="001630BF">
        <w:rPr>
          <w:color w:val="auto"/>
        </w:rPr>
        <w:t>As part of the Capability and Performance Division, the Finance Directorate drives the delivery of financial planning, management, and accounting services for CITS. It plays a critical role in enabling strategic decision-making by providing expert advice, guidance, and reporting that supports the achievement of financial business plans and operational outcomes</w:t>
      </w:r>
      <w:r w:rsidR="00180B32" w:rsidRPr="001630BF">
        <w:rPr>
          <w:color w:val="auto"/>
        </w:rPr>
        <w:t>.</w:t>
      </w:r>
    </w:p>
    <w:p w14:paraId="300CF1B9" w14:textId="77777777" w:rsidR="00403769" w:rsidRDefault="00403769" w:rsidP="004F034E">
      <w:pPr>
        <w:pStyle w:val="Heading2"/>
      </w:pPr>
    </w:p>
    <w:p w14:paraId="7768778F" w14:textId="1F9EF440" w:rsidR="001A0F28" w:rsidRPr="00407476" w:rsidRDefault="00331FE0" w:rsidP="004F034E">
      <w:pPr>
        <w:pStyle w:val="Heading2"/>
      </w:pPr>
      <w:r w:rsidRPr="00407476">
        <w:t>Responsibilities</w:t>
      </w:r>
      <w:r w:rsidR="003854A7" w:rsidRPr="00407476">
        <w:t xml:space="preserve"> </w:t>
      </w:r>
    </w:p>
    <w:p w14:paraId="148AD828" w14:textId="77777777" w:rsidR="00551E5E" w:rsidRPr="00551E5E" w:rsidRDefault="009A7777" w:rsidP="00551E5E">
      <w:pPr>
        <w:pStyle w:val="ListParagraph"/>
        <w:ind w:left="993"/>
        <w:rPr>
          <w:lang w:val="en-US"/>
        </w:rPr>
      </w:pPr>
      <w:r w:rsidRPr="00551E5E">
        <w:t xml:space="preserve">Responsible for processing accounts payable and receivable transactions </w:t>
      </w:r>
      <w:r w:rsidRPr="00551E5E">
        <w:rPr>
          <w:rFonts w:cstheme="minorHAnsi"/>
        </w:rPr>
        <w:t>including Electronic Cash Receipting</w:t>
      </w:r>
      <w:r w:rsidRPr="00551E5E">
        <w:t xml:space="preserve"> in accordance with established policies and procedures.  </w:t>
      </w:r>
    </w:p>
    <w:p w14:paraId="5A0A6524" w14:textId="77777777" w:rsidR="00551E5E" w:rsidRPr="00551E5E" w:rsidRDefault="009A7777" w:rsidP="00551E5E">
      <w:pPr>
        <w:pStyle w:val="ListParagraph"/>
        <w:ind w:left="993"/>
        <w:rPr>
          <w:lang w:val="en-US"/>
        </w:rPr>
      </w:pPr>
      <w:r w:rsidRPr="00551E5E">
        <w:rPr>
          <w:lang w:eastAsia="en-US"/>
        </w:rPr>
        <w:t>Process payment runs in accordance with established policies and procedures.</w:t>
      </w:r>
      <w:r w:rsidRPr="00551E5E" w:rsidDel="00750D77">
        <w:rPr>
          <w:lang w:eastAsia="en-US"/>
        </w:rPr>
        <w:t xml:space="preserve"> </w:t>
      </w:r>
    </w:p>
    <w:p w14:paraId="152B1070" w14:textId="77777777" w:rsidR="00551E5E" w:rsidRPr="00551E5E" w:rsidRDefault="009A7777" w:rsidP="00551E5E">
      <w:pPr>
        <w:pStyle w:val="ListParagraph"/>
        <w:ind w:left="993"/>
        <w:rPr>
          <w:lang w:val="en-US"/>
        </w:rPr>
      </w:pPr>
      <w:r w:rsidRPr="00551E5E">
        <w:rPr>
          <w:rFonts w:eastAsia="Calibri"/>
          <w:lang w:eastAsia="en-US"/>
        </w:rPr>
        <w:t>Conducts quality assurance checks to ensure all payment documentation complies with audit requirements.</w:t>
      </w:r>
    </w:p>
    <w:p w14:paraId="4D9E4672" w14:textId="77777777" w:rsidR="00551E5E" w:rsidRPr="00551E5E" w:rsidRDefault="009A7777" w:rsidP="00551E5E">
      <w:pPr>
        <w:pStyle w:val="ListParagraph"/>
        <w:ind w:left="993"/>
        <w:rPr>
          <w:lang w:val="en-US"/>
        </w:rPr>
      </w:pPr>
      <w:r w:rsidRPr="00551E5E">
        <w:rPr>
          <w:rFonts w:eastAsia="Calibri"/>
          <w:lang w:eastAsia="en-US"/>
        </w:rPr>
        <w:t>Assist in the uploading of credit card transactions and provide support to credit card holders.</w:t>
      </w:r>
    </w:p>
    <w:p w14:paraId="73797BC3" w14:textId="77777777" w:rsidR="00551E5E" w:rsidRPr="00551E5E" w:rsidRDefault="009A7777" w:rsidP="00551E5E">
      <w:pPr>
        <w:pStyle w:val="ListParagraph"/>
        <w:ind w:left="993"/>
        <w:rPr>
          <w:lang w:val="en-US"/>
        </w:rPr>
      </w:pPr>
      <w:r w:rsidRPr="00551E5E">
        <w:rPr>
          <w:rFonts w:eastAsia="Calibri"/>
          <w:lang w:eastAsia="en-US"/>
        </w:rPr>
        <w:t>Receive, respond and action all accounts payable, accounts receivable and purchasing card queries from both internal and external stakeholders.</w:t>
      </w:r>
    </w:p>
    <w:p w14:paraId="348FC9BB" w14:textId="77777777" w:rsidR="00551E5E" w:rsidRPr="00551E5E" w:rsidRDefault="009A7777" w:rsidP="00551E5E">
      <w:pPr>
        <w:pStyle w:val="ListParagraph"/>
        <w:ind w:left="993"/>
        <w:rPr>
          <w:lang w:val="en-US"/>
        </w:rPr>
      </w:pPr>
      <w:r w:rsidRPr="00551E5E">
        <w:rPr>
          <w:rFonts w:eastAsia="Calibri"/>
          <w:lang w:eastAsia="en-US"/>
        </w:rPr>
        <w:t>Complete daily and monthly reconciliations, reporting and compliance services pertaining to all account functions provided by the team and provide assistance and advice when required.</w:t>
      </w:r>
    </w:p>
    <w:p w14:paraId="5E59A686" w14:textId="77777777" w:rsidR="00551E5E" w:rsidRPr="00551E5E" w:rsidRDefault="009A7777" w:rsidP="00551E5E">
      <w:pPr>
        <w:pStyle w:val="ListParagraph"/>
        <w:ind w:left="993"/>
        <w:rPr>
          <w:lang w:val="en-US"/>
        </w:rPr>
      </w:pPr>
      <w:r w:rsidRPr="00551E5E">
        <w:rPr>
          <w:rFonts w:eastAsia="Calibri"/>
          <w:lang w:eastAsia="en-US"/>
        </w:rPr>
        <w:t>Ensure that process is in accordance with department’s policy and procedures, the Financial Management Act 2006, and the Treasurer’s Instruction.</w:t>
      </w:r>
    </w:p>
    <w:p w14:paraId="60FDB03E" w14:textId="77777777" w:rsidR="00551E5E" w:rsidRPr="00551E5E" w:rsidRDefault="009A7777" w:rsidP="00551E5E">
      <w:pPr>
        <w:pStyle w:val="ListParagraph"/>
        <w:ind w:left="993"/>
        <w:rPr>
          <w:lang w:val="en-US"/>
        </w:rPr>
      </w:pPr>
      <w:r w:rsidRPr="00551E5E">
        <w:rPr>
          <w:rFonts w:eastAsia="Calibri"/>
          <w:lang w:eastAsia="en-US"/>
        </w:rPr>
        <w:t xml:space="preserve">Liaise with internal staff and complete monthly debt recovery letters to ensure outstanding debts are followed up, in accordance with Departmental policy and procedures. </w:t>
      </w:r>
    </w:p>
    <w:p w14:paraId="3D71C0A7" w14:textId="6E7833FD" w:rsidR="009A7777" w:rsidRPr="00551E5E" w:rsidRDefault="009A7777" w:rsidP="00551E5E">
      <w:pPr>
        <w:pStyle w:val="ListParagraph"/>
        <w:ind w:left="993"/>
        <w:rPr>
          <w:lang w:val="en-US"/>
        </w:rPr>
      </w:pPr>
      <w:r w:rsidRPr="00551E5E">
        <w:rPr>
          <w:rFonts w:eastAsia="Calibri"/>
          <w:lang w:eastAsia="en-US"/>
        </w:rPr>
        <w:t>Work effectively as part of the team, work productively with limited supervision and meet deadlines.</w:t>
      </w:r>
    </w:p>
    <w:p w14:paraId="5F2F0EB2" w14:textId="0A5584E4" w:rsidR="00F26433" w:rsidRPr="00551E5E" w:rsidRDefault="29450737" w:rsidP="5CB5C5EE">
      <w:pPr>
        <w:pStyle w:val="ListParagraph"/>
        <w:ind w:left="993"/>
        <w:rPr>
          <w:lang w:val="en-US"/>
        </w:rPr>
      </w:pPr>
      <w:r w:rsidRPr="00551E5E">
        <w:rPr>
          <w:rFonts w:eastAsiaTheme="minorEastAsia"/>
          <w:szCs w:val="22"/>
        </w:rPr>
        <w:t>Adheres to Work Health and Safety, Equal Opportunity and other legislative requirements in accordance with the parameters of the position</w:t>
      </w:r>
      <w:r w:rsidR="00F26433" w:rsidRPr="00551E5E">
        <w:rPr>
          <w:rFonts w:eastAsiaTheme="minorEastAsia"/>
          <w:szCs w:val="22"/>
        </w:rPr>
        <w:t>.</w:t>
      </w:r>
    </w:p>
    <w:p w14:paraId="2B53B156" w14:textId="6602C134" w:rsidR="002C7793" w:rsidRPr="00551E5E" w:rsidRDefault="004B63D4" w:rsidP="00E03354">
      <w:pPr>
        <w:pStyle w:val="ListParagraph"/>
        <w:ind w:left="993"/>
      </w:pPr>
      <w:r w:rsidRPr="00551E5E">
        <w:t>Demonstrate th</w:t>
      </w:r>
      <w:r w:rsidR="00990698" w:rsidRPr="00551E5E">
        <w:t>e</w:t>
      </w:r>
      <w:r w:rsidRPr="00551E5E">
        <w:t xml:space="preserve"> </w:t>
      </w:r>
      <w:r w:rsidR="00990698" w:rsidRPr="00551E5E">
        <w:t>E</w:t>
      </w:r>
      <w:r w:rsidRPr="00551E5E">
        <w:t xml:space="preserve">xpected </w:t>
      </w:r>
      <w:r w:rsidR="00990698" w:rsidRPr="00551E5E">
        <w:t>B</w:t>
      </w:r>
      <w:r w:rsidRPr="00551E5E">
        <w:t xml:space="preserve">ehaviours of the </w:t>
      </w:r>
      <w:r w:rsidR="00990698" w:rsidRPr="00551E5E">
        <w:t xml:space="preserve">leadership </w:t>
      </w:r>
      <w:r w:rsidRPr="00551E5E">
        <w:t>context for this role</w:t>
      </w:r>
      <w:r w:rsidR="00EB6780" w:rsidRPr="00551E5E">
        <w:t xml:space="preserve"> listed below</w:t>
      </w:r>
      <w:r w:rsidRPr="00551E5E">
        <w:t xml:space="preserve">. </w:t>
      </w:r>
    </w:p>
    <w:p w14:paraId="44C6EE95" w14:textId="12201F77" w:rsidR="001930E7" w:rsidRPr="00551E5E" w:rsidRDefault="00616C23" w:rsidP="00551E5E">
      <w:pPr>
        <w:pStyle w:val="ListParagraph"/>
        <w:ind w:left="993"/>
        <w:rPr>
          <w:color w:val="2D2E2F"/>
        </w:rPr>
      </w:pPr>
      <w:r w:rsidRPr="00551E5E">
        <w:t xml:space="preserve">Perform any other duties as assigned or necessary to support the </w:t>
      </w:r>
      <w:r w:rsidR="00CD66C3" w:rsidRPr="00551E5E">
        <w:t xml:space="preserve">objectives of </w:t>
      </w:r>
      <w:r w:rsidR="20017A25" w:rsidRPr="00551E5E">
        <w:t>CITS</w:t>
      </w:r>
      <w:r w:rsidR="002011B6" w:rsidRPr="00551E5E">
        <w:t>.</w:t>
      </w:r>
    </w:p>
    <w:p w14:paraId="1601DA8B" w14:textId="77777777" w:rsidR="00403769" w:rsidRDefault="00403769" w:rsidP="004F034E">
      <w:pPr>
        <w:pStyle w:val="Heading2"/>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50751423" w14:textId="7DB490D1" w:rsidR="0039258C" w:rsidRDefault="0039258C" w:rsidP="0039258C">
      <w:pPr>
        <w:pStyle w:val="ListParagraph"/>
        <w:numPr>
          <w:ilvl w:val="0"/>
          <w:numId w:val="29"/>
        </w:numPr>
        <w:autoSpaceDE w:val="0"/>
        <w:autoSpaceDN w:val="0"/>
        <w:adjustRightInd w:val="0"/>
        <w:spacing w:before="0" w:after="60" w:line="276" w:lineRule="auto"/>
        <w:rPr>
          <w:rFonts w:cs="Arial Nova"/>
          <w:color w:val="000000"/>
          <w:szCs w:val="22"/>
        </w:rPr>
      </w:pPr>
      <w:bookmarkStart w:id="0" w:name="_Hlk5204136"/>
      <w:r w:rsidRPr="002615E3">
        <w:rPr>
          <w:rFonts w:cs="Arial Nova"/>
          <w:color w:val="000000"/>
          <w:szCs w:val="22"/>
        </w:rPr>
        <w:t>Demonstrated experience in processing financial transactions in a large or complex</w:t>
      </w:r>
      <w:r w:rsidR="00A827A3">
        <w:rPr>
          <w:rFonts w:cs="Arial Nova"/>
          <w:color w:val="000000"/>
          <w:szCs w:val="22"/>
        </w:rPr>
        <w:t xml:space="preserve"> </w:t>
      </w:r>
      <w:r w:rsidRPr="002615E3">
        <w:rPr>
          <w:rFonts w:cs="Arial Nova"/>
          <w:color w:val="000000"/>
          <w:szCs w:val="22"/>
        </w:rPr>
        <w:t>organisation. Including working knowledge</w:t>
      </w:r>
      <w:r>
        <w:rPr>
          <w:rFonts w:cs="Arial Nova"/>
          <w:color w:val="000000"/>
          <w:szCs w:val="22"/>
        </w:rPr>
        <w:t xml:space="preserve"> of</w:t>
      </w:r>
      <w:r w:rsidRPr="002615E3">
        <w:rPr>
          <w:rFonts w:cs="Arial Nova"/>
          <w:color w:val="000000"/>
          <w:szCs w:val="22"/>
        </w:rPr>
        <w:t xml:space="preserve"> accounts receivable, accounts payable, debt recovery, purchasing cards, reconciliations</w:t>
      </w:r>
      <w:r>
        <w:rPr>
          <w:rFonts w:cs="Arial Nova"/>
          <w:color w:val="000000"/>
          <w:szCs w:val="22"/>
        </w:rPr>
        <w:t>.</w:t>
      </w:r>
      <w:bookmarkEnd w:id="0"/>
    </w:p>
    <w:p w14:paraId="56A71779" w14:textId="77777777" w:rsidR="0039258C" w:rsidRDefault="0039258C" w:rsidP="0039258C">
      <w:pPr>
        <w:pStyle w:val="ListParagraph"/>
        <w:numPr>
          <w:ilvl w:val="0"/>
          <w:numId w:val="29"/>
        </w:numPr>
        <w:autoSpaceDE w:val="0"/>
        <w:autoSpaceDN w:val="0"/>
        <w:adjustRightInd w:val="0"/>
        <w:spacing w:before="0" w:after="60" w:line="276" w:lineRule="auto"/>
        <w:rPr>
          <w:rFonts w:cs="Arial Nova"/>
          <w:color w:val="000000"/>
          <w:szCs w:val="22"/>
        </w:rPr>
      </w:pPr>
      <w:r w:rsidRPr="0039258C">
        <w:rPr>
          <w:rFonts w:cs="Arial Nova"/>
          <w:color w:val="000000"/>
          <w:szCs w:val="22"/>
        </w:rPr>
        <w:t xml:space="preserve">Ability to interpret information, and provide procedural advice to resolve accounts payable, accounts receivable and cash management issues. </w:t>
      </w:r>
    </w:p>
    <w:p w14:paraId="2B23919A" w14:textId="77777777" w:rsidR="0039258C" w:rsidRDefault="0039258C" w:rsidP="0039258C">
      <w:pPr>
        <w:pStyle w:val="ListParagraph"/>
        <w:numPr>
          <w:ilvl w:val="0"/>
          <w:numId w:val="29"/>
        </w:numPr>
        <w:autoSpaceDE w:val="0"/>
        <w:autoSpaceDN w:val="0"/>
        <w:adjustRightInd w:val="0"/>
        <w:spacing w:before="0" w:after="60" w:line="276" w:lineRule="auto"/>
        <w:rPr>
          <w:rFonts w:cs="Arial Nova"/>
          <w:color w:val="000000"/>
          <w:szCs w:val="22"/>
        </w:rPr>
      </w:pPr>
      <w:r w:rsidRPr="0039258C">
        <w:rPr>
          <w:rFonts w:cs="Arial Nova"/>
          <w:color w:val="000000"/>
          <w:szCs w:val="22"/>
        </w:rPr>
        <w:t>Ability to show initiative, provide a high-quality service and manage work priorities to meet deadlines.</w:t>
      </w:r>
    </w:p>
    <w:p w14:paraId="170831A3" w14:textId="6C0C3393" w:rsidR="0039258C" w:rsidRPr="0039258C" w:rsidRDefault="0039258C" w:rsidP="0039258C">
      <w:pPr>
        <w:pStyle w:val="ListParagraph"/>
        <w:numPr>
          <w:ilvl w:val="0"/>
          <w:numId w:val="29"/>
        </w:numPr>
        <w:autoSpaceDE w:val="0"/>
        <w:autoSpaceDN w:val="0"/>
        <w:adjustRightInd w:val="0"/>
        <w:spacing w:before="0" w:after="60" w:line="276" w:lineRule="auto"/>
        <w:rPr>
          <w:rFonts w:cs="Arial Nova"/>
          <w:color w:val="000000"/>
          <w:szCs w:val="22"/>
        </w:rPr>
      </w:pPr>
      <w:r>
        <w:t xml:space="preserve">Demonstrated verbal, written and interpersonal communication skills with the ability to build and maintain productive relationships and liaise with individuals at all levels.  </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6043D2F7" w14:textId="48A42056" w:rsidR="00DC3F5D" w:rsidRPr="00A827A3" w:rsidRDefault="006744B8" w:rsidP="006744B8">
      <w:pPr>
        <w:pStyle w:val="ListParagraph"/>
        <w:numPr>
          <w:ilvl w:val="0"/>
          <w:numId w:val="32"/>
        </w:numPr>
        <w:rPr>
          <w:lang w:val="en-US"/>
        </w:rPr>
      </w:pPr>
      <w:r w:rsidRPr="00A827A3">
        <w:rPr>
          <w:rFonts w:cstheme="minorHAnsi"/>
        </w:rPr>
        <w:t>Knowledge of Treasurer’s Instructions and Financial Management Act.</w:t>
      </w:r>
    </w:p>
    <w:p w14:paraId="035CB2FA" w14:textId="0BC82C48" w:rsidR="00DC3F5D" w:rsidRDefault="00DC3F5D">
      <w:pPr>
        <w:spacing w:before="0" w:after="0" w:line="240" w:lineRule="auto"/>
        <w:ind w:left="0"/>
        <w:rPr>
          <w:rFonts w:ascii="Aptos SemiBold" w:hAnsi="Aptos SemiBold" w:cs="Arial"/>
          <w:bCs/>
          <w:color w:val="0D8280"/>
          <w:kern w:val="32"/>
          <w:sz w:val="28"/>
          <w:szCs w:val="68"/>
        </w:rPr>
      </w:pPr>
      <w:r>
        <w:br w:type="page"/>
      </w:r>
    </w:p>
    <w:p w14:paraId="1957858C" w14:textId="77777777" w:rsidR="009A3C66" w:rsidRDefault="009A3C66" w:rsidP="0069314A">
      <w:pPr>
        <w:pStyle w:val="Heading2"/>
        <w:pBdr>
          <w:bottom w:val="none" w:sz="0" w:space="0" w:color="auto"/>
        </w:pBdr>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37E96BAF" w:rsidR="00DC44D7" w:rsidRPr="00407476" w:rsidRDefault="006508CB" w:rsidP="073FA27A">
      <w:pPr>
        <w:rPr>
          <w:rFonts w:ascii="Arial" w:hAnsi="Arial" w:cs="Arial"/>
          <w:color w:val="000000"/>
        </w:rPr>
      </w:pPr>
      <w:r>
        <w:t xml:space="preserve">This role </w:t>
      </w:r>
      <w:r w:rsidR="00AA206B">
        <w:t xml:space="preserve">falls under the </w:t>
      </w:r>
      <w:sdt>
        <w:sdtPr>
          <w:rPr>
            <w:b/>
            <w:bCs/>
            <w:color w:val="0D8080"/>
          </w:rPr>
          <w:alias w:val="Select leadership context"/>
          <w:tag w:val="Select leadership context"/>
          <w:id w:val="-1541815088"/>
          <w:placeholder>
            <w:docPart w:val="E663D6FE93B54878875A33AF904F2860"/>
          </w:placeholder>
          <w15:color w:val="0D8280"/>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Content>
          <w:r w:rsidR="00DC3F5D">
            <w:rPr>
              <w:b/>
              <w:bCs/>
              <w:color w:val="0D80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360F9BDE" w14:textId="2159CE80" w:rsidR="00280DC3" w:rsidRDefault="00DC3F5D" w:rsidP="00EC7CCD">
      <w:pPr>
        <w:pStyle w:val="ListParagraph"/>
        <w:numPr>
          <w:ilvl w:val="0"/>
          <w:numId w:val="30"/>
        </w:numPr>
      </w:pPr>
      <w:r>
        <w:t>Nil</w:t>
      </w: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1C21DAD1" w:rsidR="00690A87" w:rsidRPr="001D63A8" w:rsidRDefault="00886518" w:rsidP="004D6E98">
            <w:r>
              <w:t>16/04/2026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CF76" w14:textId="77777777" w:rsidR="00AF4C53" w:rsidRDefault="00AF4C53" w:rsidP="004F034E">
      <w:r>
        <w:separator/>
      </w:r>
    </w:p>
    <w:p w14:paraId="0D40A348" w14:textId="77777777" w:rsidR="00AF4C53" w:rsidRDefault="00AF4C53" w:rsidP="004F034E"/>
  </w:endnote>
  <w:endnote w:type="continuationSeparator" w:id="0">
    <w:p w14:paraId="2F9CB6A2" w14:textId="77777777" w:rsidR="00AF4C53" w:rsidRDefault="00AF4C53" w:rsidP="004F034E">
      <w:r>
        <w:continuationSeparator/>
      </w:r>
    </w:p>
    <w:p w14:paraId="2A172C09" w14:textId="77777777" w:rsidR="00AF4C53" w:rsidRDefault="00AF4C53" w:rsidP="004F034E"/>
  </w:endnote>
  <w:endnote w:type="continuationNotice" w:id="1">
    <w:p w14:paraId="03EF7413" w14:textId="77777777" w:rsidR="00AF4C53" w:rsidRDefault="00AF4C53"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1"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DB71D"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58244"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2"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9B8B" w14:textId="77777777" w:rsidR="00AF4C53" w:rsidRDefault="00AF4C53" w:rsidP="004F034E">
      <w:r>
        <w:separator/>
      </w:r>
    </w:p>
    <w:p w14:paraId="797EF77D" w14:textId="77777777" w:rsidR="00AF4C53" w:rsidRDefault="00AF4C53" w:rsidP="004F034E"/>
  </w:footnote>
  <w:footnote w:type="continuationSeparator" w:id="0">
    <w:p w14:paraId="1347AFEE" w14:textId="77777777" w:rsidR="00AF4C53" w:rsidRDefault="00AF4C53" w:rsidP="004F034E">
      <w:r>
        <w:continuationSeparator/>
      </w:r>
    </w:p>
    <w:p w14:paraId="4034EE77" w14:textId="77777777" w:rsidR="00AF4C53" w:rsidRDefault="00AF4C53" w:rsidP="004F034E"/>
  </w:footnote>
  <w:footnote w:type="continuationNotice" w:id="1">
    <w:p w14:paraId="114342EC" w14:textId="77777777" w:rsidR="00AF4C53" w:rsidRDefault="00AF4C53"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2930C61C"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390266" w:rsidRPr="00390266">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390266">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58243"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88591" id="Rectangle 1122664609" o:spid="_x0000_s1026" alt="&quot;&quot;" style="position:absolute;margin-left:-41.45pt;margin-top:-69.7pt;width:625.05pt;height:1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58245"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8240"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3E4A3" id="Rectangle 4" o:spid="_x0000_s1026" alt="&quot;&quot;" style="position:absolute;margin-left:-59.45pt;margin-top:-69.7pt;width:625.0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2597C"/>
    <w:multiLevelType w:val="hybridMultilevel"/>
    <w:tmpl w:val="9DB6C6B4"/>
    <w:lvl w:ilvl="0" w:tplc="0C090001">
      <w:start w:val="1"/>
      <w:numFmt w:val="bullet"/>
      <w:lvlText w:val=""/>
      <w:lvlJc w:val="left"/>
      <w:pPr>
        <w:ind w:left="1364" w:hanging="360"/>
      </w:pPr>
      <w:rPr>
        <w:rFonts w:ascii="Symbol" w:hAnsi="Symbol" w:hint="default"/>
        <w:color w:val="auto"/>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 w15:restartNumberingAfterBreak="0">
    <w:nsid w:val="032543C6"/>
    <w:multiLevelType w:val="hybridMultilevel"/>
    <w:tmpl w:val="CD943FEA"/>
    <w:lvl w:ilvl="0" w:tplc="1E5ACF50">
      <w:start w:val="1"/>
      <w:numFmt w:val="decimal"/>
      <w:lvlText w:val="%1."/>
      <w:lvlJc w:val="left"/>
      <w:pPr>
        <w:ind w:left="644" w:hanging="360"/>
      </w:pPr>
      <w:rPr>
        <w:rFonts w:eastAsia="Times New Roman" w:cs="Times New Roman"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6"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8"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C777FF"/>
    <w:multiLevelType w:val="hybridMultilevel"/>
    <w:tmpl w:val="23D4E38E"/>
    <w:lvl w:ilvl="0" w:tplc="0C090001">
      <w:start w:val="1"/>
      <w:numFmt w:val="bullet"/>
      <w:lvlText w:val=""/>
      <w:lvlJc w:val="left"/>
      <w:pPr>
        <w:ind w:left="1364" w:hanging="360"/>
      </w:pPr>
      <w:rPr>
        <w:rFonts w:ascii="Symbol" w:hAnsi="Symbol" w:hint="default"/>
        <w:color w:val="auto"/>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6"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7" w15:restartNumberingAfterBreak="0">
    <w:nsid w:val="2E756E29"/>
    <w:multiLevelType w:val="hybridMultilevel"/>
    <w:tmpl w:val="DA40608C"/>
    <w:lvl w:ilvl="0" w:tplc="0C090001">
      <w:start w:val="1"/>
      <w:numFmt w:val="bullet"/>
      <w:lvlText w:val=""/>
      <w:lvlJc w:val="left"/>
      <w:pPr>
        <w:ind w:left="1364" w:hanging="360"/>
      </w:pPr>
      <w:rPr>
        <w:rFonts w:ascii="Symbol" w:hAnsi="Symbol" w:hint="default"/>
        <w:color w:val="auto"/>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8" w15:restartNumberingAfterBreak="0">
    <w:nsid w:val="312809C7"/>
    <w:multiLevelType w:val="hybridMultilevel"/>
    <w:tmpl w:val="DEE45B0E"/>
    <w:lvl w:ilvl="0" w:tplc="A9A83CFA">
      <w:start w:val="1"/>
      <w:numFmt w:val="decimal"/>
      <w:lvlText w:val="%1."/>
      <w:lvlJc w:val="left"/>
      <w:pPr>
        <w:ind w:left="552" w:hanging="425"/>
      </w:pPr>
      <w:rPr>
        <w:rFonts w:ascii="Arial" w:eastAsia="Arial" w:hAnsi="Arial" w:cs="Arial" w:hint="default"/>
        <w:b w:val="0"/>
        <w:bCs w:val="0"/>
        <w:i w:val="0"/>
        <w:iCs w:val="0"/>
        <w:spacing w:val="0"/>
        <w:w w:val="100"/>
        <w:sz w:val="18"/>
        <w:szCs w:val="18"/>
        <w:lang w:val="en-US" w:eastAsia="en-US" w:bidi="ar-SA"/>
      </w:rPr>
    </w:lvl>
    <w:lvl w:ilvl="1" w:tplc="BBA2A594">
      <w:numFmt w:val="bullet"/>
      <w:lvlText w:val=""/>
      <w:lvlJc w:val="left"/>
      <w:pPr>
        <w:ind w:left="976" w:hanging="425"/>
      </w:pPr>
      <w:rPr>
        <w:rFonts w:ascii="Symbol" w:eastAsia="Symbol" w:hAnsi="Symbol" w:cs="Symbol" w:hint="default"/>
        <w:b w:val="0"/>
        <w:bCs w:val="0"/>
        <w:i w:val="0"/>
        <w:iCs w:val="0"/>
        <w:spacing w:val="0"/>
        <w:w w:val="100"/>
        <w:sz w:val="18"/>
        <w:szCs w:val="18"/>
        <w:lang w:val="en-US" w:eastAsia="en-US" w:bidi="ar-SA"/>
      </w:rPr>
    </w:lvl>
    <w:lvl w:ilvl="2" w:tplc="91AA90EC">
      <w:numFmt w:val="bullet"/>
      <w:lvlText w:val="•"/>
      <w:lvlJc w:val="left"/>
      <w:pPr>
        <w:ind w:left="1742" w:hanging="425"/>
      </w:pPr>
      <w:rPr>
        <w:rFonts w:hint="default"/>
        <w:lang w:val="en-US" w:eastAsia="en-US" w:bidi="ar-SA"/>
      </w:rPr>
    </w:lvl>
    <w:lvl w:ilvl="3" w:tplc="436E339C">
      <w:numFmt w:val="bullet"/>
      <w:lvlText w:val="•"/>
      <w:lvlJc w:val="left"/>
      <w:pPr>
        <w:ind w:left="2504" w:hanging="425"/>
      </w:pPr>
      <w:rPr>
        <w:rFonts w:hint="default"/>
        <w:lang w:val="en-US" w:eastAsia="en-US" w:bidi="ar-SA"/>
      </w:rPr>
    </w:lvl>
    <w:lvl w:ilvl="4" w:tplc="4DE0F134">
      <w:numFmt w:val="bullet"/>
      <w:lvlText w:val="•"/>
      <w:lvlJc w:val="left"/>
      <w:pPr>
        <w:ind w:left="3266" w:hanging="425"/>
      </w:pPr>
      <w:rPr>
        <w:rFonts w:hint="default"/>
        <w:lang w:val="en-US" w:eastAsia="en-US" w:bidi="ar-SA"/>
      </w:rPr>
    </w:lvl>
    <w:lvl w:ilvl="5" w:tplc="05F0252C">
      <w:numFmt w:val="bullet"/>
      <w:lvlText w:val="•"/>
      <w:lvlJc w:val="left"/>
      <w:pPr>
        <w:ind w:left="4028" w:hanging="425"/>
      </w:pPr>
      <w:rPr>
        <w:rFonts w:hint="default"/>
        <w:lang w:val="en-US" w:eastAsia="en-US" w:bidi="ar-SA"/>
      </w:rPr>
    </w:lvl>
    <w:lvl w:ilvl="6" w:tplc="54BE8746">
      <w:numFmt w:val="bullet"/>
      <w:lvlText w:val="•"/>
      <w:lvlJc w:val="left"/>
      <w:pPr>
        <w:ind w:left="4791" w:hanging="425"/>
      </w:pPr>
      <w:rPr>
        <w:rFonts w:hint="default"/>
        <w:lang w:val="en-US" w:eastAsia="en-US" w:bidi="ar-SA"/>
      </w:rPr>
    </w:lvl>
    <w:lvl w:ilvl="7" w:tplc="1C90172C">
      <w:numFmt w:val="bullet"/>
      <w:lvlText w:val="•"/>
      <w:lvlJc w:val="left"/>
      <w:pPr>
        <w:ind w:left="5553" w:hanging="425"/>
      </w:pPr>
      <w:rPr>
        <w:rFonts w:hint="default"/>
        <w:lang w:val="en-US" w:eastAsia="en-US" w:bidi="ar-SA"/>
      </w:rPr>
    </w:lvl>
    <w:lvl w:ilvl="8" w:tplc="52FE5900">
      <w:numFmt w:val="bullet"/>
      <w:lvlText w:val="•"/>
      <w:lvlJc w:val="left"/>
      <w:pPr>
        <w:ind w:left="6315" w:hanging="425"/>
      </w:pPr>
      <w:rPr>
        <w:rFonts w:hint="default"/>
        <w:lang w:val="en-US" w:eastAsia="en-US" w:bidi="ar-SA"/>
      </w:rPr>
    </w:lvl>
  </w:abstractNum>
  <w:abstractNum w:abstractNumId="19"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7C419CA"/>
    <w:multiLevelType w:val="hybridMultilevel"/>
    <w:tmpl w:val="164CC3E0"/>
    <w:lvl w:ilvl="0" w:tplc="FFFFFFFF">
      <w:start w:val="1"/>
      <w:numFmt w:val="decimal"/>
      <w:lvlText w:val="%1."/>
      <w:lvlJc w:val="left"/>
      <w:pPr>
        <w:ind w:left="1004" w:hanging="360"/>
      </w:pPr>
      <w:rPr>
        <w:color w:val="auto"/>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6" w15:restartNumberingAfterBreak="0">
    <w:nsid w:val="4025069C"/>
    <w:multiLevelType w:val="hybridMultilevel"/>
    <w:tmpl w:val="F112C134"/>
    <w:lvl w:ilvl="0" w:tplc="0C090001">
      <w:start w:val="1"/>
      <w:numFmt w:val="bullet"/>
      <w:lvlText w:val=""/>
      <w:lvlJc w:val="left"/>
      <w:pPr>
        <w:ind w:left="1364" w:hanging="360"/>
      </w:pPr>
      <w:rPr>
        <w:rFonts w:ascii="Symbol" w:hAnsi="Symbol" w:hint="default"/>
        <w:color w:val="auto"/>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7"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44651564"/>
    <w:multiLevelType w:val="multilevel"/>
    <w:tmpl w:val="6818F214"/>
    <w:lvl w:ilvl="0">
      <w:start w:val="1"/>
      <w:numFmt w:val="decimal"/>
      <w:lvlText w:val="%1."/>
      <w:lvlJc w:val="left"/>
      <w:pPr>
        <w:ind w:left="720" w:hanging="360"/>
      </w:pPr>
      <w:rPr>
        <w:rFonts w:hint="default"/>
        <w:color w:val="282828"/>
        <w:w w:val="105"/>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44D014AE"/>
    <w:multiLevelType w:val="hybridMultilevel"/>
    <w:tmpl w:val="144C0B76"/>
    <w:lvl w:ilvl="0" w:tplc="26E2330E">
      <w:numFmt w:val="bullet"/>
      <w:lvlText w:val=""/>
      <w:lvlJc w:val="left"/>
      <w:pPr>
        <w:ind w:left="976" w:hanging="425"/>
      </w:pPr>
      <w:rPr>
        <w:rFonts w:ascii="Symbol" w:eastAsia="Symbol" w:hAnsi="Symbol" w:cs="Symbol" w:hint="default"/>
        <w:b w:val="0"/>
        <w:bCs w:val="0"/>
        <w:i w:val="0"/>
        <w:iCs w:val="0"/>
        <w:spacing w:val="0"/>
        <w:w w:val="100"/>
        <w:sz w:val="18"/>
        <w:szCs w:val="18"/>
        <w:lang w:val="en-US" w:eastAsia="en-US" w:bidi="ar-SA"/>
      </w:rPr>
    </w:lvl>
    <w:lvl w:ilvl="1" w:tplc="2DF68E0C">
      <w:numFmt w:val="bullet"/>
      <w:lvlText w:val="•"/>
      <w:lvlJc w:val="left"/>
      <w:pPr>
        <w:ind w:left="1666" w:hanging="425"/>
      </w:pPr>
      <w:rPr>
        <w:rFonts w:hint="default"/>
        <w:lang w:val="en-US" w:eastAsia="en-US" w:bidi="ar-SA"/>
      </w:rPr>
    </w:lvl>
    <w:lvl w:ilvl="2" w:tplc="0F60312E">
      <w:numFmt w:val="bullet"/>
      <w:lvlText w:val="•"/>
      <w:lvlJc w:val="left"/>
      <w:pPr>
        <w:ind w:left="2352" w:hanging="425"/>
      </w:pPr>
      <w:rPr>
        <w:rFonts w:hint="default"/>
        <w:lang w:val="en-US" w:eastAsia="en-US" w:bidi="ar-SA"/>
      </w:rPr>
    </w:lvl>
    <w:lvl w:ilvl="3" w:tplc="0698469C">
      <w:numFmt w:val="bullet"/>
      <w:lvlText w:val="•"/>
      <w:lvlJc w:val="left"/>
      <w:pPr>
        <w:ind w:left="3038" w:hanging="425"/>
      </w:pPr>
      <w:rPr>
        <w:rFonts w:hint="default"/>
        <w:lang w:val="en-US" w:eastAsia="en-US" w:bidi="ar-SA"/>
      </w:rPr>
    </w:lvl>
    <w:lvl w:ilvl="4" w:tplc="1DE411EA">
      <w:numFmt w:val="bullet"/>
      <w:lvlText w:val="•"/>
      <w:lvlJc w:val="left"/>
      <w:pPr>
        <w:ind w:left="3724" w:hanging="425"/>
      </w:pPr>
      <w:rPr>
        <w:rFonts w:hint="default"/>
        <w:lang w:val="en-US" w:eastAsia="en-US" w:bidi="ar-SA"/>
      </w:rPr>
    </w:lvl>
    <w:lvl w:ilvl="5" w:tplc="859E9A24">
      <w:numFmt w:val="bullet"/>
      <w:lvlText w:val="•"/>
      <w:lvlJc w:val="left"/>
      <w:pPr>
        <w:ind w:left="4410" w:hanging="425"/>
      </w:pPr>
      <w:rPr>
        <w:rFonts w:hint="default"/>
        <w:lang w:val="en-US" w:eastAsia="en-US" w:bidi="ar-SA"/>
      </w:rPr>
    </w:lvl>
    <w:lvl w:ilvl="6" w:tplc="C6649D38">
      <w:numFmt w:val="bullet"/>
      <w:lvlText w:val="•"/>
      <w:lvlJc w:val="left"/>
      <w:pPr>
        <w:ind w:left="5096" w:hanging="425"/>
      </w:pPr>
      <w:rPr>
        <w:rFonts w:hint="default"/>
        <w:lang w:val="en-US" w:eastAsia="en-US" w:bidi="ar-SA"/>
      </w:rPr>
    </w:lvl>
    <w:lvl w:ilvl="7" w:tplc="13FAE142">
      <w:numFmt w:val="bullet"/>
      <w:lvlText w:val="•"/>
      <w:lvlJc w:val="left"/>
      <w:pPr>
        <w:ind w:left="5782" w:hanging="425"/>
      </w:pPr>
      <w:rPr>
        <w:rFonts w:hint="default"/>
        <w:lang w:val="en-US" w:eastAsia="en-US" w:bidi="ar-SA"/>
      </w:rPr>
    </w:lvl>
    <w:lvl w:ilvl="8" w:tplc="4B0A11A0">
      <w:numFmt w:val="bullet"/>
      <w:lvlText w:val="•"/>
      <w:lvlJc w:val="left"/>
      <w:pPr>
        <w:ind w:left="6468" w:hanging="425"/>
      </w:pPr>
      <w:rPr>
        <w:rFonts w:hint="default"/>
        <w:lang w:val="en-US" w:eastAsia="en-US" w:bidi="ar-SA"/>
      </w:rPr>
    </w:lvl>
  </w:abstractNum>
  <w:abstractNum w:abstractNumId="30" w15:restartNumberingAfterBreak="0">
    <w:nsid w:val="45145A8D"/>
    <w:multiLevelType w:val="hybridMultilevel"/>
    <w:tmpl w:val="7ED42E3A"/>
    <w:lvl w:ilvl="0" w:tplc="0C090001">
      <w:start w:val="1"/>
      <w:numFmt w:val="bullet"/>
      <w:lvlText w:val=""/>
      <w:lvlJc w:val="left"/>
      <w:pPr>
        <w:ind w:left="1364" w:hanging="360"/>
      </w:pPr>
      <w:rPr>
        <w:rFonts w:ascii="Symbol" w:hAnsi="Symbol" w:hint="default"/>
        <w:color w:val="auto"/>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1"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3"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F8F67FF"/>
    <w:multiLevelType w:val="hybridMultilevel"/>
    <w:tmpl w:val="BD7A8324"/>
    <w:lvl w:ilvl="0" w:tplc="65D646C4">
      <w:numFmt w:val="bullet"/>
      <w:lvlText w:val=""/>
      <w:lvlJc w:val="left"/>
      <w:pPr>
        <w:ind w:left="359" w:hanging="284"/>
      </w:pPr>
      <w:rPr>
        <w:rFonts w:ascii="Symbol" w:eastAsia="Symbol" w:hAnsi="Symbol" w:cs="Symbol" w:hint="default"/>
        <w:b w:val="0"/>
        <w:bCs w:val="0"/>
        <w:i w:val="0"/>
        <w:iCs w:val="0"/>
        <w:spacing w:val="0"/>
        <w:w w:val="100"/>
        <w:sz w:val="18"/>
        <w:szCs w:val="18"/>
        <w:lang w:val="en-US" w:eastAsia="en-US" w:bidi="ar-SA"/>
      </w:rPr>
    </w:lvl>
    <w:lvl w:ilvl="1" w:tplc="4C7C8504">
      <w:numFmt w:val="bullet"/>
      <w:lvlText w:val="•"/>
      <w:lvlJc w:val="left"/>
      <w:pPr>
        <w:ind w:left="1107" w:hanging="284"/>
      </w:pPr>
      <w:rPr>
        <w:rFonts w:hint="default"/>
        <w:lang w:val="en-US" w:eastAsia="en-US" w:bidi="ar-SA"/>
      </w:rPr>
    </w:lvl>
    <w:lvl w:ilvl="2" w:tplc="53C8B424">
      <w:numFmt w:val="bullet"/>
      <w:lvlText w:val="•"/>
      <w:lvlJc w:val="left"/>
      <w:pPr>
        <w:ind w:left="1855" w:hanging="284"/>
      </w:pPr>
      <w:rPr>
        <w:rFonts w:hint="default"/>
        <w:lang w:val="en-US" w:eastAsia="en-US" w:bidi="ar-SA"/>
      </w:rPr>
    </w:lvl>
    <w:lvl w:ilvl="3" w:tplc="4CEA38A0">
      <w:numFmt w:val="bullet"/>
      <w:lvlText w:val="•"/>
      <w:lvlJc w:val="left"/>
      <w:pPr>
        <w:ind w:left="2603" w:hanging="284"/>
      </w:pPr>
      <w:rPr>
        <w:rFonts w:hint="default"/>
        <w:lang w:val="en-US" w:eastAsia="en-US" w:bidi="ar-SA"/>
      </w:rPr>
    </w:lvl>
    <w:lvl w:ilvl="4" w:tplc="BAE8FDC2">
      <w:numFmt w:val="bullet"/>
      <w:lvlText w:val="•"/>
      <w:lvlJc w:val="left"/>
      <w:pPr>
        <w:ind w:left="3351" w:hanging="284"/>
      </w:pPr>
      <w:rPr>
        <w:rFonts w:hint="default"/>
        <w:lang w:val="en-US" w:eastAsia="en-US" w:bidi="ar-SA"/>
      </w:rPr>
    </w:lvl>
    <w:lvl w:ilvl="5" w:tplc="C3C61390">
      <w:numFmt w:val="bullet"/>
      <w:lvlText w:val="•"/>
      <w:lvlJc w:val="left"/>
      <w:pPr>
        <w:ind w:left="4099" w:hanging="284"/>
      </w:pPr>
      <w:rPr>
        <w:rFonts w:hint="default"/>
        <w:lang w:val="en-US" w:eastAsia="en-US" w:bidi="ar-SA"/>
      </w:rPr>
    </w:lvl>
    <w:lvl w:ilvl="6" w:tplc="BD088670">
      <w:numFmt w:val="bullet"/>
      <w:lvlText w:val="•"/>
      <w:lvlJc w:val="left"/>
      <w:pPr>
        <w:ind w:left="4846" w:hanging="284"/>
      </w:pPr>
      <w:rPr>
        <w:rFonts w:hint="default"/>
        <w:lang w:val="en-US" w:eastAsia="en-US" w:bidi="ar-SA"/>
      </w:rPr>
    </w:lvl>
    <w:lvl w:ilvl="7" w:tplc="FE6279E2">
      <w:numFmt w:val="bullet"/>
      <w:lvlText w:val="•"/>
      <w:lvlJc w:val="left"/>
      <w:pPr>
        <w:ind w:left="5594" w:hanging="284"/>
      </w:pPr>
      <w:rPr>
        <w:rFonts w:hint="default"/>
        <w:lang w:val="en-US" w:eastAsia="en-US" w:bidi="ar-SA"/>
      </w:rPr>
    </w:lvl>
    <w:lvl w:ilvl="8" w:tplc="50DC61C6">
      <w:numFmt w:val="bullet"/>
      <w:lvlText w:val="•"/>
      <w:lvlJc w:val="left"/>
      <w:pPr>
        <w:ind w:left="6342" w:hanging="284"/>
      </w:pPr>
      <w:rPr>
        <w:rFonts w:hint="default"/>
        <w:lang w:val="en-US" w:eastAsia="en-US" w:bidi="ar-SA"/>
      </w:rPr>
    </w:lvl>
  </w:abstractNum>
  <w:abstractNum w:abstractNumId="35" w15:restartNumberingAfterBreak="0">
    <w:nsid w:val="53D6116E"/>
    <w:multiLevelType w:val="hybridMultilevel"/>
    <w:tmpl w:val="5DB20766"/>
    <w:lvl w:ilvl="0" w:tplc="1F5ED5CA">
      <w:start w:val="1"/>
      <w:numFmt w:val="decimal"/>
      <w:lvlText w:val="%1."/>
      <w:lvlJc w:val="left"/>
      <w:pPr>
        <w:ind w:left="720" w:hanging="360"/>
      </w:pPr>
      <w:rPr>
        <w:rFonts w:cs="Times New Roman" w:hint="default"/>
        <w:b w:val="0"/>
        <w:color w:val="2D2E2F"/>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37"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8"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0"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2"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5"/>
  </w:num>
  <w:num w:numId="2" w16cid:durableId="726149911">
    <w:abstractNumId w:val="36"/>
  </w:num>
  <w:num w:numId="3" w16cid:durableId="334038920">
    <w:abstractNumId w:val="16"/>
  </w:num>
  <w:num w:numId="4" w16cid:durableId="910433445">
    <w:abstractNumId w:val="37"/>
  </w:num>
  <w:num w:numId="5" w16cid:durableId="976297257">
    <w:abstractNumId w:val="22"/>
  </w:num>
  <w:num w:numId="6" w16cid:durableId="328018657">
    <w:abstractNumId w:val="43"/>
  </w:num>
  <w:num w:numId="7" w16cid:durableId="2076658215">
    <w:abstractNumId w:val="8"/>
  </w:num>
  <w:num w:numId="8" w16cid:durableId="1591620421">
    <w:abstractNumId w:val="19"/>
  </w:num>
  <w:num w:numId="9" w16cid:durableId="17006256">
    <w:abstractNumId w:val="33"/>
  </w:num>
  <w:num w:numId="10" w16cid:durableId="1903563376">
    <w:abstractNumId w:val="25"/>
  </w:num>
  <w:num w:numId="11" w16cid:durableId="140969372">
    <w:abstractNumId w:val="11"/>
  </w:num>
  <w:num w:numId="12" w16cid:durableId="2032602438">
    <w:abstractNumId w:val="10"/>
  </w:num>
  <w:num w:numId="13" w16cid:durableId="88745793">
    <w:abstractNumId w:val="7"/>
  </w:num>
  <w:num w:numId="14" w16cid:durableId="492769001">
    <w:abstractNumId w:val="12"/>
  </w:num>
  <w:num w:numId="15" w16cid:durableId="2145541274">
    <w:abstractNumId w:val="24"/>
  </w:num>
  <w:num w:numId="16" w16cid:durableId="411853694">
    <w:abstractNumId w:val="42"/>
  </w:num>
  <w:num w:numId="17" w16cid:durableId="568659907">
    <w:abstractNumId w:val="14"/>
  </w:num>
  <w:num w:numId="18" w16cid:durableId="1892839358">
    <w:abstractNumId w:val="4"/>
  </w:num>
  <w:num w:numId="19" w16cid:durableId="1563440370">
    <w:abstractNumId w:val="40"/>
  </w:num>
  <w:num w:numId="20" w16cid:durableId="1893881933">
    <w:abstractNumId w:val="6"/>
  </w:num>
  <w:num w:numId="21" w16cid:durableId="567425944">
    <w:abstractNumId w:val="1"/>
  </w:num>
  <w:num w:numId="22" w16cid:durableId="36395154">
    <w:abstractNumId w:val="0"/>
  </w:num>
  <w:num w:numId="23" w16cid:durableId="933635896">
    <w:abstractNumId w:val="13"/>
  </w:num>
  <w:num w:numId="24" w16cid:durableId="393236011">
    <w:abstractNumId w:val="31"/>
  </w:num>
  <w:num w:numId="25" w16cid:durableId="160050575">
    <w:abstractNumId w:val="20"/>
  </w:num>
  <w:num w:numId="26" w16cid:durableId="144201119">
    <w:abstractNumId w:val="23"/>
  </w:num>
  <w:num w:numId="27" w16cid:durableId="870416179">
    <w:abstractNumId w:val="9"/>
  </w:num>
  <w:num w:numId="28" w16cid:durableId="899830477">
    <w:abstractNumId w:val="32"/>
  </w:num>
  <w:num w:numId="29" w16cid:durableId="246886528">
    <w:abstractNumId w:val="39"/>
  </w:num>
  <w:num w:numId="30" w16cid:durableId="1147238472">
    <w:abstractNumId w:val="27"/>
  </w:num>
  <w:num w:numId="31" w16cid:durableId="1434015982">
    <w:abstractNumId w:val="38"/>
  </w:num>
  <w:num w:numId="32" w16cid:durableId="121847958">
    <w:abstractNumId w:val="41"/>
  </w:num>
  <w:num w:numId="33" w16cid:durableId="567572631">
    <w:abstractNumId w:val="34"/>
  </w:num>
  <w:num w:numId="34" w16cid:durableId="381707969">
    <w:abstractNumId w:val="29"/>
  </w:num>
  <w:num w:numId="35" w16cid:durableId="266817520">
    <w:abstractNumId w:val="21"/>
  </w:num>
  <w:num w:numId="36" w16cid:durableId="317072886">
    <w:abstractNumId w:val="18"/>
  </w:num>
  <w:num w:numId="37" w16cid:durableId="909773495">
    <w:abstractNumId w:val="2"/>
  </w:num>
  <w:num w:numId="38" w16cid:durableId="1206330316">
    <w:abstractNumId w:val="15"/>
  </w:num>
  <w:num w:numId="39" w16cid:durableId="1994719614">
    <w:abstractNumId w:val="17"/>
  </w:num>
  <w:num w:numId="40" w16cid:durableId="679165240">
    <w:abstractNumId w:val="30"/>
  </w:num>
  <w:num w:numId="41" w16cid:durableId="787503926">
    <w:abstractNumId w:val="26"/>
  </w:num>
  <w:num w:numId="42" w16cid:durableId="472218581">
    <w:abstractNumId w:val="28"/>
  </w:num>
  <w:num w:numId="43" w16cid:durableId="1163469509">
    <w:abstractNumId w:val="3"/>
  </w:num>
  <w:num w:numId="44" w16cid:durableId="147675181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16BC"/>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2A47"/>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9D7"/>
    <w:rsid w:val="000F4B7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349C"/>
    <w:rsid w:val="00153E41"/>
    <w:rsid w:val="0016008E"/>
    <w:rsid w:val="001605D3"/>
    <w:rsid w:val="00161231"/>
    <w:rsid w:val="00161D57"/>
    <w:rsid w:val="001630BF"/>
    <w:rsid w:val="00172DF5"/>
    <w:rsid w:val="00172FA6"/>
    <w:rsid w:val="00173D8A"/>
    <w:rsid w:val="0017529A"/>
    <w:rsid w:val="00176F78"/>
    <w:rsid w:val="00177826"/>
    <w:rsid w:val="00177D0B"/>
    <w:rsid w:val="00180B32"/>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A6FBE"/>
    <w:rsid w:val="001B3CF4"/>
    <w:rsid w:val="001C100F"/>
    <w:rsid w:val="001C30BC"/>
    <w:rsid w:val="001C45BC"/>
    <w:rsid w:val="001D040F"/>
    <w:rsid w:val="001D1336"/>
    <w:rsid w:val="001D3D56"/>
    <w:rsid w:val="001D4C36"/>
    <w:rsid w:val="001E0164"/>
    <w:rsid w:val="001E0650"/>
    <w:rsid w:val="001E1A26"/>
    <w:rsid w:val="001E2305"/>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204"/>
    <w:rsid w:val="0024248D"/>
    <w:rsid w:val="00242AEE"/>
    <w:rsid w:val="0024324A"/>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F7"/>
    <w:rsid w:val="00282600"/>
    <w:rsid w:val="00283018"/>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2414"/>
    <w:rsid w:val="002C5A96"/>
    <w:rsid w:val="002C7793"/>
    <w:rsid w:val="002D0993"/>
    <w:rsid w:val="002D0F25"/>
    <w:rsid w:val="002D312E"/>
    <w:rsid w:val="002D712A"/>
    <w:rsid w:val="002D7DD3"/>
    <w:rsid w:val="002E07F4"/>
    <w:rsid w:val="002E0B45"/>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44E9E"/>
    <w:rsid w:val="00346519"/>
    <w:rsid w:val="00350C4D"/>
    <w:rsid w:val="00351A50"/>
    <w:rsid w:val="003549A0"/>
    <w:rsid w:val="00356C07"/>
    <w:rsid w:val="00363ECA"/>
    <w:rsid w:val="00365B13"/>
    <w:rsid w:val="003673CF"/>
    <w:rsid w:val="00371BBF"/>
    <w:rsid w:val="00373905"/>
    <w:rsid w:val="003854A7"/>
    <w:rsid w:val="003858FA"/>
    <w:rsid w:val="003862EC"/>
    <w:rsid w:val="00390266"/>
    <w:rsid w:val="003910DE"/>
    <w:rsid w:val="0039258C"/>
    <w:rsid w:val="0039307F"/>
    <w:rsid w:val="003931D2"/>
    <w:rsid w:val="0039383B"/>
    <w:rsid w:val="003956F2"/>
    <w:rsid w:val="00395BC7"/>
    <w:rsid w:val="003A24C3"/>
    <w:rsid w:val="003A47CF"/>
    <w:rsid w:val="003A6121"/>
    <w:rsid w:val="003A6D65"/>
    <w:rsid w:val="003B2373"/>
    <w:rsid w:val="003B5792"/>
    <w:rsid w:val="003C0EA1"/>
    <w:rsid w:val="003C1844"/>
    <w:rsid w:val="003C1EF2"/>
    <w:rsid w:val="003C24D9"/>
    <w:rsid w:val="003C2EAC"/>
    <w:rsid w:val="003C34C4"/>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806"/>
    <w:rsid w:val="00415B96"/>
    <w:rsid w:val="00415E82"/>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90C"/>
    <w:rsid w:val="004777B0"/>
    <w:rsid w:val="00480EAD"/>
    <w:rsid w:val="004816CD"/>
    <w:rsid w:val="0048233B"/>
    <w:rsid w:val="004903A7"/>
    <w:rsid w:val="00491AF1"/>
    <w:rsid w:val="004942A0"/>
    <w:rsid w:val="00497CD5"/>
    <w:rsid w:val="004A3BC7"/>
    <w:rsid w:val="004A4E19"/>
    <w:rsid w:val="004A62DB"/>
    <w:rsid w:val="004B0C6F"/>
    <w:rsid w:val="004B63D4"/>
    <w:rsid w:val="004C0528"/>
    <w:rsid w:val="004C061E"/>
    <w:rsid w:val="004C1992"/>
    <w:rsid w:val="004C26E1"/>
    <w:rsid w:val="004D6BA2"/>
    <w:rsid w:val="004E101A"/>
    <w:rsid w:val="004E2350"/>
    <w:rsid w:val="004E4F30"/>
    <w:rsid w:val="004E70AD"/>
    <w:rsid w:val="004E7692"/>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4A28"/>
    <w:rsid w:val="00535BA0"/>
    <w:rsid w:val="0053601C"/>
    <w:rsid w:val="0053686E"/>
    <w:rsid w:val="00536AB3"/>
    <w:rsid w:val="00541440"/>
    <w:rsid w:val="00542293"/>
    <w:rsid w:val="00542EB8"/>
    <w:rsid w:val="005444E7"/>
    <w:rsid w:val="00546C88"/>
    <w:rsid w:val="005501E7"/>
    <w:rsid w:val="005509AD"/>
    <w:rsid w:val="00550AF4"/>
    <w:rsid w:val="00551E5E"/>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0F08"/>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5B08"/>
    <w:rsid w:val="00645B36"/>
    <w:rsid w:val="0064778B"/>
    <w:rsid w:val="00647DD9"/>
    <w:rsid w:val="006508CB"/>
    <w:rsid w:val="00651BBB"/>
    <w:rsid w:val="00652D34"/>
    <w:rsid w:val="00654B6A"/>
    <w:rsid w:val="00656B00"/>
    <w:rsid w:val="0065703B"/>
    <w:rsid w:val="0066141E"/>
    <w:rsid w:val="006619E0"/>
    <w:rsid w:val="0066307F"/>
    <w:rsid w:val="0066372E"/>
    <w:rsid w:val="00665BA5"/>
    <w:rsid w:val="006741BE"/>
    <w:rsid w:val="006744B8"/>
    <w:rsid w:val="006745F6"/>
    <w:rsid w:val="006762D7"/>
    <w:rsid w:val="00676636"/>
    <w:rsid w:val="0067711E"/>
    <w:rsid w:val="0068108F"/>
    <w:rsid w:val="00690189"/>
    <w:rsid w:val="00690A87"/>
    <w:rsid w:val="00693016"/>
    <w:rsid w:val="0069314A"/>
    <w:rsid w:val="00693309"/>
    <w:rsid w:val="00694102"/>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2287"/>
    <w:rsid w:val="00714A30"/>
    <w:rsid w:val="0071763B"/>
    <w:rsid w:val="007179AB"/>
    <w:rsid w:val="00720A6D"/>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725E1"/>
    <w:rsid w:val="00773DF2"/>
    <w:rsid w:val="007744E7"/>
    <w:rsid w:val="00774805"/>
    <w:rsid w:val="00775133"/>
    <w:rsid w:val="007766A1"/>
    <w:rsid w:val="007802AE"/>
    <w:rsid w:val="00780A38"/>
    <w:rsid w:val="00781703"/>
    <w:rsid w:val="00782629"/>
    <w:rsid w:val="00782EAA"/>
    <w:rsid w:val="007852AC"/>
    <w:rsid w:val="00787AB3"/>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3D7B"/>
    <w:rsid w:val="007D4E58"/>
    <w:rsid w:val="007E017C"/>
    <w:rsid w:val="007E187E"/>
    <w:rsid w:val="007E1A0F"/>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61C5"/>
    <w:rsid w:val="00836D67"/>
    <w:rsid w:val="00842201"/>
    <w:rsid w:val="0084305F"/>
    <w:rsid w:val="00845C41"/>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622"/>
    <w:rsid w:val="008839E0"/>
    <w:rsid w:val="00883CE5"/>
    <w:rsid w:val="00885773"/>
    <w:rsid w:val="00886518"/>
    <w:rsid w:val="00886C50"/>
    <w:rsid w:val="00891A04"/>
    <w:rsid w:val="00891CA3"/>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0D52"/>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1BCF"/>
    <w:rsid w:val="00992629"/>
    <w:rsid w:val="00993D5C"/>
    <w:rsid w:val="0099504B"/>
    <w:rsid w:val="00996592"/>
    <w:rsid w:val="009A091A"/>
    <w:rsid w:val="009A0B59"/>
    <w:rsid w:val="009A0EF3"/>
    <w:rsid w:val="009A0FBC"/>
    <w:rsid w:val="009A168D"/>
    <w:rsid w:val="009A2F74"/>
    <w:rsid w:val="009A3C66"/>
    <w:rsid w:val="009A596A"/>
    <w:rsid w:val="009A5B3B"/>
    <w:rsid w:val="009A5EBE"/>
    <w:rsid w:val="009A70E5"/>
    <w:rsid w:val="009A7777"/>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D6EA8"/>
    <w:rsid w:val="009E1512"/>
    <w:rsid w:val="009E20A6"/>
    <w:rsid w:val="009E27EB"/>
    <w:rsid w:val="009E2F35"/>
    <w:rsid w:val="009E375C"/>
    <w:rsid w:val="009E6EBA"/>
    <w:rsid w:val="009E749A"/>
    <w:rsid w:val="009F6D72"/>
    <w:rsid w:val="009F73F6"/>
    <w:rsid w:val="00A017C3"/>
    <w:rsid w:val="00A10159"/>
    <w:rsid w:val="00A14E15"/>
    <w:rsid w:val="00A14E21"/>
    <w:rsid w:val="00A16505"/>
    <w:rsid w:val="00A216B3"/>
    <w:rsid w:val="00A2218F"/>
    <w:rsid w:val="00A2256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2C58"/>
    <w:rsid w:val="00A665A6"/>
    <w:rsid w:val="00A66735"/>
    <w:rsid w:val="00A70CB7"/>
    <w:rsid w:val="00A73D5B"/>
    <w:rsid w:val="00A74250"/>
    <w:rsid w:val="00A760B8"/>
    <w:rsid w:val="00A77022"/>
    <w:rsid w:val="00A775EF"/>
    <w:rsid w:val="00A80254"/>
    <w:rsid w:val="00A81646"/>
    <w:rsid w:val="00A827A3"/>
    <w:rsid w:val="00A85301"/>
    <w:rsid w:val="00A906F9"/>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4C53"/>
    <w:rsid w:val="00AF6F18"/>
    <w:rsid w:val="00B0055B"/>
    <w:rsid w:val="00B032C5"/>
    <w:rsid w:val="00B03A88"/>
    <w:rsid w:val="00B10FBB"/>
    <w:rsid w:val="00B1119F"/>
    <w:rsid w:val="00B1267F"/>
    <w:rsid w:val="00B152BB"/>
    <w:rsid w:val="00B2333D"/>
    <w:rsid w:val="00B25043"/>
    <w:rsid w:val="00B32A6A"/>
    <w:rsid w:val="00B32F84"/>
    <w:rsid w:val="00B344DD"/>
    <w:rsid w:val="00B35F21"/>
    <w:rsid w:val="00B36706"/>
    <w:rsid w:val="00B36E23"/>
    <w:rsid w:val="00B402B0"/>
    <w:rsid w:val="00B41BBA"/>
    <w:rsid w:val="00B4710E"/>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42EB"/>
    <w:rsid w:val="00BB5601"/>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0961"/>
    <w:rsid w:val="00BF376E"/>
    <w:rsid w:val="00BF5B37"/>
    <w:rsid w:val="00BF6A0D"/>
    <w:rsid w:val="00BF6A74"/>
    <w:rsid w:val="00BF71C7"/>
    <w:rsid w:val="00BF74AC"/>
    <w:rsid w:val="00BF7659"/>
    <w:rsid w:val="00BF78FC"/>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17E7D"/>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21A"/>
    <w:rsid w:val="00D61881"/>
    <w:rsid w:val="00D6231F"/>
    <w:rsid w:val="00D62F78"/>
    <w:rsid w:val="00D64B20"/>
    <w:rsid w:val="00D64E9C"/>
    <w:rsid w:val="00D64F40"/>
    <w:rsid w:val="00D71408"/>
    <w:rsid w:val="00D735DC"/>
    <w:rsid w:val="00D74306"/>
    <w:rsid w:val="00D76A20"/>
    <w:rsid w:val="00D77179"/>
    <w:rsid w:val="00D8501D"/>
    <w:rsid w:val="00D85A0A"/>
    <w:rsid w:val="00D85E40"/>
    <w:rsid w:val="00D86294"/>
    <w:rsid w:val="00D90B12"/>
    <w:rsid w:val="00D91F13"/>
    <w:rsid w:val="00D91FAD"/>
    <w:rsid w:val="00D93329"/>
    <w:rsid w:val="00D95BEE"/>
    <w:rsid w:val="00DA03E4"/>
    <w:rsid w:val="00DA21C7"/>
    <w:rsid w:val="00DA226C"/>
    <w:rsid w:val="00DA3CEC"/>
    <w:rsid w:val="00DA43B7"/>
    <w:rsid w:val="00DA4B36"/>
    <w:rsid w:val="00DA5757"/>
    <w:rsid w:val="00DA68E4"/>
    <w:rsid w:val="00DB0003"/>
    <w:rsid w:val="00DB2563"/>
    <w:rsid w:val="00DB42EC"/>
    <w:rsid w:val="00DB43D2"/>
    <w:rsid w:val="00DB5F71"/>
    <w:rsid w:val="00DB64BE"/>
    <w:rsid w:val="00DB79EE"/>
    <w:rsid w:val="00DC1E17"/>
    <w:rsid w:val="00DC3117"/>
    <w:rsid w:val="00DC3F5D"/>
    <w:rsid w:val="00DC42F6"/>
    <w:rsid w:val="00DC44D7"/>
    <w:rsid w:val="00DC75CB"/>
    <w:rsid w:val="00DC7AD6"/>
    <w:rsid w:val="00DD04F3"/>
    <w:rsid w:val="00DD3133"/>
    <w:rsid w:val="00DD37A3"/>
    <w:rsid w:val="00DD4AE3"/>
    <w:rsid w:val="00DD4C6E"/>
    <w:rsid w:val="00DD4D2E"/>
    <w:rsid w:val="00DD5D06"/>
    <w:rsid w:val="00DE03C3"/>
    <w:rsid w:val="00DE154D"/>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25D24"/>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15AD"/>
    <w:rsid w:val="00E82434"/>
    <w:rsid w:val="00E82E02"/>
    <w:rsid w:val="00E85B5A"/>
    <w:rsid w:val="00E862D8"/>
    <w:rsid w:val="00E86D2D"/>
    <w:rsid w:val="00E9104A"/>
    <w:rsid w:val="00E91249"/>
    <w:rsid w:val="00E957E3"/>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1DE4"/>
    <w:rsid w:val="00F0394C"/>
    <w:rsid w:val="00F04316"/>
    <w:rsid w:val="00F06B98"/>
    <w:rsid w:val="00F07B8D"/>
    <w:rsid w:val="00F11FBF"/>
    <w:rsid w:val="00F13648"/>
    <w:rsid w:val="00F136E8"/>
    <w:rsid w:val="00F14D6F"/>
    <w:rsid w:val="00F1652B"/>
    <w:rsid w:val="00F16A8B"/>
    <w:rsid w:val="00F16FC0"/>
    <w:rsid w:val="00F21E55"/>
    <w:rsid w:val="00F226D7"/>
    <w:rsid w:val="00F232AF"/>
    <w:rsid w:val="00F233CC"/>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90989"/>
    <w:rsid w:val="00F9455E"/>
    <w:rsid w:val="00F9544A"/>
    <w:rsid w:val="00FA05AD"/>
    <w:rsid w:val="00FA2B4E"/>
    <w:rsid w:val="00FA4431"/>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73FA27A"/>
    <w:rsid w:val="0A0A130B"/>
    <w:rsid w:val="0E044F40"/>
    <w:rsid w:val="11EA816F"/>
    <w:rsid w:val="17273EE8"/>
    <w:rsid w:val="182D2B13"/>
    <w:rsid w:val="194E7753"/>
    <w:rsid w:val="1BED51E4"/>
    <w:rsid w:val="1F11EFE8"/>
    <w:rsid w:val="20017A25"/>
    <w:rsid w:val="21B22E28"/>
    <w:rsid w:val="27359A3F"/>
    <w:rsid w:val="29450737"/>
    <w:rsid w:val="2C60EB2D"/>
    <w:rsid w:val="2ED1D2F7"/>
    <w:rsid w:val="3C13F078"/>
    <w:rsid w:val="43885212"/>
    <w:rsid w:val="48A45C24"/>
    <w:rsid w:val="53C1C81F"/>
    <w:rsid w:val="5B2597E8"/>
    <w:rsid w:val="5CB5C5EE"/>
    <w:rsid w:val="5F4B6AEE"/>
    <w:rsid w:val="612845F0"/>
    <w:rsid w:val="627CC468"/>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 w:type="paragraph" w:customStyle="1" w:styleId="Verdana11Left">
    <w:name w:val="Verdana 11 Left"/>
    <w:basedOn w:val="PlainText"/>
    <w:rsid w:val="009A7777"/>
    <w:pPr>
      <w:ind w:left="0"/>
    </w:pPr>
    <w:rPr>
      <w:rFonts w:ascii="Verdana" w:hAnsi="Verdana" w:cs="Courier New"/>
      <w:color w:val="auto"/>
      <w:sz w:val="22"/>
      <w:szCs w:val="22"/>
    </w:rPr>
  </w:style>
  <w:style w:type="paragraph" w:styleId="PlainText">
    <w:name w:val="Plain Text"/>
    <w:basedOn w:val="Normal"/>
    <w:link w:val="PlainTextChar"/>
    <w:uiPriority w:val="99"/>
    <w:semiHidden/>
    <w:unhideWhenUsed/>
    <w:rsid w:val="009A777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A7777"/>
    <w:rPr>
      <w:rFonts w:ascii="Consolas" w:hAnsi="Consolas"/>
      <w:color w:val="2D2E2F"/>
      <w:sz w:val="21"/>
      <w:szCs w:val="21"/>
    </w:rPr>
  </w:style>
  <w:style w:type="paragraph" w:customStyle="1" w:styleId="TableParagraph">
    <w:name w:val="Table Paragraph"/>
    <w:basedOn w:val="Normal"/>
    <w:uiPriority w:val="1"/>
    <w:qFormat/>
    <w:rsid w:val="006744B8"/>
    <w:pPr>
      <w:widowControl w:val="0"/>
      <w:autoSpaceDE w:val="0"/>
      <w:autoSpaceDN w:val="0"/>
      <w:spacing w:before="0" w:after="0" w:line="240" w:lineRule="auto"/>
      <w:ind w:left="0"/>
    </w:pPr>
    <w:rPr>
      <w:rFonts w:ascii="Arial" w:eastAsia="Arial" w:hAnsi="Arial" w:cs="Arial"/>
      <w:color w:val="aut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F233CC" w:rsidP="00F233CC">
          <w:pPr>
            <w:pStyle w:val="E663D6FE93B54878875A33AF904F28601"/>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14B92"/>
    <w:rsid w:val="00091FD7"/>
    <w:rsid w:val="002824A8"/>
    <w:rsid w:val="00306CBD"/>
    <w:rsid w:val="00351A50"/>
    <w:rsid w:val="003549A0"/>
    <w:rsid w:val="003A24C3"/>
    <w:rsid w:val="003C34C4"/>
    <w:rsid w:val="0041677D"/>
    <w:rsid w:val="00454EF4"/>
    <w:rsid w:val="004845DC"/>
    <w:rsid w:val="004C1C93"/>
    <w:rsid w:val="005726BF"/>
    <w:rsid w:val="005C62F9"/>
    <w:rsid w:val="005F141E"/>
    <w:rsid w:val="00607C9E"/>
    <w:rsid w:val="00710BBB"/>
    <w:rsid w:val="0071763B"/>
    <w:rsid w:val="007B4AFA"/>
    <w:rsid w:val="007D01F2"/>
    <w:rsid w:val="007D3D7B"/>
    <w:rsid w:val="007E1A0F"/>
    <w:rsid w:val="009A0FBC"/>
    <w:rsid w:val="00A22608"/>
    <w:rsid w:val="00B4710E"/>
    <w:rsid w:val="00B53CCA"/>
    <w:rsid w:val="00BF71C7"/>
    <w:rsid w:val="00BF78FC"/>
    <w:rsid w:val="00CA1A5D"/>
    <w:rsid w:val="00D6121A"/>
    <w:rsid w:val="00DA43B7"/>
    <w:rsid w:val="00E25D24"/>
    <w:rsid w:val="00EA60A8"/>
    <w:rsid w:val="00EE2DCC"/>
    <w:rsid w:val="00EE7AF5"/>
    <w:rsid w:val="00F01DE4"/>
    <w:rsid w:val="00F233CC"/>
    <w:rsid w:val="00F424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3CC"/>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E663D6FE93B54878875A33AF904F28601">
    <w:name w:val="E663D6FE93B54878875A33AF904F28601"/>
    <w:rsid w:val="00F233CC"/>
    <w:pPr>
      <w:spacing w:before="120" w:after="60" w:line="276" w:lineRule="auto"/>
      <w:ind w:left="284"/>
    </w:pPr>
    <w:rPr>
      <w:rFonts w:ascii="Aptos" w:eastAsia="Times New Roman" w:hAnsi="Aptos" w:cs="Times New Roman"/>
      <w:color w:val="2D2E2F"/>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c7cd55-4868-451d-9da4-d3236ab362a7" xsi:nil="true"/>
    <_ip_UnifiedCompliancePolicyUIAction xmlns="http://schemas.microsoft.com/sharepoint/v3" xsi:nil="true"/>
    <_Version xmlns="http://schemas.microsoft.com/sharepoint/v3/fields" xsi:nil="true"/>
    <_ip_UnifiedCompliancePolicyProperties xmlns="http://schemas.microsoft.com/sharepoint/v3" xsi:nil="true"/>
    <lcf76f155ced4ddcb4097134ff3c332f xmlns="4a6adef8-3767-4fb8-8ce2-74a495c579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2b73db32389fe32ac267ac1228316a2d">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1920e714dbb18a3621732aa9ed87df50"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2c7cd55-4868-451d-9da4-d3236ab362a7"/>
    <ds:schemaRef ds:uri="http://schemas.microsoft.com/sharepoint/v3"/>
    <ds:schemaRef ds:uri="http://schemas.microsoft.com/sharepoint/v3/fields"/>
    <ds:schemaRef ds:uri="4a6adef8-3767-4fb8-8ce2-74a495c57942"/>
  </ds:schemaRefs>
</ds:datastoreItem>
</file>

<file path=customXml/itemProps2.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3.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4.xml><?xml version="1.0" encoding="utf-8"?>
<ds:datastoreItem xmlns:ds="http://schemas.openxmlformats.org/officeDocument/2006/customXml" ds:itemID="{BAAE0F29-9CEA-42E7-B721-CD4D84C31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16</TotalTime>
  <Pages>4</Pages>
  <Words>598</Words>
  <Characters>3800</Characters>
  <Application>Microsoft Office Word</Application>
  <DocSecurity>0</DocSecurity>
  <Lines>95</Lines>
  <Paragraphs>58</Paragraphs>
  <ScaleCrop>false</ScaleCrop>
  <Company>Department of Culture and the Arts</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Ava Burns</cp:lastModifiedBy>
  <cp:revision>17</cp:revision>
  <cp:lastPrinted>2025-07-10T09:17:00Z</cp:lastPrinted>
  <dcterms:created xsi:type="dcterms:W3CDTF">2026-04-16T23:53:00Z</dcterms:created>
  <dcterms:modified xsi:type="dcterms:W3CDTF">2026-04-17T02:57:00Z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MSIP_Label_411b1dbb-eb03-4bf9-ab1a-6143aaf68191_Enabled">
    <vt:lpwstr>true</vt:lpwstr>
  </property>
  <property fmtid="{D5CDD505-2E9C-101B-9397-08002B2CF9AE}" pid="22" name="MSIP_Label_411b1dbb-eb03-4bf9-ab1a-6143aaf68191_SetDate">
    <vt:lpwstr>2026-04-16T23:53:00Z</vt:lpwstr>
  </property>
  <property fmtid="{D5CDD505-2E9C-101B-9397-08002B2CF9AE}" pid="23" name="MSIP_Label_411b1dbb-eb03-4bf9-ab1a-6143aaf68191_Method">
    <vt:lpwstr>Privileged</vt:lpwstr>
  </property>
  <property fmtid="{D5CDD505-2E9C-101B-9397-08002B2CF9AE}" pid="24" name="MSIP_Label_411b1dbb-eb03-4bf9-ab1a-6143aaf68191_Name">
    <vt:lpwstr>OFFICIAL No Label</vt:lpwstr>
  </property>
  <property fmtid="{D5CDD505-2E9C-101B-9397-08002B2CF9AE}" pid="25" name="MSIP_Label_411b1dbb-eb03-4bf9-ab1a-6143aaf68191_SiteId">
    <vt:lpwstr>c1ae0ae2-d504-4287-b6f4-7eafd6648d22</vt:lpwstr>
  </property>
  <property fmtid="{D5CDD505-2E9C-101B-9397-08002B2CF9AE}" pid="26" name="MSIP_Label_411b1dbb-eb03-4bf9-ab1a-6143aaf68191_ActionId">
    <vt:lpwstr>2dbb94ca-4f81-463e-9c55-83b57a34d4ef</vt:lpwstr>
  </property>
  <property fmtid="{D5CDD505-2E9C-101B-9397-08002B2CF9AE}" pid="27" name="MSIP_Label_411b1dbb-eb03-4bf9-ab1a-6143aaf68191_ContentBits">
    <vt:lpwstr>0</vt:lpwstr>
  </property>
  <property fmtid="{D5CDD505-2E9C-101B-9397-08002B2CF9AE}" pid="28" name="MSIP_Label_411b1dbb-eb03-4bf9-ab1a-6143aaf68191_Tag">
    <vt:lpwstr>10, 0, 1, 1</vt:lpwstr>
  </property>
</Properties>
</file>