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A58A3" w14:textId="77777777" w:rsidR="006441FF" w:rsidRPr="005F0705" w:rsidRDefault="0025265B" w:rsidP="00E70C12">
      <w:pPr>
        <w:pStyle w:val="Heading1"/>
        <w:rPr>
          <w:sz w:val="32"/>
        </w:rPr>
      </w:pPr>
      <w:r>
        <w:rPr>
          <w:sz w:val="32"/>
        </w:rPr>
        <w:t>Advisory Officer</w:t>
      </w:r>
    </w:p>
    <w:tbl>
      <w:tblPr>
        <w:tblStyle w:val="TableGrid"/>
        <w:tblpPr w:leftFromText="180" w:rightFromText="180" w:vertAnchor="text" w:tblpX="85" w:tblpY="100"/>
        <w:tblW w:w="0" w:type="auto"/>
        <w:tblBorders>
          <w:top w:val="single" w:sz="2" w:space="0" w:color="C4BC96" w:themeColor="background2" w:themeShade="BF"/>
          <w:left w:val="single" w:sz="2" w:space="0" w:color="C4BC96" w:themeColor="background2" w:themeShade="BF"/>
          <w:bottom w:val="single" w:sz="2" w:space="0" w:color="C4BC96" w:themeColor="background2" w:themeShade="BF"/>
          <w:right w:val="single" w:sz="2" w:space="0" w:color="C4BC96" w:themeColor="background2" w:themeShade="BF"/>
          <w:insideH w:val="single" w:sz="2" w:space="0" w:color="C4BC96" w:themeColor="background2" w:themeShade="BF"/>
          <w:insideV w:val="single" w:sz="2" w:space="0" w:color="C4BC96" w:themeColor="background2" w:themeShade="BF"/>
        </w:tblBorders>
        <w:tblCellMar>
          <w:top w:w="68" w:type="dxa"/>
          <w:left w:w="85" w:type="dxa"/>
          <w:bottom w:w="28" w:type="dxa"/>
          <w:right w:w="85" w:type="dxa"/>
        </w:tblCellMar>
        <w:tblLook w:val="04A0" w:firstRow="1" w:lastRow="0" w:firstColumn="1" w:lastColumn="0" w:noHBand="0" w:noVBand="1"/>
      </w:tblPr>
      <w:tblGrid>
        <w:gridCol w:w="4763"/>
        <w:gridCol w:w="4820"/>
      </w:tblGrid>
      <w:tr w:rsidR="00E70C12" w:rsidRPr="006441FF" w14:paraId="753F7AF2" w14:textId="77777777" w:rsidTr="005F0705">
        <w:tc>
          <w:tcPr>
            <w:tcW w:w="4763" w:type="dxa"/>
            <w:vAlign w:val="center"/>
          </w:tcPr>
          <w:p w14:paraId="04C7473A" w14:textId="77777777" w:rsidR="006441FF" w:rsidRPr="009A58BA" w:rsidRDefault="006441FF" w:rsidP="00E70C12">
            <w:pPr>
              <w:spacing w:before="0"/>
            </w:pPr>
            <w:r w:rsidRPr="009A58BA">
              <w:t>Classification:</w:t>
            </w:r>
          </w:p>
        </w:tc>
        <w:tc>
          <w:tcPr>
            <w:tcW w:w="4820" w:type="dxa"/>
            <w:vAlign w:val="center"/>
          </w:tcPr>
          <w:p w14:paraId="6C041FA9" w14:textId="555392A3" w:rsidR="006441FF" w:rsidRPr="00B75A4C" w:rsidRDefault="00A4448B" w:rsidP="006C4072">
            <w:pPr>
              <w:spacing w:before="0"/>
              <w:rPr>
                <w:i/>
                <w:iCs/>
                <w:sz w:val="16"/>
                <w:szCs w:val="16"/>
              </w:rPr>
            </w:pPr>
            <w:r w:rsidRPr="006441FF">
              <w:t xml:space="preserve">Level </w:t>
            </w:r>
            <w:r w:rsidR="000C664D">
              <w:t>7</w:t>
            </w:r>
            <w:r w:rsidR="009D4E31">
              <w:t xml:space="preserve"> </w:t>
            </w:r>
          </w:p>
        </w:tc>
      </w:tr>
      <w:tr w:rsidR="00E70C12" w:rsidRPr="006441FF" w14:paraId="35BDCD6C" w14:textId="77777777" w:rsidTr="005F0705">
        <w:tc>
          <w:tcPr>
            <w:tcW w:w="4763" w:type="dxa"/>
            <w:vAlign w:val="center"/>
          </w:tcPr>
          <w:p w14:paraId="1F5C8D21" w14:textId="77777777" w:rsidR="006441FF" w:rsidRPr="009A58BA" w:rsidRDefault="006441FF" w:rsidP="00E70C12">
            <w:pPr>
              <w:spacing w:before="0"/>
            </w:pPr>
            <w:r w:rsidRPr="009A58BA">
              <w:t>Type of employment:</w:t>
            </w:r>
          </w:p>
        </w:tc>
        <w:tc>
          <w:tcPr>
            <w:tcW w:w="4820" w:type="dxa"/>
            <w:vAlign w:val="center"/>
          </w:tcPr>
          <w:p w14:paraId="3C9EDE2A" w14:textId="77777777" w:rsidR="006441FF" w:rsidRPr="006441FF" w:rsidRDefault="00A4448B" w:rsidP="00E70C12">
            <w:pPr>
              <w:spacing w:before="0"/>
            </w:pPr>
            <w:r>
              <w:t>Fulltime</w:t>
            </w:r>
          </w:p>
        </w:tc>
      </w:tr>
      <w:tr w:rsidR="00E70C12" w:rsidRPr="006441FF" w14:paraId="21667160" w14:textId="77777777" w:rsidTr="005F0705">
        <w:tc>
          <w:tcPr>
            <w:tcW w:w="4763" w:type="dxa"/>
            <w:vAlign w:val="center"/>
          </w:tcPr>
          <w:p w14:paraId="4D7E6BBF" w14:textId="77777777" w:rsidR="006441FF" w:rsidRPr="009A58BA" w:rsidRDefault="006441FF" w:rsidP="00E70C12">
            <w:pPr>
              <w:spacing w:before="0"/>
            </w:pPr>
            <w:r w:rsidRPr="009A58BA">
              <w:t>Functional area:</w:t>
            </w:r>
          </w:p>
        </w:tc>
        <w:tc>
          <w:tcPr>
            <w:tcW w:w="4820" w:type="dxa"/>
            <w:vAlign w:val="center"/>
          </w:tcPr>
          <w:p w14:paraId="05F84B1E" w14:textId="77777777" w:rsidR="006441FF" w:rsidRPr="006441FF" w:rsidRDefault="0025265B" w:rsidP="00E70C12">
            <w:pPr>
              <w:spacing w:before="0"/>
            </w:pPr>
            <w:r>
              <w:t>Committee</w:t>
            </w:r>
            <w:r w:rsidR="00A4448B">
              <w:t xml:space="preserve"> Services</w:t>
            </w:r>
          </w:p>
        </w:tc>
      </w:tr>
      <w:tr w:rsidR="00E70C12" w:rsidRPr="006441FF" w14:paraId="77E0728C" w14:textId="77777777" w:rsidTr="005F0705">
        <w:trPr>
          <w:trHeight w:val="200"/>
        </w:trPr>
        <w:tc>
          <w:tcPr>
            <w:tcW w:w="4763" w:type="dxa"/>
            <w:vAlign w:val="center"/>
          </w:tcPr>
          <w:p w14:paraId="7218418B" w14:textId="77777777" w:rsidR="006441FF" w:rsidRPr="009A58BA" w:rsidRDefault="006441FF" w:rsidP="00E70C12">
            <w:pPr>
              <w:spacing w:before="0"/>
            </w:pPr>
            <w:r w:rsidRPr="009A58BA">
              <w:t>Date last updated:</w:t>
            </w:r>
          </w:p>
        </w:tc>
        <w:tc>
          <w:tcPr>
            <w:tcW w:w="4820" w:type="dxa"/>
            <w:vAlign w:val="center"/>
          </w:tcPr>
          <w:p w14:paraId="27977140" w14:textId="4FE62B19" w:rsidR="006441FF" w:rsidRPr="006441FF" w:rsidRDefault="003A1340" w:rsidP="00E70C12">
            <w:pPr>
              <w:spacing w:before="0"/>
            </w:pPr>
            <w:r>
              <w:t>April 2026</w:t>
            </w:r>
          </w:p>
        </w:tc>
      </w:tr>
      <w:tr w:rsidR="00E70C12" w:rsidRPr="006441FF" w14:paraId="151E6AE7" w14:textId="77777777" w:rsidTr="005F0705">
        <w:tc>
          <w:tcPr>
            <w:tcW w:w="4763" w:type="dxa"/>
            <w:vAlign w:val="center"/>
          </w:tcPr>
          <w:p w14:paraId="78975DF1" w14:textId="77777777" w:rsidR="006441FF" w:rsidRPr="009A58BA" w:rsidRDefault="006441FF" w:rsidP="00E70C12">
            <w:pPr>
              <w:spacing w:before="0"/>
            </w:pPr>
            <w:r w:rsidRPr="009A58BA">
              <w:t>This position reports directly to:</w:t>
            </w:r>
          </w:p>
        </w:tc>
        <w:tc>
          <w:tcPr>
            <w:tcW w:w="4820" w:type="dxa"/>
            <w:vAlign w:val="center"/>
          </w:tcPr>
          <w:p w14:paraId="61FBD4C5" w14:textId="77777777" w:rsidR="006441FF" w:rsidRPr="006441FF" w:rsidRDefault="0025265B" w:rsidP="00E70C12">
            <w:pPr>
              <w:spacing w:before="0"/>
            </w:pPr>
            <w:r>
              <w:t>Clerk Assistant (Committees)</w:t>
            </w:r>
          </w:p>
        </w:tc>
      </w:tr>
      <w:tr w:rsidR="00E70C12" w:rsidRPr="006441FF" w14:paraId="15F5C0E9" w14:textId="77777777" w:rsidTr="005F0705">
        <w:tc>
          <w:tcPr>
            <w:tcW w:w="4763" w:type="dxa"/>
            <w:vAlign w:val="center"/>
          </w:tcPr>
          <w:p w14:paraId="4AF7D185" w14:textId="77777777" w:rsidR="006441FF" w:rsidRPr="009A58BA" w:rsidRDefault="006441FF" w:rsidP="00E70C12">
            <w:pPr>
              <w:spacing w:before="0"/>
            </w:pPr>
            <w:r w:rsidRPr="009A58BA">
              <w:t>Number of staff reporting to this position:</w:t>
            </w:r>
          </w:p>
        </w:tc>
        <w:tc>
          <w:tcPr>
            <w:tcW w:w="4820" w:type="dxa"/>
            <w:vAlign w:val="center"/>
          </w:tcPr>
          <w:p w14:paraId="202DBE99" w14:textId="77777777" w:rsidR="006441FF" w:rsidRPr="006441FF" w:rsidRDefault="0025265B" w:rsidP="00E70C12">
            <w:pPr>
              <w:spacing w:before="0"/>
            </w:pPr>
            <w:r>
              <w:t>Nil</w:t>
            </w:r>
          </w:p>
        </w:tc>
      </w:tr>
    </w:tbl>
    <w:p w14:paraId="0FF66F82" w14:textId="77777777" w:rsidR="003F6F59" w:rsidRPr="005F0705" w:rsidRDefault="006441FF" w:rsidP="005F0705">
      <w:pPr>
        <w:pStyle w:val="Heading2"/>
      </w:pPr>
      <w:r w:rsidRPr="005F0705">
        <w:t>About the Department</w:t>
      </w:r>
    </w:p>
    <w:p w14:paraId="7C207EED" w14:textId="77777777" w:rsidR="006441FF" w:rsidRPr="006441FF" w:rsidRDefault="006441FF" w:rsidP="00E70C12">
      <w:r w:rsidRPr="006441FF">
        <w:t xml:space="preserve">The Department of the Legislative Council provides support to the Legislative Council, its committees, the President of the Legislative Council and elected Members. The </w:t>
      </w:r>
      <w:r w:rsidR="004939C8">
        <w:t>D</w:t>
      </w:r>
      <w:r w:rsidRPr="006441FF">
        <w:t xml:space="preserve">epartment is responsible, not to the government of the day, but to the </w:t>
      </w:r>
      <w:r w:rsidR="004939C8">
        <w:t xml:space="preserve">Legislative </w:t>
      </w:r>
      <w:r w:rsidRPr="006441FF">
        <w:t xml:space="preserve">Council and </w:t>
      </w:r>
      <w:r w:rsidR="004939C8">
        <w:t xml:space="preserve">its elected members. </w:t>
      </w:r>
      <w:r w:rsidR="003A1723">
        <w:t xml:space="preserve">Department </w:t>
      </w:r>
      <w:r w:rsidR="004939C8">
        <w:t xml:space="preserve">staff are apolitical and non-partisan and serve </w:t>
      </w:r>
      <w:r w:rsidRPr="006441FF">
        <w:t>all members equally.</w:t>
      </w:r>
      <w:r w:rsidR="00E70C12">
        <w:t xml:space="preserve"> </w:t>
      </w:r>
      <w:r w:rsidR="00E70C12" w:rsidRPr="00E70C12">
        <w:t xml:space="preserve">Further information about the </w:t>
      </w:r>
      <w:r w:rsidR="00ED118E">
        <w:t>D</w:t>
      </w:r>
      <w:r w:rsidR="00E70C12" w:rsidRPr="00E70C12">
        <w:t>epartment can be found</w:t>
      </w:r>
      <w:r w:rsidR="00E70C12">
        <w:t xml:space="preserve"> </w:t>
      </w:r>
      <w:hyperlink r:id="rId8" w:history="1">
        <w:r w:rsidR="00E70C12" w:rsidRPr="00E70C12">
          <w:rPr>
            <w:rStyle w:val="Hyperlink"/>
          </w:rPr>
          <w:t>here</w:t>
        </w:r>
      </w:hyperlink>
      <w:r w:rsidR="00E70C12">
        <w:t>.</w:t>
      </w:r>
    </w:p>
    <w:p w14:paraId="05B24CDA" w14:textId="77777777" w:rsidR="006441FF" w:rsidRPr="00E70C12" w:rsidRDefault="009A58BA" w:rsidP="00E70C12">
      <w:r w:rsidRPr="00E70C12">
        <w:t xml:space="preserve">The Clerk is the Chief Executive Officer of the Department of the Legislative Council and </w:t>
      </w:r>
      <w:r w:rsidR="006441FF" w:rsidRPr="00E70C12">
        <w:t>is responsible for providing expert advice on parliamentary law, practice and procedure to the President, Chair of Committees, ministers and members of the Council and its committees.</w:t>
      </w:r>
    </w:p>
    <w:p w14:paraId="243AF953" w14:textId="77777777" w:rsidR="0025265B" w:rsidRPr="006441FF" w:rsidRDefault="0025265B" w:rsidP="0025265B">
      <w:r w:rsidRPr="006441FF">
        <w:t xml:space="preserve">The primary goal of the </w:t>
      </w:r>
      <w:r>
        <w:t>Committee</w:t>
      </w:r>
      <w:r w:rsidRPr="006441FF">
        <w:t xml:space="preserve"> </w:t>
      </w:r>
      <w:r>
        <w:t>Office is t</w:t>
      </w:r>
      <w:r w:rsidRPr="00D5785C">
        <w:t xml:space="preserve">o </w:t>
      </w:r>
      <w:r w:rsidRPr="00EB6CF3">
        <w:t>provide high quality and pro-active advice, research</w:t>
      </w:r>
      <w:r>
        <w:t xml:space="preserve"> and</w:t>
      </w:r>
      <w:r w:rsidRPr="00EB6CF3">
        <w:t xml:space="preserve"> administrative services to </w:t>
      </w:r>
      <w:r>
        <w:t xml:space="preserve">the </w:t>
      </w:r>
      <w:r w:rsidRPr="00EB6CF3">
        <w:t>parliamentary committees which are served by the Department of the Legislative Council.</w:t>
      </w:r>
    </w:p>
    <w:p w14:paraId="057BAC7D" w14:textId="77777777" w:rsidR="006441FF" w:rsidRDefault="00B02458" w:rsidP="005F0705">
      <w:pPr>
        <w:pStyle w:val="Heading2"/>
      </w:pPr>
      <w:r>
        <w:t>About the R</w:t>
      </w:r>
      <w:r w:rsidR="006441FF">
        <w:t>ole</w:t>
      </w:r>
    </w:p>
    <w:p w14:paraId="7494E7E3" w14:textId="77777777" w:rsidR="00A4448B" w:rsidRDefault="00A4448B" w:rsidP="00A4448B">
      <w:r>
        <w:t xml:space="preserve">The </w:t>
      </w:r>
      <w:r w:rsidR="0025265B">
        <w:t>Advisory Officer</w:t>
      </w:r>
      <w:r>
        <w:t xml:space="preserve"> </w:t>
      </w:r>
      <w:r w:rsidR="0025265B">
        <w:t>ensures the efficient operation of the Committee Office by providing high quality and pro-active advice, research, administrative and executive services to parliamentary committees which are served by the Department of the Legislative Council.</w:t>
      </w:r>
    </w:p>
    <w:p w14:paraId="0F90DD50" w14:textId="77777777" w:rsidR="009A58BA" w:rsidRPr="00FF141E" w:rsidRDefault="000C664D" w:rsidP="006804BE">
      <w:r w:rsidRPr="00FF141E">
        <w:t xml:space="preserve">You will have excellent communication skills and be a proficient facilitator and negotiator.  You will be able to analyse complex issues, evaluate competing arguments and demonstrate high level experience conducting research, writing and preparing reports.  You will have an appropriate and </w:t>
      </w:r>
      <w:r w:rsidR="00563963" w:rsidRPr="00FF141E">
        <w:t xml:space="preserve">relevant tertiary qualification, </w:t>
      </w:r>
      <w:r w:rsidR="00FF141E" w:rsidRPr="00FF141E">
        <w:t>possess basic keyboarding and formatting skills in Microsoft Word</w:t>
      </w:r>
      <w:r w:rsidRPr="00FF141E">
        <w:t xml:space="preserve"> and be experienced with contemporary information technology.  </w:t>
      </w:r>
      <w:r w:rsidR="00FF141E" w:rsidRPr="00FF141E">
        <w:t>A legal qualification, an understanding of administrative law, public sector agencies and the legislative process and parliamentary system in Western Australia as well as e</w:t>
      </w:r>
      <w:r w:rsidR="009A58BA" w:rsidRPr="00FF141E">
        <w:t xml:space="preserve">xperience </w:t>
      </w:r>
      <w:r w:rsidRPr="00FF141E">
        <w:t xml:space="preserve">in conducting an inquiry </w:t>
      </w:r>
      <w:r w:rsidR="009A58BA" w:rsidRPr="00FF141E">
        <w:t>is desirable but not essential.</w:t>
      </w:r>
    </w:p>
    <w:p w14:paraId="438704A1" w14:textId="77777777" w:rsidR="009A58BA" w:rsidRDefault="00B02458" w:rsidP="005F0705">
      <w:pPr>
        <w:pStyle w:val="Heading2"/>
      </w:pPr>
      <w:r>
        <w:lastRenderedPageBreak/>
        <w:t>Primary R</w:t>
      </w:r>
      <w:r w:rsidR="009A58BA">
        <w:t>esponsibilities</w:t>
      </w:r>
    </w:p>
    <w:p w14:paraId="2DC961AA" w14:textId="77777777" w:rsidR="0025265B" w:rsidRPr="00A31766" w:rsidRDefault="0025265B" w:rsidP="0025265B">
      <w:pPr>
        <w:pStyle w:val="ListParagraph"/>
        <w:numPr>
          <w:ilvl w:val="0"/>
          <w:numId w:val="4"/>
        </w:numPr>
      </w:pPr>
      <w:r w:rsidRPr="00A31766">
        <w:t>Provide and coordinate relevant and appropriate research and advice to a committee so far as it relates to the subject matter of an inquiry or other project conducted by the committee.</w:t>
      </w:r>
    </w:p>
    <w:p w14:paraId="21B4940C" w14:textId="77777777" w:rsidR="0025265B" w:rsidRDefault="0025265B" w:rsidP="0025265B">
      <w:pPr>
        <w:pStyle w:val="ListParagraph"/>
        <w:numPr>
          <w:ilvl w:val="0"/>
          <w:numId w:val="4"/>
        </w:numPr>
      </w:pPr>
      <w:r>
        <w:t>P</w:t>
      </w:r>
      <w:r w:rsidRPr="00F42C58">
        <w:t>rovide procedural assistance to the committee</w:t>
      </w:r>
      <w:r>
        <w:t>, when required.</w:t>
      </w:r>
    </w:p>
    <w:p w14:paraId="27A0494F" w14:textId="77777777" w:rsidR="009A58BA" w:rsidRDefault="00B02458" w:rsidP="005F0705">
      <w:pPr>
        <w:pStyle w:val="Heading2"/>
      </w:pPr>
      <w:r>
        <w:t>Specific D</w:t>
      </w:r>
      <w:r w:rsidR="009A58BA">
        <w:t>uties</w:t>
      </w:r>
    </w:p>
    <w:p w14:paraId="4B2910F9" w14:textId="77777777" w:rsidR="000C664D" w:rsidRDefault="0025265B" w:rsidP="000C664D">
      <w:r>
        <w:t>Committee</w:t>
      </w:r>
      <w:r w:rsidRPr="0025265B">
        <w:t xml:space="preserve"> initiated duties:</w:t>
      </w:r>
      <w:r w:rsidRPr="0025265B">
        <w:rPr>
          <w:vertAlign w:val="superscript"/>
        </w:rPr>
        <w:footnoteReference w:id="1"/>
      </w:r>
    </w:p>
    <w:p w14:paraId="017CFFEB" w14:textId="77777777" w:rsidR="0025265B" w:rsidRPr="004D77A8" w:rsidRDefault="0025265B" w:rsidP="0025265B">
      <w:pPr>
        <w:pStyle w:val="ListParagraph"/>
        <w:numPr>
          <w:ilvl w:val="0"/>
          <w:numId w:val="18"/>
        </w:numPr>
      </w:pPr>
      <w:r w:rsidRPr="004D77A8">
        <w:t>Attend scheduled committee meetings.</w:t>
      </w:r>
    </w:p>
    <w:p w14:paraId="33729D95" w14:textId="77777777" w:rsidR="0025265B" w:rsidRDefault="0025265B" w:rsidP="0025265B">
      <w:pPr>
        <w:pStyle w:val="ListParagraph"/>
        <w:numPr>
          <w:ilvl w:val="0"/>
          <w:numId w:val="18"/>
        </w:numPr>
      </w:pPr>
      <w:r w:rsidRPr="004D77A8">
        <w:t>Provide relevant information, research and advice including briefing papers, legal advice and statutory interpretation as required</w:t>
      </w:r>
      <w:r>
        <w:t>.</w:t>
      </w:r>
    </w:p>
    <w:p w14:paraId="4F143459" w14:textId="77777777" w:rsidR="0025265B" w:rsidRDefault="0025265B" w:rsidP="0025265B">
      <w:pPr>
        <w:pStyle w:val="ListParagraph"/>
        <w:numPr>
          <w:ilvl w:val="0"/>
          <w:numId w:val="18"/>
        </w:numPr>
      </w:pPr>
      <w:r>
        <w:t>Coordinate the collation of evidence</w:t>
      </w:r>
      <w:r w:rsidRPr="0025265B">
        <w:rPr>
          <w:vertAlign w:val="superscript"/>
        </w:rPr>
        <w:footnoteReference w:id="2"/>
      </w:r>
      <w:r>
        <w:t xml:space="preserve"> and provide written analysis as required.</w:t>
      </w:r>
    </w:p>
    <w:p w14:paraId="552909CB" w14:textId="77777777" w:rsidR="0025265B" w:rsidRDefault="0025265B" w:rsidP="0025265B">
      <w:pPr>
        <w:pStyle w:val="ListParagraph"/>
        <w:numPr>
          <w:ilvl w:val="0"/>
          <w:numId w:val="18"/>
        </w:numPr>
      </w:pPr>
      <w:r>
        <w:t>Prepare inquiry related correspondence as required.</w:t>
      </w:r>
    </w:p>
    <w:p w14:paraId="22698F9C" w14:textId="77777777" w:rsidR="0025265B" w:rsidRDefault="0025265B" w:rsidP="0025265B">
      <w:pPr>
        <w:pStyle w:val="ListParagraph"/>
        <w:numPr>
          <w:ilvl w:val="0"/>
          <w:numId w:val="18"/>
        </w:numPr>
      </w:pPr>
      <w:r>
        <w:t>Provide draft questions or line of questioning for use by the committee in examining witnesses.</w:t>
      </w:r>
    </w:p>
    <w:p w14:paraId="46B70580" w14:textId="77777777" w:rsidR="0025265B" w:rsidRDefault="0025265B" w:rsidP="0025265B">
      <w:pPr>
        <w:pStyle w:val="ListParagraph"/>
        <w:numPr>
          <w:ilvl w:val="0"/>
          <w:numId w:val="18"/>
        </w:numPr>
      </w:pPr>
      <w:r>
        <w:t>Prepare draft reports.</w:t>
      </w:r>
    </w:p>
    <w:p w14:paraId="765AD152" w14:textId="77777777" w:rsidR="0025265B" w:rsidRDefault="0025265B" w:rsidP="0025265B">
      <w:pPr>
        <w:pStyle w:val="ListParagraph"/>
        <w:numPr>
          <w:ilvl w:val="0"/>
          <w:numId w:val="18"/>
        </w:numPr>
      </w:pPr>
      <w:r>
        <w:t>Organise amendments to legislation which may include drafting.</w:t>
      </w:r>
    </w:p>
    <w:p w14:paraId="151D1E1E" w14:textId="77777777" w:rsidR="0025265B" w:rsidRDefault="0025265B" w:rsidP="0025265B">
      <w:pPr>
        <w:pStyle w:val="ListParagraph"/>
        <w:numPr>
          <w:ilvl w:val="0"/>
          <w:numId w:val="18"/>
        </w:numPr>
      </w:pPr>
      <w:r>
        <w:t>Assist the committee to develop draft terms of reference for an inquiry.</w:t>
      </w:r>
    </w:p>
    <w:p w14:paraId="19192AF6" w14:textId="77777777" w:rsidR="0025265B" w:rsidRDefault="0025265B" w:rsidP="0025265B">
      <w:pPr>
        <w:pStyle w:val="ListParagraph"/>
        <w:numPr>
          <w:ilvl w:val="0"/>
          <w:numId w:val="18"/>
        </w:numPr>
      </w:pPr>
      <w:r>
        <w:t>Draft media releases, occasional speeches and papers at the request of the committee.</w:t>
      </w:r>
    </w:p>
    <w:p w14:paraId="7591CC79" w14:textId="77777777" w:rsidR="0025265B" w:rsidRDefault="0025265B" w:rsidP="0025265B">
      <w:pPr>
        <w:pStyle w:val="ListParagraph"/>
        <w:numPr>
          <w:ilvl w:val="0"/>
          <w:numId w:val="18"/>
        </w:numPr>
      </w:pPr>
      <w:r>
        <w:t>Travel with committees.</w:t>
      </w:r>
      <w:r w:rsidRPr="0025265B">
        <w:rPr>
          <w:vertAlign w:val="superscript"/>
        </w:rPr>
        <w:footnoteReference w:id="3"/>
      </w:r>
    </w:p>
    <w:p w14:paraId="755E2521" w14:textId="77777777" w:rsidR="000C664D" w:rsidRDefault="0025265B" w:rsidP="000C664D">
      <w:r>
        <w:t>Procedural</w:t>
      </w:r>
      <w:r w:rsidR="000C664D">
        <w:t xml:space="preserve"> duties:</w:t>
      </w:r>
    </w:p>
    <w:p w14:paraId="37C367D6" w14:textId="77777777" w:rsidR="0025265B" w:rsidRDefault="0025265B" w:rsidP="0025265B">
      <w:pPr>
        <w:pStyle w:val="ListParagraph"/>
        <w:numPr>
          <w:ilvl w:val="0"/>
          <w:numId w:val="18"/>
        </w:numPr>
      </w:pPr>
      <w:r>
        <w:t>Advise on the Standing Orders, rules and usages of the Legislative Council governing committees and committee-related House proceedings.</w:t>
      </w:r>
    </w:p>
    <w:p w14:paraId="5E735887" w14:textId="77777777" w:rsidR="000C664D" w:rsidRDefault="0025265B" w:rsidP="00563963">
      <w:r>
        <w:t>Management and Administrative</w:t>
      </w:r>
      <w:r w:rsidR="000C664D">
        <w:t xml:space="preserve"> duties:</w:t>
      </w:r>
    </w:p>
    <w:p w14:paraId="0A182071" w14:textId="77777777" w:rsidR="0025265B" w:rsidRDefault="0025265B" w:rsidP="0025265B">
      <w:pPr>
        <w:pStyle w:val="ListParagraph"/>
        <w:numPr>
          <w:ilvl w:val="0"/>
          <w:numId w:val="18"/>
        </w:numPr>
      </w:pPr>
      <w:r>
        <w:t>Manage the inquiry process including developing in consultation with other Legislative Council Committee Office (LCCO) staff where relevant, the scheduling, objectives, information and research requirements relating to an inquiry or some aspect of it.</w:t>
      </w:r>
    </w:p>
    <w:p w14:paraId="5AA14A05" w14:textId="77777777" w:rsidR="0025265B" w:rsidRDefault="0025265B" w:rsidP="0025265B">
      <w:pPr>
        <w:pStyle w:val="ListParagraph"/>
        <w:numPr>
          <w:ilvl w:val="0"/>
          <w:numId w:val="18"/>
        </w:numPr>
      </w:pPr>
      <w:r>
        <w:t>Coordinate service provision by the LCCO to a committee inquiry (includes external consultants).</w:t>
      </w:r>
    </w:p>
    <w:p w14:paraId="78A179C7" w14:textId="77777777" w:rsidR="0025265B" w:rsidRDefault="0025265B" w:rsidP="0025265B">
      <w:pPr>
        <w:pStyle w:val="ListParagraph"/>
        <w:numPr>
          <w:ilvl w:val="0"/>
          <w:numId w:val="18"/>
        </w:numPr>
      </w:pPr>
      <w:r>
        <w:t>Train and supervise Articled Clerks if assigned to committee.</w:t>
      </w:r>
    </w:p>
    <w:p w14:paraId="65C9D0EF" w14:textId="77777777" w:rsidR="0025265B" w:rsidRDefault="0025265B" w:rsidP="0025265B">
      <w:pPr>
        <w:pStyle w:val="ListParagraph"/>
        <w:numPr>
          <w:ilvl w:val="0"/>
          <w:numId w:val="18"/>
        </w:numPr>
      </w:pPr>
      <w:r>
        <w:t>Comply with current information and record-keeping requirements including file management and Internet publication.</w:t>
      </w:r>
    </w:p>
    <w:p w14:paraId="0A615498" w14:textId="77777777" w:rsidR="0025265B" w:rsidRDefault="0025265B" w:rsidP="0025265B">
      <w:pPr>
        <w:pStyle w:val="ListParagraph"/>
        <w:numPr>
          <w:ilvl w:val="0"/>
          <w:numId w:val="18"/>
        </w:numPr>
      </w:pPr>
      <w:r>
        <w:t>Prepare monthly reports regarding committee operations.</w:t>
      </w:r>
    </w:p>
    <w:p w14:paraId="52F6F0AF" w14:textId="77777777" w:rsidR="0025265B" w:rsidRDefault="0025265B" w:rsidP="0025265B">
      <w:pPr>
        <w:pStyle w:val="ListParagraph"/>
        <w:numPr>
          <w:ilvl w:val="0"/>
          <w:numId w:val="18"/>
        </w:numPr>
      </w:pPr>
      <w:r>
        <w:lastRenderedPageBreak/>
        <w:t>Submit, in proper time, draft committee reports for content proofing by the Clerk Assistant (Committees).</w:t>
      </w:r>
    </w:p>
    <w:p w14:paraId="667C3C85" w14:textId="77777777" w:rsidR="0025265B" w:rsidRDefault="0025265B" w:rsidP="0025265B">
      <w:pPr>
        <w:pStyle w:val="ListParagraph"/>
        <w:numPr>
          <w:ilvl w:val="0"/>
          <w:numId w:val="18"/>
        </w:numPr>
      </w:pPr>
      <w:r>
        <w:t>Proof-read documents generated by committees or the LCCO.</w:t>
      </w:r>
    </w:p>
    <w:p w14:paraId="472A9714" w14:textId="77777777" w:rsidR="0025265B" w:rsidRDefault="0025265B" w:rsidP="0025265B">
      <w:pPr>
        <w:pStyle w:val="ListParagraph"/>
        <w:numPr>
          <w:ilvl w:val="0"/>
          <w:numId w:val="18"/>
        </w:numPr>
      </w:pPr>
      <w:r>
        <w:t>Participate in, which includes some presentation of, Standing Orders seminars held by the LCCO.</w:t>
      </w:r>
    </w:p>
    <w:p w14:paraId="47F2AF29" w14:textId="77777777" w:rsidR="0025265B" w:rsidRDefault="0025265B" w:rsidP="0025265B">
      <w:pPr>
        <w:pStyle w:val="ListParagraph"/>
        <w:numPr>
          <w:ilvl w:val="0"/>
          <w:numId w:val="18"/>
        </w:numPr>
      </w:pPr>
      <w:r>
        <w:t>Where necessary, perform the administrative and procedural duties of other Legislative Council staff.</w:t>
      </w:r>
    </w:p>
    <w:p w14:paraId="44368A04" w14:textId="77777777" w:rsidR="0025265B" w:rsidRDefault="0025265B" w:rsidP="0025265B">
      <w:pPr>
        <w:pStyle w:val="ListParagraph"/>
        <w:numPr>
          <w:ilvl w:val="0"/>
          <w:numId w:val="18"/>
        </w:numPr>
      </w:pPr>
      <w:r>
        <w:t>Content proof draft reports as directed by the Clerk Assistant (Committees).</w:t>
      </w:r>
    </w:p>
    <w:p w14:paraId="7B599849" w14:textId="77777777" w:rsidR="0025265B" w:rsidRDefault="0025265B" w:rsidP="0025265B">
      <w:pPr>
        <w:pStyle w:val="ListParagraph"/>
        <w:numPr>
          <w:ilvl w:val="0"/>
          <w:numId w:val="18"/>
        </w:numPr>
      </w:pPr>
      <w:r>
        <w:t>Organise, with the Committee Clerk, committee travel, including itineraries, funding (budgeting) and other arrangements.</w:t>
      </w:r>
    </w:p>
    <w:p w14:paraId="37342ABF" w14:textId="77777777" w:rsidR="0025265B" w:rsidRDefault="0025265B" w:rsidP="0025265B">
      <w:pPr>
        <w:pStyle w:val="ListParagraph"/>
        <w:numPr>
          <w:ilvl w:val="0"/>
          <w:numId w:val="18"/>
        </w:numPr>
      </w:pPr>
      <w:r>
        <w:t>Write and update administrative manuals as required.</w:t>
      </w:r>
    </w:p>
    <w:p w14:paraId="6758AF89" w14:textId="77777777" w:rsidR="006C4072" w:rsidRDefault="006C4072" w:rsidP="0025265B">
      <w:pPr>
        <w:pStyle w:val="ListParagraph"/>
        <w:numPr>
          <w:ilvl w:val="0"/>
          <w:numId w:val="18"/>
        </w:numPr>
      </w:pPr>
      <w:r>
        <w:t>Promote the work of the Council in the broader community.</w:t>
      </w:r>
    </w:p>
    <w:p w14:paraId="505305EB" w14:textId="77777777" w:rsidR="0025265B" w:rsidRDefault="0025265B" w:rsidP="0025265B">
      <w:pPr>
        <w:pStyle w:val="ListParagraph"/>
        <w:numPr>
          <w:ilvl w:val="0"/>
          <w:numId w:val="18"/>
        </w:numPr>
      </w:pPr>
      <w:r>
        <w:t>O</w:t>
      </w:r>
      <w:r w:rsidRPr="008621AD">
        <w:t xml:space="preserve">ther duties as directed by the </w:t>
      </w:r>
      <w:r>
        <w:t>Clerk Assistant (Committees).</w:t>
      </w:r>
    </w:p>
    <w:p w14:paraId="1C16D879" w14:textId="77777777" w:rsidR="00FB7F2D" w:rsidRPr="00E70C12" w:rsidRDefault="00FB7F2D" w:rsidP="005F0705">
      <w:pPr>
        <w:pStyle w:val="Heading2"/>
      </w:pPr>
      <w:r w:rsidRPr="00E70C12">
        <w:t>Selection Criteria</w:t>
      </w:r>
    </w:p>
    <w:p w14:paraId="337B541A" w14:textId="77777777" w:rsidR="00FB7F2D" w:rsidRPr="00FB7F2D" w:rsidRDefault="00FB7F2D" w:rsidP="00E70C12">
      <w:pPr>
        <w:pStyle w:val="Heading3"/>
      </w:pPr>
      <w:r w:rsidRPr="00FB7F2D">
        <w:t>Essential:</w:t>
      </w:r>
    </w:p>
    <w:p w14:paraId="1D56417D" w14:textId="77777777" w:rsidR="00FF141E" w:rsidRDefault="00FF141E" w:rsidP="00FF141E">
      <w:pPr>
        <w:numPr>
          <w:ilvl w:val="0"/>
          <w:numId w:val="7"/>
        </w:numPr>
        <w:spacing w:before="120" w:line="320" w:lineRule="exact"/>
      </w:pPr>
      <w:r>
        <w:t>Appropriate and relevant tertiary qualification.</w:t>
      </w:r>
    </w:p>
    <w:p w14:paraId="111B1C4C" w14:textId="77777777" w:rsidR="00FF141E" w:rsidRDefault="00FF141E" w:rsidP="00FF141E">
      <w:pPr>
        <w:numPr>
          <w:ilvl w:val="0"/>
          <w:numId w:val="7"/>
        </w:numPr>
        <w:spacing w:before="120" w:line="320" w:lineRule="exact"/>
      </w:pPr>
      <w:r>
        <w:t xml:space="preserve">Excellent written and oral communication skills. </w:t>
      </w:r>
    </w:p>
    <w:p w14:paraId="581958D0" w14:textId="77777777" w:rsidR="00FF141E" w:rsidRDefault="00FF141E" w:rsidP="00FF141E">
      <w:pPr>
        <w:numPr>
          <w:ilvl w:val="0"/>
          <w:numId w:val="7"/>
        </w:numPr>
        <w:spacing w:before="120" w:line="320" w:lineRule="exact"/>
      </w:pPr>
      <w:r>
        <w:t>Demonstrated facilitation and negotiation skills.</w:t>
      </w:r>
    </w:p>
    <w:p w14:paraId="5F710F28" w14:textId="77777777" w:rsidR="00FF141E" w:rsidRDefault="00FF141E" w:rsidP="00FF141E">
      <w:pPr>
        <w:numPr>
          <w:ilvl w:val="0"/>
          <w:numId w:val="7"/>
        </w:numPr>
        <w:spacing w:before="120" w:line="320" w:lineRule="exact"/>
      </w:pPr>
      <w:r>
        <w:t>Experience in conducting research, writing and preparing reports.</w:t>
      </w:r>
    </w:p>
    <w:p w14:paraId="0F5F6B71" w14:textId="77777777" w:rsidR="00FF141E" w:rsidRDefault="00FF141E" w:rsidP="00FF141E">
      <w:pPr>
        <w:numPr>
          <w:ilvl w:val="0"/>
          <w:numId w:val="7"/>
        </w:numPr>
        <w:spacing w:before="120" w:line="320" w:lineRule="exact"/>
      </w:pPr>
      <w:r>
        <w:t>Ability to analyse complex issues and evaluate competing arguments.</w:t>
      </w:r>
    </w:p>
    <w:p w14:paraId="5AA995D5" w14:textId="77777777" w:rsidR="00FF141E" w:rsidRDefault="00FF141E" w:rsidP="00FF141E">
      <w:pPr>
        <w:numPr>
          <w:ilvl w:val="0"/>
          <w:numId w:val="7"/>
        </w:numPr>
        <w:spacing w:before="120" w:line="320" w:lineRule="exact"/>
      </w:pPr>
      <w:r>
        <w:t>Basic keyboarding and formatting skills in Microsoft Word.</w:t>
      </w:r>
    </w:p>
    <w:p w14:paraId="36E5E6AB" w14:textId="77777777" w:rsidR="00563963" w:rsidRDefault="00563963" w:rsidP="00563963">
      <w:pPr>
        <w:numPr>
          <w:ilvl w:val="0"/>
          <w:numId w:val="7"/>
        </w:numPr>
        <w:spacing w:before="120" w:line="320" w:lineRule="exact"/>
      </w:pPr>
      <w:r>
        <w:t>Understanding of, and experience with, contemporary information technology.</w:t>
      </w:r>
    </w:p>
    <w:p w14:paraId="2CCF033E" w14:textId="77777777" w:rsidR="00FB7F2D" w:rsidRDefault="00A4448B" w:rsidP="00E70C12">
      <w:pPr>
        <w:pStyle w:val="Heading3"/>
      </w:pPr>
      <w:r>
        <w:t>Desirable</w:t>
      </w:r>
    </w:p>
    <w:p w14:paraId="1CBC2230" w14:textId="77777777" w:rsidR="00FF141E" w:rsidRDefault="00FF141E" w:rsidP="00FF141E">
      <w:pPr>
        <w:numPr>
          <w:ilvl w:val="0"/>
          <w:numId w:val="11"/>
        </w:numPr>
        <w:spacing w:before="120" w:line="320" w:lineRule="exact"/>
      </w:pPr>
      <w:r>
        <w:t>Legal qualification.</w:t>
      </w:r>
    </w:p>
    <w:p w14:paraId="78785BE8" w14:textId="77777777" w:rsidR="00FF141E" w:rsidRDefault="00FF141E" w:rsidP="00FF141E">
      <w:pPr>
        <w:numPr>
          <w:ilvl w:val="0"/>
          <w:numId w:val="11"/>
        </w:numPr>
        <w:spacing w:before="120" w:line="320" w:lineRule="exact"/>
      </w:pPr>
      <w:r>
        <w:t>Knowledge and understanding of the legislative process and parliamentary/political system in Western Australia.</w:t>
      </w:r>
    </w:p>
    <w:p w14:paraId="3C6AD6A2" w14:textId="77777777" w:rsidR="00FF141E" w:rsidRDefault="00FF141E" w:rsidP="00FF141E">
      <w:pPr>
        <w:numPr>
          <w:ilvl w:val="0"/>
          <w:numId w:val="11"/>
        </w:numPr>
        <w:spacing w:before="120" w:line="320" w:lineRule="exact"/>
      </w:pPr>
      <w:r>
        <w:t>Experience in the conduct of inquiries.</w:t>
      </w:r>
    </w:p>
    <w:p w14:paraId="69B8C85C" w14:textId="77777777" w:rsidR="00FF141E" w:rsidRDefault="00FF141E" w:rsidP="00FF141E">
      <w:pPr>
        <w:numPr>
          <w:ilvl w:val="0"/>
          <w:numId w:val="11"/>
        </w:numPr>
        <w:spacing w:before="120" w:line="320" w:lineRule="exact"/>
      </w:pPr>
      <w:r>
        <w:t>Understanding of administrative law.</w:t>
      </w:r>
    </w:p>
    <w:p w14:paraId="70EB6482" w14:textId="77777777" w:rsidR="000C664D" w:rsidRDefault="00FF141E" w:rsidP="00FF141E">
      <w:pPr>
        <w:numPr>
          <w:ilvl w:val="0"/>
          <w:numId w:val="11"/>
        </w:numPr>
        <w:spacing w:before="120" w:line="320" w:lineRule="exact"/>
      </w:pPr>
      <w:r>
        <w:t>Understanding of the functions and operations of public sector agencies.</w:t>
      </w:r>
    </w:p>
    <w:p w14:paraId="117BCF6F" w14:textId="77777777" w:rsidR="00E70C12" w:rsidRPr="00E70C12" w:rsidRDefault="00E70C12" w:rsidP="005F0705">
      <w:pPr>
        <w:pStyle w:val="Heading2"/>
      </w:pPr>
      <w:r w:rsidRPr="00E70C12">
        <w:t>Competencies</w:t>
      </w:r>
    </w:p>
    <w:p w14:paraId="55D180B5" w14:textId="77777777" w:rsidR="00FF141E" w:rsidRPr="00FF141E" w:rsidRDefault="00FF141E" w:rsidP="00FF141E">
      <w:pPr>
        <w:pStyle w:val="Heading3"/>
      </w:pPr>
      <w:r w:rsidRPr="00FF141E">
        <w:t>ADAPTABILITY</w:t>
      </w:r>
    </w:p>
    <w:p w14:paraId="6143801C" w14:textId="77777777" w:rsidR="00FF141E" w:rsidRDefault="00FF141E" w:rsidP="00FF141E">
      <w:r>
        <w:t>Maintaining effectiveness in varying environments and with different tasks, responsibilities and people</w:t>
      </w:r>
      <w:r w:rsidRPr="00685575">
        <w:t>.</w:t>
      </w:r>
    </w:p>
    <w:p w14:paraId="7596A2A3" w14:textId="77777777" w:rsidR="00FF141E" w:rsidRPr="00FF141E" w:rsidRDefault="00FF141E" w:rsidP="00FF141E">
      <w:pPr>
        <w:pStyle w:val="Heading3"/>
      </w:pPr>
      <w:r w:rsidRPr="00FF141E">
        <w:lastRenderedPageBreak/>
        <w:t>ANALYSIS/PROBLEM ASSESSMENT</w:t>
      </w:r>
    </w:p>
    <w:p w14:paraId="2EEA39B5" w14:textId="77777777" w:rsidR="00FF141E" w:rsidRDefault="00FF141E" w:rsidP="00FF141E">
      <w:r w:rsidRPr="00685575">
        <w:t>Securing relevant information and identifying key issues and relationships from a base of</w:t>
      </w:r>
      <w:r>
        <w:t xml:space="preserve"> </w:t>
      </w:r>
      <w:r w:rsidRPr="00685575">
        <w:t>information; relating and comparing data from different sources; identifying cause-effect</w:t>
      </w:r>
      <w:r>
        <w:t xml:space="preserve"> </w:t>
      </w:r>
      <w:r w:rsidRPr="00685575">
        <w:t>relationships.</w:t>
      </w:r>
    </w:p>
    <w:p w14:paraId="6AB49D35" w14:textId="77777777" w:rsidR="00FF141E" w:rsidRPr="00FF141E" w:rsidRDefault="00FF141E" w:rsidP="00FF141E">
      <w:pPr>
        <w:pStyle w:val="Heading3"/>
      </w:pPr>
      <w:r w:rsidRPr="00FF141E">
        <w:t>COMMUNICATION</w:t>
      </w:r>
    </w:p>
    <w:p w14:paraId="2DFFECE5" w14:textId="77777777" w:rsidR="00FF141E" w:rsidRDefault="00FF141E" w:rsidP="00FF141E">
      <w:r>
        <w:t>Expressing ideas effectively in individual and group situations (including non-verbal communication); adjusting language or terminology to the characteristics and needs of the audience.</w:t>
      </w:r>
    </w:p>
    <w:p w14:paraId="4E2FE395" w14:textId="77777777" w:rsidR="00FF141E" w:rsidRPr="00FF141E" w:rsidRDefault="00FF141E" w:rsidP="00FF141E">
      <w:pPr>
        <w:pStyle w:val="Heading3"/>
      </w:pPr>
      <w:r w:rsidRPr="00FF141E">
        <w:t>PLANNING AND ORGANISING</w:t>
      </w:r>
    </w:p>
    <w:p w14:paraId="1E3AB588" w14:textId="77777777" w:rsidR="00FF141E" w:rsidRDefault="00FF141E" w:rsidP="00FF141E">
      <w:r>
        <w:t>Establishing a course of action for self and/or others to accomplish a specific goal; planning proper assignments of personnel and appropriate allocation of resources.</w:t>
      </w:r>
    </w:p>
    <w:p w14:paraId="4D52D32F" w14:textId="77777777" w:rsidR="00FF141E" w:rsidRPr="00FF141E" w:rsidRDefault="00FF141E" w:rsidP="00FF141E">
      <w:pPr>
        <w:pStyle w:val="Heading3"/>
      </w:pPr>
      <w:r w:rsidRPr="00FF141E">
        <w:t>QUALITY ORIENTATION/ATTENTION TO DETAIL</w:t>
      </w:r>
    </w:p>
    <w:p w14:paraId="7D7C956D" w14:textId="77777777" w:rsidR="00FF141E" w:rsidRDefault="00FF141E" w:rsidP="00FF141E">
      <w:r>
        <w:t>Accomplishing tasks through concern for all areas involved, no matter how small; showing concern for all aspects of the job; accurately checking processes and tasks; maintaining watchfulness over a period of time.</w:t>
      </w:r>
    </w:p>
    <w:p w14:paraId="2F7D7142" w14:textId="77777777" w:rsidR="00FF141E" w:rsidRPr="00FF141E" w:rsidRDefault="00FF141E" w:rsidP="00FF141E">
      <w:pPr>
        <w:pStyle w:val="Heading3"/>
      </w:pPr>
      <w:r w:rsidRPr="00FF141E">
        <w:t>TEAMWORK/COLLABORATION</w:t>
      </w:r>
    </w:p>
    <w:p w14:paraId="7A6EB1C9" w14:textId="77777777" w:rsidR="00FF141E" w:rsidRDefault="00FF141E" w:rsidP="00FF141E">
      <w:r>
        <w:t>Working effectively with team/work group or those outside formal line of authority (e.g. peers, senior managers) to accomplish organisational goals; taking actions that respect the needs and contributions of others; contributing to and accepting the consensus; subordinating own objectives to the objectives of the organisation or team.</w:t>
      </w:r>
    </w:p>
    <w:p w14:paraId="03A770CC" w14:textId="77777777" w:rsidR="00FB7F2D" w:rsidRPr="006804BE" w:rsidRDefault="00FB7F2D" w:rsidP="005F0705">
      <w:pPr>
        <w:pStyle w:val="Heading2"/>
      </w:pPr>
      <w:r w:rsidRPr="006804BE">
        <w:t>Further Information</w:t>
      </w:r>
    </w:p>
    <w:p w14:paraId="499EF07D" w14:textId="77777777" w:rsidR="00FB7F2D" w:rsidRDefault="00FB7F2D" w:rsidP="00E70C12">
      <w:r>
        <w:t>This position will be required to undergo a Police Record Check</w:t>
      </w:r>
      <w:r w:rsidR="00835D20">
        <w:t xml:space="preserve"> and the occupant may be requested to undertake skills and psychometric testing</w:t>
      </w:r>
      <w:r>
        <w:t>.</w:t>
      </w:r>
    </w:p>
    <w:p w14:paraId="717CD5F5" w14:textId="77777777" w:rsidR="00624A21" w:rsidRDefault="00FB7F2D" w:rsidP="00FF141E">
      <w:r>
        <w:t>This is a full-time position. While flexitime is available to the occupant of the position, it should be noted th</w:t>
      </w:r>
      <w:r w:rsidR="00102BE9">
        <w:t>at the office operates from 8.30</w:t>
      </w:r>
      <w:r>
        <w:t xml:space="preserve">am to 5.00pm in support of operational and client needs. </w:t>
      </w:r>
    </w:p>
    <w:p w14:paraId="5D28FD15" w14:textId="77777777" w:rsidR="00563963" w:rsidRPr="00FF141E" w:rsidRDefault="00FF141E" w:rsidP="00FF141E">
      <w:r>
        <w:t>Smart</w:t>
      </w:r>
      <w:r w:rsidR="00FB7F2D">
        <w:t xml:space="preserve"> business attire must be worn.</w:t>
      </w:r>
    </w:p>
    <w:p w14:paraId="0881E9D2" w14:textId="77777777" w:rsidR="00FF141E" w:rsidRDefault="00FF141E">
      <w:pPr>
        <w:spacing w:before="0" w:after="200"/>
        <w:rPr>
          <w:rFonts w:ascii="Franklin Gothic Medium" w:eastAsiaTheme="majorEastAsia" w:hAnsi="Franklin Gothic Medium" w:cstheme="majorBidi"/>
          <w:bCs/>
          <w:color w:val="000000" w:themeColor="text1"/>
          <w:sz w:val="28"/>
          <w:szCs w:val="26"/>
        </w:rPr>
      </w:pPr>
      <w:r>
        <w:br w:type="page"/>
      </w:r>
    </w:p>
    <w:p w14:paraId="7AF3D2EF" w14:textId="77777777" w:rsidR="006804BE" w:rsidRDefault="006804BE" w:rsidP="005F0705">
      <w:pPr>
        <w:pStyle w:val="Heading2"/>
      </w:pPr>
      <w:r>
        <w:lastRenderedPageBreak/>
        <w:t>Acknowledgement</w:t>
      </w:r>
    </w:p>
    <w:tbl>
      <w:tblPr>
        <w:tblW w:w="0" w:type="auto"/>
        <w:tblInd w:w="112" w:type="dxa"/>
        <w:tblLayout w:type="fixed"/>
        <w:tblCellMar>
          <w:left w:w="120" w:type="dxa"/>
          <w:right w:w="120" w:type="dxa"/>
        </w:tblCellMar>
        <w:tblLook w:val="0000" w:firstRow="0" w:lastRow="0" w:firstColumn="0" w:lastColumn="0" w:noHBand="0" w:noVBand="0"/>
      </w:tblPr>
      <w:tblGrid>
        <w:gridCol w:w="4820"/>
        <w:gridCol w:w="709"/>
        <w:gridCol w:w="283"/>
        <w:gridCol w:w="425"/>
        <w:gridCol w:w="284"/>
        <w:gridCol w:w="615"/>
        <w:gridCol w:w="3779"/>
      </w:tblGrid>
      <w:tr w:rsidR="006804BE" w:rsidRPr="00FD34BA" w14:paraId="749A29AA" w14:textId="77777777" w:rsidTr="00442EAA">
        <w:tc>
          <w:tcPr>
            <w:tcW w:w="10915" w:type="dxa"/>
            <w:gridSpan w:val="7"/>
          </w:tcPr>
          <w:p w14:paraId="76F01D1F" w14:textId="77777777" w:rsidR="006804BE" w:rsidRDefault="006804BE" w:rsidP="00442EAA">
            <w:pPr>
              <w:tabs>
                <w:tab w:val="left" w:pos="-1281"/>
                <w:tab w:val="left" w:pos="-720"/>
                <w:tab w:val="left" w:pos="0"/>
                <w:tab w:val="left" w:pos="480"/>
                <w:tab w:val="left" w:pos="990"/>
                <w:tab w:val="left" w:pos="2160"/>
              </w:tabs>
              <w:spacing w:before="360"/>
            </w:pPr>
            <w:r>
              <w:t>I acknowledge that the supervisor has explained this job description form to me.</w:t>
            </w:r>
          </w:p>
        </w:tc>
      </w:tr>
      <w:tr w:rsidR="006804BE" w:rsidRPr="00FD34BA" w14:paraId="19805F49" w14:textId="77777777" w:rsidTr="00442EAA">
        <w:trPr>
          <w:trHeight w:hRule="exact" w:val="800"/>
        </w:trPr>
        <w:tc>
          <w:tcPr>
            <w:tcW w:w="4820" w:type="dxa"/>
            <w:tcBorders>
              <w:bottom w:val="dotted" w:sz="4" w:space="0" w:color="auto"/>
            </w:tcBorders>
          </w:tcPr>
          <w:p w14:paraId="593D6541" w14:textId="77777777" w:rsidR="006804BE" w:rsidRDefault="006804BE" w:rsidP="00442EAA">
            <w:pPr>
              <w:tabs>
                <w:tab w:val="left" w:pos="-1281"/>
                <w:tab w:val="left" w:pos="-720"/>
                <w:tab w:val="left" w:pos="0"/>
                <w:tab w:val="left" w:pos="480"/>
                <w:tab w:val="left" w:pos="990"/>
                <w:tab w:val="left" w:pos="2160"/>
              </w:tabs>
              <w:spacing w:line="224" w:lineRule="auto"/>
            </w:pPr>
          </w:p>
        </w:tc>
        <w:tc>
          <w:tcPr>
            <w:tcW w:w="709" w:type="dxa"/>
          </w:tcPr>
          <w:p w14:paraId="23624A41" w14:textId="77777777" w:rsidR="006804BE" w:rsidRDefault="006804BE" w:rsidP="00442EAA">
            <w:pPr>
              <w:tabs>
                <w:tab w:val="left" w:pos="0"/>
                <w:tab w:val="right" w:pos="1539"/>
              </w:tabs>
              <w:spacing w:line="224" w:lineRule="auto"/>
              <w:jc w:val="right"/>
            </w:pPr>
          </w:p>
        </w:tc>
        <w:tc>
          <w:tcPr>
            <w:tcW w:w="283" w:type="dxa"/>
            <w:vAlign w:val="bottom"/>
          </w:tcPr>
          <w:p w14:paraId="0CC758B6" w14:textId="77777777" w:rsidR="006804BE" w:rsidRDefault="006804BE" w:rsidP="00442EAA">
            <w:pPr>
              <w:tabs>
                <w:tab w:val="right" w:pos="1539"/>
              </w:tabs>
              <w:spacing w:line="224" w:lineRule="auto"/>
              <w:jc w:val="right"/>
            </w:pPr>
            <w:r>
              <w:t>/</w:t>
            </w:r>
          </w:p>
        </w:tc>
        <w:tc>
          <w:tcPr>
            <w:tcW w:w="425" w:type="dxa"/>
            <w:vAlign w:val="bottom"/>
          </w:tcPr>
          <w:p w14:paraId="56A30154" w14:textId="77777777" w:rsidR="006804BE" w:rsidRDefault="006804BE" w:rsidP="00442EAA">
            <w:pPr>
              <w:spacing w:line="224" w:lineRule="auto"/>
              <w:ind w:left="-125" w:right="-25"/>
              <w:jc w:val="right"/>
            </w:pPr>
          </w:p>
        </w:tc>
        <w:tc>
          <w:tcPr>
            <w:tcW w:w="284" w:type="dxa"/>
            <w:vAlign w:val="bottom"/>
          </w:tcPr>
          <w:p w14:paraId="4676CABB" w14:textId="77777777" w:rsidR="006804BE" w:rsidRDefault="006804BE" w:rsidP="00442EAA">
            <w:pPr>
              <w:tabs>
                <w:tab w:val="right" w:pos="1539"/>
              </w:tabs>
              <w:spacing w:line="224" w:lineRule="auto"/>
              <w:jc w:val="right"/>
            </w:pPr>
            <w:r>
              <w:t>/</w:t>
            </w:r>
          </w:p>
        </w:tc>
        <w:tc>
          <w:tcPr>
            <w:tcW w:w="615" w:type="dxa"/>
          </w:tcPr>
          <w:p w14:paraId="564C5241" w14:textId="77777777" w:rsidR="006804BE" w:rsidRDefault="006804BE" w:rsidP="00442EAA">
            <w:pPr>
              <w:tabs>
                <w:tab w:val="left" w:pos="-1281"/>
                <w:tab w:val="left" w:pos="-720"/>
              </w:tabs>
              <w:spacing w:line="224" w:lineRule="auto"/>
              <w:ind w:left="-120"/>
            </w:pPr>
          </w:p>
        </w:tc>
        <w:tc>
          <w:tcPr>
            <w:tcW w:w="3779" w:type="dxa"/>
          </w:tcPr>
          <w:p w14:paraId="48FC7E26" w14:textId="77777777" w:rsidR="006804BE" w:rsidRDefault="006804BE" w:rsidP="00442EAA">
            <w:pPr>
              <w:tabs>
                <w:tab w:val="left" w:pos="-1281"/>
                <w:tab w:val="left" w:pos="-720"/>
              </w:tabs>
              <w:spacing w:line="224" w:lineRule="auto"/>
              <w:ind w:left="-120"/>
            </w:pPr>
          </w:p>
        </w:tc>
      </w:tr>
      <w:tr w:rsidR="006804BE" w:rsidRPr="00FD34BA" w14:paraId="486C566F" w14:textId="77777777" w:rsidTr="00442EAA">
        <w:trPr>
          <w:trHeight w:val="481"/>
        </w:trPr>
        <w:tc>
          <w:tcPr>
            <w:tcW w:w="4820" w:type="dxa"/>
            <w:tcBorders>
              <w:top w:val="dotted" w:sz="4" w:space="0" w:color="auto"/>
            </w:tcBorders>
            <w:vAlign w:val="bottom"/>
          </w:tcPr>
          <w:p w14:paraId="6CD42113" w14:textId="77777777" w:rsidR="006804BE" w:rsidRDefault="006804BE" w:rsidP="00442EAA">
            <w:pPr>
              <w:tabs>
                <w:tab w:val="left" w:pos="-1281"/>
                <w:tab w:val="left" w:pos="-720"/>
                <w:tab w:val="left" w:pos="0"/>
                <w:tab w:val="left" w:pos="480"/>
                <w:tab w:val="left" w:pos="990"/>
                <w:tab w:val="left" w:pos="2160"/>
              </w:tabs>
              <w:spacing w:before="80" w:line="223" w:lineRule="auto"/>
            </w:pPr>
            <w:r>
              <w:t>Staff member’s signature</w:t>
            </w:r>
          </w:p>
        </w:tc>
        <w:tc>
          <w:tcPr>
            <w:tcW w:w="2316" w:type="dxa"/>
            <w:gridSpan w:val="5"/>
            <w:vAlign w:val="center"/>
          </w:tcPr>
          <w:p w14:paraId="2105C087" w14:textId="77777777" w:rsidR="006804BE" w:rsidRDefault="006804BE" w:rsidP="00442EAA">
            <w:pPr>
              <w:tabs>
                <w:tab w:val="left" w:pos="-1281"/>
                <w:tab w:val="left" w:pos="-720"/>
              </w:tabs>
              <w:spacing w:before="80" w:line="223" w:lineRule="auto"/>
              <w:jc w:val="center"/>
            </w:pPr>
            <w:r>
              <w:t>Date</w:t>
            </w:r>
          </w:p>
        </w:tc>
        <w:tc>
          <w:tcPr>
            <w:tcW w:w="3779" w:type="dxa"/>
          </w:tcPr>
          <w:p w14:paraId="74B7C0CC" w14:textId="77777777" w:rsidR="006804BE" w:rsidRDefault="006804BE" w:rsidP="00442EAA">
            <w:pPr>
              <w:tabs>
                <w:tab w:val="left" w:pos="-1281"/>
                <w:tab w:val="left" w:pos="-720"/>
              </w:tabs>
              <w:spacing w:line="224" w:lineRule="auto"/>
              <w:ind w:left="-120"/>
            </w:pPr>
          </w:p>
        </w:tc>
      </w:tr>
      <w:tr w:rsidR="006804BE" w:rsidRPr="00FD34BA" w14:paraId="567CBD6A" w14:textId="77777777" w:rsidTr="00442EAA">
        <w:trPr>
          <w:trHeight w:val="481"/>
        </w:trPr>
        <w:tc>
          <w:tcPr>
            <w:tcW w:w="10915" w:type="dxa"/>
            <w:gridSpan w:val="7"/>
          </w:tcPr>
          <w:p w14:paraId="7F3CB1C5" w14:textId="77777777" w:rsidR="006804BE" w:rsidRDefault="006804BE" w:rsidP="00442EAA">
            <w:pPr>
              <w:tabs>
                <w:tab w:val="left" w:pos="-1281"/>
                <w:tab w:val="left" w:pos="-720"/>
                <w:tab w:val="left" w:pos="0"/>
                <w:tab w:val="left" w:pos="480"/>
                <w:tab w:val="left" w:pos="990"/>
                <w:tab w:val="left" w:pos="2160"/>
              </w:tabs>
              <w:spacing w:before="360"/>
            </w:pPr>
            <w:r>
              <w:t>I acknowledge that I have explained this job description form to the above mentioned staff member.</w:t>
            </w:r>
          </w:p>
        </w:tc>
      </w:tr>
      <w:tr w:rsidR="006804BE" w:rsidRPr="00FD34BA" w14:paraId="3C920FC9" w14:textId="77777777" w:rsidTr="00442EAA">
        <w:trPr>
          <w:trHeight w:hRule="exact" w:val="800"/>
        </w:trPr>
        <w:tc>
          <w:tcPr>
            <w:tcW w:w="4820" w:type="dxa"/>
            <w:tcBorders>
              <w:bottom w:val="dotted" w:sz="4" w:space="0" w:color="auto"/>
            </w:tcBorders>
          </w:tcPr>
          <w:p w14:paraId="0A7B6640" w14:textId="77777777" w:rsidR="006804BE" w:rsidRDefault="006804BE" w:rsidP="00442EAA">
            <w:pPr>
              <w:tabs>
                <w:tab w:val="left" w:pos="-1281"/>
                <w:tab w:val="left" w:pos="-720"/>
                <w:tab w:val="left" w:pos="0"/>
                <w:tab w:val="left" w:pos="480"/>
                <w:tab w:val="left" w:pos="990"/>
                <w:tab w:val="left" w:pos="2160"/>
              </w:tabs>
              <w:spacing w:line="224" w:lineRule="auto"/>
            </w:pPr>
          </w:p>
        </w:tc>
        <w:tc>
          <w:tcPr>
            <w:tcW w:w="709" w:type="dxa"/>
          </w:tcPr>
          <w:p w14:paraId="3B0E5774" w14:textId="77777777" w:rsidR="006804BE" w:rsidRDefault="006804BE" w:rsidP="00442EAA">
            <w:pPr>
              <w:tabs>
                <w:tab w:val="left" w:pos="0"/>
                <w:tab w:val="right" w:pos="1539"/>
              </w:tabs>
              <w:spacing w:line="224" w:lineRule="auto"/>
              <w:jc w:val="right"/>
            </w:pPr>
          </w:p>
        </w:tc>
        <w:tc>
          <w:tcPr>
            <w:tcW w:w="283" w:type="dxa"/>
            <w:vAlign w:val="bottom"/>
          </w:tcPr>
          <w:p w14:paraId="303DCB71" w14:textId="77777777" w:rsidR="006804BE" w:rsidRDefault="006804BE" w:rsidP="00442EAA">
            <w:pPr>
              <w:tabs>
                <w:tab w:val="right" w:pos="1539"/>
              </w:tabs>
              <w:spacing w:line="224" w:lineRule="auto"/>
              <w:jc w:val="right"/>
            </w:pPr>
            <w:r>
              <w:t>/</w:t>
            </w:r>
          </w:p>
        </w:tc>
        <w:tc>
          <w:tcPr>
            <w:tcW w:w="425" w:type="dxa"/>
            <w:vAlign w:val="bottom"/>
          </w:tcPr>
          <w:p w14:paraId="4DB280C5" w14:textId="77777777" w:rsidR="006804BE" w:rsidRDefault="006804BE" w:rsidP="00442EAA">
            <w:pPr>
              <w:spacing w:line="224" w:lineRule="auto"/>
              <w:ind w:left="-125" w:right="-25"/>
              <w:jc w:val="right"/>
            </w:pPr>
          </w:p>
        </w:tc>
        <w:tc>
          <w:tcPr>
            <w:tcW w:w="284" w:type="dxa"/>
            <w:vAlign w:val="bottom"/>
          </w:tcPr>
          <w:p w14:paraId="5402F3C9" w14:textId="77777777" w:rsidR="006804BE" w:rsidRDefault="006804BE" w:rsidP="00442EAA">
            <w:pPr>
              <w:tabs>
                <w:tab w:val="right" w:pos="1539"/>
              </w:tabs>
              <w:spacing w:line="224" w:lineRule="auto"/>
              <w:jc w:val="right"/>
            </w:pPr>
            <w:r>
              <w:t>/</w:t>
            </w:r>
          </w:p>
        </w:tc>
        <w:tc>
          <w:tcPr>
            <w:tcW w:w="615" w:type="dxa"/>
          </w:tcPr>
          <w:p w14:paraId="104F4748" w14:textId="77777777" w:rsidR="006804BE" w:rsidRDefault="006804BE" w:rsidP="00442EAA">
            <w:pPr>
              <w:tabs>
                <w:tab w:val="left" w:pos="-1281"/>
                <w:tab w:val="left" w:pos="-720"/>
              </w:tabs>
              <w:spacing w:line="224" w:lineRule="auto"/>
              <w:ind w:left="-120"/>
            </w:pPr>
          </w:p>
        </w:tc>
        <w:tc>
          <w:tcPr>
            <w:tcW w:w="3779" w:type="dxa"/>
          </w:tcPr>
          <w:p w14:paraId="4C6E3FCA" w14:textId="77777777" w:rsidR="006804BE" w:rsidRDefault="006804BE" w:rsidP="00442EAA">
            <w:pPr>
              <w:tabs>
                <w:tab w:val="left" w:pos="-1281"/>
                <w:tab w:val="left" w:pos="-720"/>
              </w:tabs>
              <w:spacing w:line="224" w:lineRule="auto"/>
              <w:ind w:left="-120"/>
            </w:pPr>
          </w:p>
        </w:tc>
      </w:tr>
      <w:tr w:rsidR="006804BE" w:rsidRPr="00FD34BA" w14:paraId="3DC55419" w14:textId="77777777" w:rsidTr="00442EAA">
        <w:trPr>
          <w:trHeight w:val="481"/>
        </w:trPr>
        <w:tc>
          <w:tcPr>
            <w:tcW w:w="4820" w:type="dxa"/>
            <w:tcBorders>
              <w:top w:val="dotted" w:sz="4" w:space="0" w:color="auto"/>
            </w:tcBorders>
            <w:vAlign w:val="bottom"/>
          </w:tcPr>
          <w:p w14:paraId="4A745EF8" w14:textId="77777777" w:rsidR="006804BE" w:rsidRDefault="006804BE" w:rsidP="00442EAA">
            <w:pPr>
              <w:tabs>
                <w:tab w:val="left" w:pos="-1281"/>
                <w:tab w:val="left" w:pos="-720"/>
                <w:tab w:val="left" w:pos="0"/>
                <w:tab w:val="left" w:pos="480"/>
                <w:tab w:val="left" w:pos="990"/>
                <w:tab w:val="left" w:pos="2160"/>
              </w:tabs>
              <w:spacing w:before="80" w:line="223" w:lineRule="auto"/>
            </w:pPr>
            <w:r>
              <w:t>Supervisor’s signature</w:t>
            </w:r>
          </w:p>
        </w:tc>
        <w:tc>
          <w:tcPr>
            <w:tcW w:w="2316" w:type="dxa"/>
            <w:gridSpan w:val="5"/>
            <w:vAlign w:val="center"/>
          </w:tcPr>
          <w:p w14:paraId="6D6C3ED6" w14:textId="77777777" w:rsidR="006804BE" w:rsidRDefault="006804BE" w:rsidP="00442EAA">
            <w:pPr>
              <w:tabs>
                <w:tab w:val="left" w:pos="-1281"/>
                <w:tab w:val="left" w:pos="-720"/>
              </w:tabs>
              <w:spacing w:before="80" w:line="223" w:lineRule="auto"/>
              <w:ind w:left="-120"/>
              <w:jc w:val="center"/>
            </w:pPr>
            <w:r>
              <w:t>Date</w:t>
            </w:r>
          </w:p>
        </w:tc>
        <w:tc>
          <w:tcPr>
            <w:tcW w:w="3779" w:type="dxa"/>
          </w:tcPr>
          <w:p w14:paraId="6CB38369" w14:textId="77777777" w:rsidR="006804BE" w:rsidRDefault="006804BE" w:rsidP="00442EAA">
            <w:pPr>
              <w:tabs>
                <w:tab w:val="left" w:pos="-1281"/>
                <w:tab w:val="left" w:pos="-720"/>
              </w:tabs>
              <w:spacing w:before="80" w:line="223" w:lineRule="auto"/>
              <w:ind w:left="-120"/>
            </w:pPr>
          </w:p>
        </w:tc>
      </w:tr>
    </w:tbl>
    <w:p w14:paraId="56380DC9" w14:textId="77777777" w:rsidR="006804BE" w:rsidRPr="00A4448B" w:rsidRDefault="006804BE" w:rsidP="00E70C12">
      <w:pPr>
        <w:rPr>
          <w:sz w:val="10"/>
        </w:rPr>
      </w:pPr>
    </w:p>
    <w:sectPr w:rsidR="006804BE" w:rsidRPr="00A4448B" w:rsidSect="005E3538">
      <w:footerReference w:type="default" r:id="rId9"/>
      <w:headerReference w:type="first" r:id="rId10"/>
      <w:footerReference w:type="first" r:id="rId11"/>
      <w:pgSz w:w="11906" w:h="16838"/>
      <w:pgMar w:top="1134" w:right="1077" w:bottom="1134" w:left="1077" w:header="34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1EBBB" w14:textId="77777777" w:rsidR="00B35144" w:rsidRDefault="00B35144" w:rsidP="00E70C12">
      <w:r>
        <w:separator/>
      </w:r>
    </w:p>
  </w:endnote>
  <w:endnote w:type="continuationSeparator" w:id="0">
    <w:p w14:paraId="42728A45" w14:textId="77777777" w:rsidR="00B35144" w:rsidRDefault="00B35144" w:rsidP="00E70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dobe Fan Heiti Std B">
    <w:panose1 w:val="00000000000000000000"/>
    <w:charset w:val="80"/>
    <w:family w:val="swiss"/>
    <w:notTrueType/>
    <w:pitch w:val="variable"/>
    <w:sig w:usb0="00000203" w:usb1="1A0F1900" w:usb2="00000016" w:usb3="00000000" w:csb0="0012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6F064" w14:textId="6F203A3E" w:rsidR="005E3538" w:rsidRPr="005E3538" w:rsidRDefault="0025265B" w:rsidP="005E3538">
    <w:pPr>
      <w:pStyle w:val="Footer"/>
      <w:pBdr>
        <w:top w:val="single" w:sz="2" w:space="4" w:color="C4BC96" w:themeColor="background2" w:themeShade="BF"/>
      </w:pBdr>
      <w:tabs>
        <w:tab w:val="clear" w:pos="4513"/>
        <w:tab w:val="clear" w:pos="9026"/>
        <w:tab w:val="right" w:pos="9639"/>
      </w:tabs>
      <w:rPr>
        <w:color w:val="4A442A" w:themeColor="background2" w:themeShade="40"/>
        <w:sz w:val="20"/>
      </w:rPr>
    </w:pPr>
    <w:r>
      <w:rPr>
        <w:color w:val="4A442A" w:themeColor="background2" w:themeShade="40"/>
        <w:sz w:val="20"/>
      </w:rPr>
      <w:t>Advisory Officer</w:t>
    </w:r>
    <w:r w:rsidR="005E3538" w:rsidRPr="005E3538">
      <w:rPr>
        <w:color w:val="4A442A" w:themeColor="background2" w:themeShade="40"/>
        <w:sz w:val="20"/>
      </w:rPr>
      <w:t xml:space="preserve"> (</w:t>
    </w:r>
    <w:r w:rsidR="003A1340">
      <w:rPr>
        <w:color w:val="4A442A" w:themeColor="background2" w:themeShade="40"/>
        <w:sz w:val="20"/>
      </w:rPr>
      <w:t>April 2026</w:t>
    </w:r>
    <w:r w:rsidR="005E3538" w:rsidRPr="005E3538">
      <w:rPr>
        <w:color w:val="4A442A" w:themeColor="background2" w:themeShade="40"/>
        <w:sz w:val="20"/>
      </w:rPr>
      <w:t>)</w:t>
    </w:r>
    <w:r w:rsidR="005E3538" w:rsidRPr="005E3538">
      <w:rPr>
        <w:color w:val="4A442A" w:themeColor="background2" w:themeShade="40"/>
        <w:sz w:val="20"/>
      </w:rPr>
      <w:tab/>
    </w:r>
    <w:r w:rsidR="005E3538" w:rsidRPr="005E3538">
      <w:rPr>
        <w:color w:val="4A442A" w:themeColor="background2" w:themeShade="40"/>
        <w:sz w:val="20"/>
      </w:rPr>
      <w:fldChar w:fldCharType="begin"/>
    </w:r>
    <w:r w:rsidR="005E3538" w:rsidRPr="005E3538">
      <w:rPr>
        <w:color w:val="4A442A" w:themeColor="background2" w:themeShade="40"/>
        <w:sz w:val="20"/>
      </w:rPr>
      <w:instrText xml:space="preserve"> PAGE   \* MERGEFORMAT </w:instrText>
    </w:r>
    <w:r w:rsidR="005E3538" w:rsidRPr="005E3538">
      <w:rPr>
        <w:color w:val="4A442A" w:themeColor="background2" w:themeShade="40"/>
        <w:sz w:val="20"/>
      </w:rPr>
      <w:fldChar w:fldCharType="separate"/>
    </w:r>
    <w:r w:rsidR="00B360F4">
      <w:rPr>
        <w:noProof/>
        <w:color w:val="4A442A" w:themeColor="background2" w:themeShade="40"/>
        <w:sz w:val="20"/>
      </w:rPr>
      <w:t>5</w:t>
    </w:r>
    <w:r w:rsidR="005E3538" w:rsidRPr="005E3538">
      <w:rPr>
        <w:noProof/>
        <w:color w:val="4A442A" w:themeColor="background2" w:themeShade="40"/>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7"/>
      <w:gridCol w:w="1757"/>
      <w:gridCol w:w="1757"/>
      <w:gridCol w:w="1757"/>
      <w:gridCol w:w="1757"/>
    </w:tblGrid>
    <w:tr w:rsidR="00E70C12" w:rsidRPr="005E4261" w14:paraId="19BF2418" w14:textId="77777777" w:rsidTr="00E70C12">
      <w:trPr>
        <w:trHeight w:val="737"/>
        <w:jc w:val="center"/>
      </w:trPr>
      <w:tc>
        <w:tcPr>
          <w:tcW w:w="1757" w:type="dxa"/>
          <w:vAlign w:val="center"/>
        </w:tcPr>
        <w:p w14:paraId="4740E063" w14:textId="77777777" w:rsidR="00E70C12" w:rsidRPr="005E4261" w:rsidRDefault="00E70C12" w:rsidP="00E70C12">
          <w:pPr>
            <w:pStyle w:val="Footer"/>
            <w:spacing w:before="0"/>
            <w:jc w:val="center"/>
          </w:pPr>
          <w:r w:rsidRPr="005E4261">
            <w:rPr>
              <w:noProof/>
              <w:lang w:eastAsia="en-AU"/>
            </w:rPr>
            <w:drawing>
              <wp:inline distT="0" distB="0" distL="0" distR="0" wp14:anchorId="624B895B" wp14:editId="06E15C93">
                <wp:extent cx="355788" cy="324000"/>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ependence.png"/>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55788" cy="324000"/>
                        </a:xfrm>
                        <a:prstGeom prst="rect">
                          <a:avLst/>
                        </a:prstGeom>
                      </pic:spPr>
                    </pic:pic>
                  </a:graphicData>
                </a:graphic>
              </wp:inline>
            </w:drawing>
          </w:r>
        </w:p>
      </w:tc>
      <w:tc>
        <w:tcPr>
          <w:tcW w:w="1757" w:type="dxa"/>
          <w:vAlign w:val="center"/>
        </w:tcPr>
        <w:p w14:paraId="1EED1041" w14:textId="77777777" w:rsidR="00E70C12" w:rsidRPr="005E4261" w:rsidRDefault="00E70C12" w:rsidP="00E70C12">
          <w:pPr>
            <w:pStyle w:val="Footer"/>
            <w:spacing w:before="0"/>
            <w:jc w:val="center"/>
          </w:pPr>
          <w:r w:rsidRPr="005E4261">
            <w:rPr>
              <w:noProof/>
              <w:lang w:eastAsia="en-AU"/>
            </w:rPr>
            <w:drawing>
              <wp:inline distT="0" distB="0" distL="0" distR="0" wp14:anchorId="0EA93831" wp14:editId="0CDD598A">
                <wp:extent cx="295836" cy="325619"/>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grity.png"/>
                        <pic:cNvPicPr/>
                      </pic:nvPicPr>
                      <pic:blipFill>
                        <a:blip r:embed="rId2" cstate="print">
                          <a:duotone>
                            <a:schemeClr val="bg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95836" cy="325619"/>
                        </a:xfrm>
                        <a:prstGeom prst="rect">
                          <a:avLst/>
                        </a:prstGeom>
                      </pic:spPr>
                    </pic:pic>
                  </a:graphicData>
                </a:graphic>
              </wp:inline>
            </w:drawing>
          </w:r>
        </w:p>
      </w:tc>
      <w:tc>
        <w:tcPr>
          <w:tcW w:w="1757" w:type="dxa"/>
          <w:vAlign w:val="center"/>
        </w:tcPr>
        <w:p w14:paraId="079562BC" w14:textId="77777777" w:rsidR="00E70C12" w:rsidRPr="005E4261" w:rsidRDefault="00E70C12" w:rsidP="00E70C12">
          <w:pPr>
            <w:pStyle w:val="Footer"/>
            <w:spacing w:before="0"/>
            <w:jc w:val="center"/>
          </w:pPr>
          <w:r w:rsidRPr="005E4261">
            <w:rPr>
              <w:noProof/>
              <w:lang w:eastAsia="en-AU"/>
            </w:rPr>
            <w:drawing>
              <wp:inline distT="0" distB="0" distL="0" distR="0" wp14:anchorId="22C0BD47" wp14:editId="572A24D5">
                <wp:extent cx="339337" cy="324000"/>
                <wp:effectExtent l="0" t="0" r="381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rovement.png"/>
                        <pic:cNvPicPr/>
                      </pic:nvPicPr>
                      <pic:blipFill>
                        <a:blip r:embed="rId3" cstate="print">
                          <a:duotone>
                            <a:schemeClr val="bg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39337" cy="324000"/>
                        </a:xfrm>
                        <a:prstGeom prst="rect">
                          <a:avLst/>
                        </a:prstGeom>
                      </pic:spPr>
                    </pic:pic>
                  </a:graphicData>
                </a:graphic>
              </wp:inline>
            </w:drawing>
          </w:r>
        </w:p>
      </w:tc>
      <w:tc>
        <w:tcPr>
          <w:tcW w:w="1757" w:type="dxa"/>
          <w:vAlign w:val="center"/>
        </w:tcPr>
        <w:p w14:paraId="08F986F7" w14:textId="77777777" w:rsidR="00E70C12" w:rsidRPr="005E4261" w:rsidRDefault="00E70C12" w:rsidP="00E70C12">
          <w:pPr>
            <w:pStyle w:val="Footer"/>
            <w:spacing w:before="0"/>
            <w:jc w:val="center"/>
          </w:pPr>
          <w:r w:rsidRPr="005E4261">
            <w:rPr>
              <w:noProof/>
              <w:lang w:eastAsia="en-AU"/>
            </w:rPr>
            <w:drawing>
              <wp:inline distT="0" distB="0" distL="0" distR="0" wp14:anchorId="06D3E9A2" wp14:editId="0AB68EB2">
                <wp:extent cx="270755" cy="3240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pect.png"/>
                        <pic:cNvPicPr/>
                      </pic:nvPicPr>
                      <pic:blipFill>
                        <a:blip r:embed="rId4" cstate="print">
                          <a:duotone>
                            <a:schemeClr val="bg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70755" cy="324000"/>
                        </a:xfrm>
                        <a:prstGeom prst="rect">
                          <a:avLst/>
                        </a:prstGeom>
                      </pic:spPr>
                    </pic:pic>
                  </a:graphicData>
                </a:graphic>
              </wp:inline>
            </w:drawing>
          </w:r>
        </w:p>
      </w:tc>
      <w:tc>
        <w:tcPr>
          <w:tcW w:w="1757" w:type="dxa"/>
          <w:vAlign w:val="center"/>
        </w:tcPr>
        <w:p w14:paraId="67BB5BD7" w14:textId="77777777" w:rsidR="00E70C12" w:rsidRPr="005E4261" w:rsidRDefault="00E70C12" w:rsidP="00E70C12">
          <w:pPr>
            <w:pStyle w:val="Footer"/>
            <w:spacing w:before="0"/>
            <w:jc w:val="center"/>
          </w:pPr>
          <w:r w:rsidRPr="005E4261">
            <w:rPr>
              <w:noProof/>
              <w:lang w:eastAsia="en-AU"/>
            </w:rPr>
            <w:drawing>
              <wp:inline distT="0" distB="0" distL="0" distR="0" wp14:anchorId="188D07E7" wp14:editId="7574D619">
                <wp:extent cx="313589" cy="3240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operation.png"/>
                        <pic:cNvPicPr/>
                      </pic:nvPicPr>
                      <pic:blipFill>
                        <a:blip r:embed="rId5" cstate="print">
                          <a:duotone>
                            <a:schemeClr val="bg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13589" cy="324000"/>
                        </a:xfrm>
                        <a:prstGeom prst="rect">
                          <a:avLst/>
                        </a:prstGeom>
                      </pic:spPr>
                    </pic:pic>
                  </a:graphicData>
                </a:graphic>
              </wp:inline>
            </w:drawing>
          </w:r>
        </w:p>
      </w:tc>
    </w:tr>
    <w:tr w:rsidR="005E3538" w:rsidRPr="005E3538" w14:paraId="2163665E" w14:textId="77777777" w:rsidTr="00E70C12">
      <w:trPr>
        <w:trHeight w:val="283"/>
        <w:jc w:val="center"/>
      </w:trPr>
      <w:tc>
        <w:tcPr>
          <w:tcW w:w="1757" w:type="dxa"/>
          <w:vAlign w:val="center"/>
        </w:tcPr>
        <w:p w14:paraId="54D87027" w14:textId="77777777" w:rsidR="00E70C12" w:rsidRPr="005E3538" w:rsidRDefault="00E70C12" w:rsidP="005E3538">
          <w:pPr>
            <w:pStyle w:val="Footer"/>
            <w:spacing w:before="0"/>
            <w:jc w:val="center"/>
            <w:rPr>
              <w:noProof/>
              <w:color w:val="4A442A" w:themeColor="background2" w:themeShade="40"/>
              <w:sz w:val="20"/>
              <w:lang w:eastAsia="en-AU"/>
            </w:rPr>
          </w:pPr>
          <w:r w:rsidRPr="005E3538">
            <w:rPr>
              <w:color w:val="4A442A" w:themeColor="background2" w:themeShade="40"/>
              <w:sz w:val="20"/>
            </w:rPr>
            <w:t>INDEPENDENCE</w:t>
          </w:r>
        </w:p>
      </w:tc>
      <w:tc>
        <w:tcPr>
          <w:tcW w:w="1757" w:type="dxa"/>
          <w:vAlign w:val="center"/>
        </w:tcPr>
        <w:p w14:paraId="0E53744B" w14:textId="77777777" w:rsidR="00E70C12" w:rsidRPr="005E3538" w:rsidRDefault="00E70C12" w:rsidP="005E3538">
          <w:pPr>
            <w:pStyle w:val="Footer"/>
            <w:spacing w:before="0"/>
            <w:jc w:val="center"/>
            <w:rPr>
              <w:color w:val="4A442A" w:themeColor="background2" w:themeShade="40"/>
              <w:sz w:val="20"/>
            </w:rPr>
          </w:pPr>
          <w:r w:rsidRPr="005E3538">
            <w:rPr>
              <w:color w:val="4A442A" w:themeColor="background2" w:themeShade="40"/>
              <w:sz w:val="20"/>
            </w:rPr>
            <w:t>INTEGRITY</w:t>
          </w:r>
        </w:p>
      </w:tc>
      <w:tc>
        <w:tcPr>
          <w:tcW w:w="1757" w:type="dxa"/>
          <w:vAlign w:val="center"/>
        </w:tcPr>
        <w:p w14:paraId="32A118D8" w14:textId="77777777" w:rsidR="00E70C12" w:rsidRPr="005E3538" w:rsidRDefault="00E70C12" w:rsidP="005E3538">
          <w:pPr>
            <w:pStyle w:val="Footer"/>
            <w:spacing w:before="0"/>
            <w:jc w:val="center"/>
            <w:rPr>
              <w:noProof/>
              <w:color w:val="4A442A" w:themeColor="background2" w:themeShade="40"/>
              <w:sz w:val="20"/>
              <w:lang w:eastAsia="en-AU"/>
            </w:rPr>
          </w:pPr>
          <w:r w:rsidRPr="005E3538">
            <w:rPr>
              <w:color w:val="4A442A" w:themeColor="background2" w:themeShade="40"/>
              <w:sz w:val="20"/>
            </w:rPr>
            <w:t>IMPROVEMENT</w:t>
          </w:r>
        </w:p>
      </w:tc>
      <w:tc>
        <w:tcPr>
          <w:tcW w:w="1757" w:type="dxa"/>
          <w:vAlign w:val="center"/>
        </w:tcPr>
        <w:p w14:paraId="6942E7C4" w14:textId="77777777" w:rsidR="00E70C12" w:rsidRPr="005E3538" w:rsidRDefault="00E70C12" w:rsidP="005E3538">
          <w:pPr>
            <w:pStyle w:val="Footer"/>
            <w:spacing w:before="0"/>
            <w:jc w:val="center"/>
            <w:rPr>
              <w:noProof/>
              <w:color w:val="4A442A" w:themeColor="background2" w:themeShade="40"/>
              <w:sz w:val="20"/>
              <w:lang w:eastAsia="en-AU"/>
            </w:rPr>
          </w:pPr>
          <w:r w:rsidRPr="005E3538">
            <w:rPr>
              <w:color w:val="4A442A" w:themeColor="background2" w:themeShade="40"/>
              <w:sz w:val="20"/>
            </w:rPr>
            <w:t>RESPECT</w:t>
          </w:r>
        </w:p>
      </w:tc>
      <w:tc>
        <w:tcPr>
          <w:tcW w:w="1757" w:type="dxa"/>
          <w:vAlign w:val="center"/>
        </w:tcPr>
        <w:p w14:paraId="46C2271D" w14:textId="77777777" w:rsidR="00E70C12" w:rsidRPr="005E3538" w:rsidRDefault="00E70C12" w:rsidP="005E3538">
          <w:pPr>
            <w:pStyle w:val="Footer"/>
            <w:spacing w:before="0"/>
            <w:jc w:val="center"/>
            <w:rPr>
              <w:noProof/>
              <w:color w:val="4A442A" w:themeColor="background2" w:themeShade="40"/>
              <w:sz w:val="20"/>
              <w:lang w:eastAsia="en-AU"/>
            </w:rPr>
          </w:pPr>
          <w:r w:rsidRPr="005E3538">
            <w:rPr>
              <w:color w:val="4A442A" w:themeColor="background2" w:themeShade="40"/>
              <w:sz w:val="20"/>
            </w:rPr>
            <w:t>CO-OPERATION</w:t>
          </w:r>
        </w:p>
      </w:tc>
    </w:tr>
  </w:tbl>
  <w:p w14:paraId="7D5AEE06" w14:textId="77777777" w:rsidR="005E3538" w:rsidRPr="005E3538" w:rsidRDefault="005E3538" w:rsidP="005E3538">
    <w:pPr>
      <w:spacing w:before="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4F795" w14:textId="77777777" w:rsidR="00B35144" w:rsidRDefault="00B35144" w:rsidP="00E70C12">
      <w:r>
        <w:separator/>
      </w:r>
    </w:p>
  </w:footnote>
  <w:footnote w:type="continuationSeparator" w:id="0">
    <w:p w14:paraId="15D22702" w14:textId="77777777" w:rsidR="00B35144" w:rsidRDefault="00B35144" w:rsidP="00E70C12">
      <w:r>
        <w:continuationSeparator/>
      </w:r>
    </w:p>
  </w:footnote>
  <w:footnote w:id="1">
    <w:p w14:paraId="1E466B3B" w14:textId="77777777" w:rsidR="0025265B" w:rsidRPr="0025265B" w:rsidRDefault="0025265B" w:rsidP="0025265B">
      <w:pPr>
        <w:pStyle w:val="FootnoteText"/>
        <w:rPr>
          <w:rFonts w:ascii="Ebrima" w:hAnsi="Ebrima"/>
        </w:rPr>
      </w:pPr>
      <w:r w:rsidRPr="0025265B">
        <w:rPr>
          <w:rStyle w:val="FootnoteReference"/>
          <w:rFonts w:ascii="Ebrima" w:hAnsi="Ebrima"/>
        </w:rPr>
        <w:footnoteRef/>
      </w:r>
      <w:r w:rsidRPr="0025265B">
        <w:rPr>
          <w:rFonts w:ascii="Ebrima" w:hAnsi="Ebrima"/>
        </w:rPr>
        <w:tab/>
        <w:t>An Advisory Officer is obliged to act for the committee as a body rather than for individual members. All departmental officers are required as a condition of employment to carry out their duties apolitically.</w:t>
      </w:r>
    </w:p>
  </w:footnote>
  <w:footnote w:id="2">
    <w:p w14:paraId="0E8C6A83" w14:textId="77777777" w:rsidR="0025265B" w:rsidRPr="0025265B" w:rsidRDefault="0025265B" w:rsidP="0025265B">
      <w:pPr>
        <w:pStyle w:val="FootnoteText"/>
        <w:rPr>
          <w:rFonts w:ascii="Ebrima" w:hAnsi="Ebrima"/>
        </w:rPr>
      </w:pPr>
      <w:r w:rsidRPr="0025265B">
        <w:rPr>
          <w:rStyle w:val="FootnoteReference"/>
          <w:rFonts w:ascii="Ebrima" w:hAnsi="Ebrima"/>
        </w:rPr>
        <w:footnoteRef/>
      </w:r>
      <w:r w:rsidRPr="0025265B">
        <w:rPr>
          <w:rFonts w:ascii="Ebrima" w:hAnsi="Ebrima"/>
        </w:rPr>
        <w:tab/>
        <w:t>For example: written submissions, transcripts of evidence, correspondence from state agencies, non-government organisations and individuals.</w:t>
      </w:r>
    </w:p>
  </w:footnote>
  <w:footnote w:id="3">
    <w:p w14:paraId="3BDEE048" w14:textId="77777777" w:rsidR="0025265B" w:rsidRPr="0025265B" w:rsidRDefault="0025265B" w:rsidP="0025265B">
      <w:pPr>
        <w:pStyle w:val="FootnoteText"/>
        <w:rPr>
          <w:rFonts w:ascii="Ebrima" w:hAnsi="Ebrima"/>
        </w:rPr>
      </w:pPr>
      <w:r w:rsidRPr="0025265B">
        <w:rPr>
          <w:rStyle w:val="FootnoteReference"/>
          <w:rFonts w:ascii="Ebrima" w:hAnsi="Ebrima"/>
        </w:rPr>
        <w:footnoteRef/>
      </w:r>
      <w:r w:rsidRPr="0025265B">
        <w:rPr>
          <w:rFonts w:ascii="Ebrima" w:hAnsi="Ebrima"/>
        </w:rPr>
        <w:tab/>
        <w:t>Infrequent.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ook w:val="01E0" w:firstRow="1" w:lastRow="1" w:firstColumn="1" w:lastColumn="1" w:noHBand="0" w:noVBand="0"/>
    </w:tblPr>
    <w:tblGrid>
      <w:gridCol w:w="1876"/>
      <w:gridCol w:w="7763"/>
    </w:tblGrid>
    <w:tr w:rsidR="00FB7F2D" w:rsidRPr="009A58BA" w14:paraId="1862C487" w14:textId="77777777" w:rsidTr="006804BE">
      <w:trPr>
        <w:cantSplit/>
        <w:trHeight w:hRule="exact" w:val="1840"/>
      </w:trPr>
      <w:tc>
        <w:tcPr>
          <w:tcW w:w="1876" w:type="dxa"/>
          <w:vAlign w:val="center"/>
        </w:tcPr>
        <w:p w14:paraId="25F3ECD8" w14:textId="77777777" w:rsidR="00FB7F2D" w:rsidRPr="009A58BA" w:rsidRDefault="00FB7F2D" w:rsidP="006804BE">
          <w:pPr>
            <w:spacing w:before="0" w:line="240" w:lineRule="auto"/>
            <w:rPr>
              <w:sz w:val="44"/>
              <w:lang w:eastAsia="en-AU"/>
            </w:rPr>
          </w:pPr>
          <w:r w:rsidRPr="009A58BA">
            <w:rPr>
              <w:noProof/>
              <w:lang w:eastAsia="en-AU"/>
            </w:rPr>
            <w:drawing>
              <wp:inline distT="0" distB="0" distL="0" distR="0" wp14:anchorId="546CFE39" wp14:editId="7461AD8A">
                <wp:extent cx="882128" cy="882122"/>
                <wp:effectExtent l="0" t="0" r="0" b="0"/>
                <wp:docPr id="2" name="Picture 2" descr="Council Crest New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ncil Crest New Colou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82128" cy="882122"/>
                        </a:xfrm>
                        <a:prstGeom prst="rect">
                          <a:avLst/>
                        </a:prstGeom>
                        <a:noFill/>
                        <a:ln>
                          <a:noFill/>
                        </a:ln>
                      </pic:spPr>
                    </pic:pic>
                  </a:graphicData>
                </a:graphic>
              </wp:inline>
            </w:drawing>
          </w:r>
        </w:p>
      </w:tc>
      <w:tc>
        <w:tcPr>
          <w:tcW w:w="7763" w:type="dxa"/>
          <w:vAlign w:val="center"/>
        </w:tcPr>
        <w:p w14:paraId="19D1F283" w14:textId="77777777" w:rsidR="00FB7F2D" w:rsidRPr="005F0705" w:rsidRDefault="00FB7F2D" w:rsidP="006804BE">
          <w:pPr>
            <w:pStyle w:val="Heading1"/>
            <w:spacing w:before="0" w:line="240" w:lineRule="auto"/>
            <w:rPr>
              <w:rFonts w:eastAsia="Adobe Fan Heiti Std B"/>
              <w:sz w:val="40"/>
              <w:lang w:eastAsia="en-AU"/>
            </w:rPr>
          </w:pPr>
          <w:r w:rsidRPr="005F0705">
            <w:rPr>
              <w:rFonts w:eastAsia="Adobe Fan Heiti Std B"/>
              <w:sz w:val="40"/>
              <w:lang w:eastAsia="en-AU"/>
            </w:rPr>
            <w:t>Department of the Legislative Council</w:t>
          </w:r>
        </w:p>
        <w:p w14:paraId="26514F7A" w14:textId="77777777" w:rsidR="00FB7F2D" w:rsidRPr="006804BE" w:rsidRDefault="00FB7F2D" w:rsidP="006804BE">
          <w:pPr>
            <w:pStyle w:val="Heading1"/>
            <w:spacing w:before="0" w:line="240" w:lineRule="auto"/>
            <w:rPr>
              <w:rFonts w:eastAsia="Adobe Fan Heiti Std B"/>
              <w:color w:val="D99594" w:themeColor="accent2" w:themeTint="99"/>
              <w:sz w:val="44"/>
              <w:lang w:eastAsia="en-AU"/>
            </w:rPr>
          </w:pPr>
          <w:r w:rsidRPr="005F0705">
            <w:rPr>
              <w:rFonts w:eastAsia="Adobe Fan Heiti Std B"/>
              <w:sz w:val="40"/>
              <w:lang w:eastAsia="en-AU"/>
            </w:rPr>
            <w:t>Job Description</w:t>
          </w:r>
        </w:p>
      </w:tc>
    </w:tr>
  </w:tbl>
  <w:p w14:paraId="201A3447" w14:textId="77777777" w:rsidR="00FB7F2D" w:rsidRPr="00E70C12" w:rsidRDefault="00FB7F2D" w:rsidP="00E70C12">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229C5"/>
    <w:multiLevelType w:val="hybridMultilevel"/>
    <w:tmpl w:val="5524CD46"/>
    <w:lvl w:ilvl="0" w:tplc="A1AE09A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2812F51"/>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FB3008D"/>
    <w:multiLevelType w:val="hybridMultilevel"/>
    <w:tmpl w:val="8C24B88A"/>
    <w:lvl w:ilvl="0" w:tplc="AE769AF8">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5370446"/>
    <w:multiLevelType w:val="hybridMultilevel"/>
    <w:tmpl w:val="60B2F7A6"/>
    <w:lvl w:ilvl="0" w:tplc="AE769AF8">
      <w:start w:val="1"/>
      <w:numFmt w:val="decimal"/>
      <w:lvlText w:val="%1."/>
      <w:lvlJc w:val="left"/>
      <w:pPr>
        <w:ind w:left="72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6DE7979"/>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8E23F49"/>
    <w:multiLevelType w:val="hybridMultilevel"/>
    <w:tmpl w:val="1D8E413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2C894532"/>
    <w:multiLevelType w:val="hybridMultilevel"/>
    <w:tmpl w:val="E08E44FA"/>
    <w:lvl w:ilvl="0" w:tplc="37B2FCAC">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336F77FB"/>
    <w:multiLevelType w:val="hybridMultilevel"/>
    <w:tmpl w:val="5C70BE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EEE75E9"/>
    <w:multiLevelType w:val="hybridMultilevel"/>
    <w:tmpl w:val="6214260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A9F71D1"/>
    <w:multiLevelType w:val="hybridMultilevel"/>
    <w:tmpl w:val="496291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C2867FF"/>
    <w:multiLevelType w:val="hybridMultilevel"/>
    <w:tmpl w:val="E08E44FA"/>
    <w:lvl w:ilvl="0" w:tplc="37B2FCAC">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513F1396"/>
    <w:multiLevelType w:val="hybridMultilevel"/>
    <w:tmpl w:val="3FF4023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535C4377"/>
    <w:multiLevelType w:val="hybridMultilevel"/>
    <w:tmpl w:val="E452C83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A4D11AA"/>
    <w:multiLevelType w:val="multilevel"/>
    <w:tmpl w:val="C99A9A3E"/>
    <w:name w:val="Numbering2"/>
    <w:lvl w:ilvl="0">
      <w:start w:val="1"/>
      <w:numFmt w:val="decimal"/>
      <w:pStyle w:val="NumberedText1"/>
      <w:lvlText w:val="%1."/>
      <w:lvlJc w:val="left"/>
      <w:pPr>
        <w:tabs>
          <w:tab w:val="num" w:pos="720"/>
        </w:tabs>
        <w:ind w:left="720" w:hanging="720"/>
      </w:pPr>
    </w:lvl>
    <w:lvl w:ilvl="1">
      <w:start w:val="1"/>
      <w:numFmt w:val="decimal"/>
      <w:pStyle w:val="NumberedText2"/>
      <w:lvlText w:val="%1.%2"/>
      <w:lvlJc w:val="left"/>
      <w:pPr>
        <w:tabs>
          <w:tab w:val="num" w:pos="720"/>
        </w:tabs>
        <w:ind w:left="720" w:hanging="720"/>
      </w:pPr>
    </w:lvl>
    <w:lvl w:ilvl="2">
      <w:start w:val="1"/>
      <w:numFmt w:val="lowerLetter"/>
      <w:pStyle w:val="NumberedText3"/>
      <w:lvlText w:val="(%3)"/>
      <w:lvlJc w:val="left"/>
      <w:pPr>
        <w:tabs>
          <w:tab w:val="num" w:pos="1440"/>
        </w:tabs>
        <w:ind w:left="1440" w:hanging="720"/>
      </w:pPr>
    </w:lvl>
    <w:lvl w:ilvl="3">
      <w:start w:val="1"/>
      <w:numFmt w:val="bullet"/>
      <w:pStyle w:val="NumberedText4"/>
      <w:lvlText w:val=""/>
      <w:lvlJc w:val="left"/>
      <w:pPr>
        <w:tabs>
          <w:tab w:val="num" w:pos="1440"/>
        </w:tabs>
        <w:ind w:left="1440" w:hanging="720"/>
      </w:pPr>
      <w:rPr>
        <w:rFonts w:ascii="Symbol" w:hAnsi="Symbol"/>
      </w:rPr>
    </w:lvl>
    <w:lvl w:ilvl="4">
      <w:start w:val="1"/>
      <w:numFmt w:val="lowerLetter"/>
      <w:pStyle w:val="NumberedText5"/>
      <w:lvlText w:val="%5)"/>
      <w:lvlJc w:val="left"/>
      <w:pPr>
        <w:tabs>
          <w:tab w:val="num" w:pos="1440"/>
        </w:tabs>
        <w:ind w:left="1440" w:hanging="720"/>
      </w:pPr>
    </w:lvl>
    <w:lvl w:ilvl="5">
      <w:start w:val="1"/>
      <w:numFmt w:val="lowerRoman"/>
      <w:pStyle w:val="NumberedText6"/>
      <w:lvlText w:val="%6)"/>
      <w:lvlJc w:val="left"/>
      <w:pPr>
        <w:tabs>
          <w:tab w:val="num" w:pos="1440"/>
        </w:tabs>
        <w:ind w:left="1440" w:hanging="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C6E3168"/>
    <w:multiLevelType w:val="hybridMultilevel"/>
    <w:tmpl w:val="4D5885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63134E8"/>
    <w:multiLevelType w:val="multilevel"/>
    <w:tmpl w:val="630E8F14"/>
    <w:name w:val="Numbering"/>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bullet"/>
      <w:lvlText w:val=""/>
      <w:lvlJc w:val="left"/>
      <w:pPr>
        <w:tabs>
          <w:tab w:val="num" w:pos="1440"/>
        </w:tabs>
        <w:ind w:left="1440" w:hanging="720"/>
      </w:pPr>
      <w:rPr>
        <w:rFonts w:ascii="Symbol" w:hAnsi="Symbol"/>
      </w:rPr>
    </w:lvl>
    <w:lvl w:ilvl="4">
      <w:start w:val="1"/>
      <w:numFmt w:val="lowerLetter"/>
      <w:lvlText w:val="%5)"/>
      <w:lvlJc w:val="left"/>
      <w:pPr>
        <w:tabs>
          <w:tab w:val="num" w:pos="1440"/>
        </w:tabs>
        <w:ind w:left="1440" w:hanging="720"/>
      </w:pPr>
    </w:lvl>
    <w:lvl w:ilvl="5">
      <w:start w:val="1"/>
      <w:numFmt w:val="lowerRoman"/>
      <w:lvlText w:val="%6)"/>
      <w:lvlJc w:val="left"/>
      <w:pPr>
        <w:tabs>
          <w:tab w:val="num" w:pos="1440"/>
        </w:tabs>
        <w:ind w:left="1440" w:hanging="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FD91D70"/>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74C02897"/>
    <w:multiLevelType w:val="hybridMultilevel"/>
    <w:tmpl w:val="38DCDF68"/>
    <w:lvl w:ilvl="0" w:tplc="250ED0F8">
      <w:start w:val="13"/>
      <w:numFmt w:val="bullet"/>
      <w:lvlText w:val="•"/>
      <w:lvlJc w:val="left"/>
      <w:pPr>
        <w:ind w:left="1080" w:hanging="720"/>
      </w:pPr>
      <w:rPr>
        <w:rFonts w:ascii="Ebrima" w:eastAsiaTheme="minorHAnsi" w:hAnsi="Ebrim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64252508">
    <w:abstractNumId w:val="7"/>
  </w:num>
  <w:num w:numId="2" w16cid:durableId="2035379066">
    <w:abstractNumId w:val="2"/>
  </w:num>
  <w:num w:numId="3" w16cid:durableId="579412733">
    <w:abstractNumId w:val="3"/>
  </w:num>
  <w:num w:numId="4" w16cid:durableId="492376165">
    <w:abstractNumId w:val="10"/>
  </w:num>
  <w:num w:numId="5" w16cid:durableId="1620333110">
    <w:abstractNumId w:val="9"/>
  </w:num>
  <w:num w:numId="6" w16cid:durableId="1399938337">
    <w:abstractNumId w:val="17"/>
  </w:num>
  <w:num w:numId="7" w16cid:durableId="2029014653">
    <w:abstractNumId w:val="8"/>
  </w:num>
  <w:num w:numId="8" w16cid:durableId="621420216">
    <w:abstractNumId w:val="0"/>
  </w:num>
  <w:num w:numId="9" w16cid:durableId="2041390678">
    <w:abstractNumId w:val="11"/>
  </w:num>
  <w:num w:numId="10" w16cid:durableId="383799588">
    <w:abstractNumId w:val="12"/>
  </w:num>
  <w:num w:numId="11" w16cid:durableId="311104609">
    <w:abstractNumId w:val="14"/>
  </w:num>
  <w:num w:numId="12" w16cid:durableId="35086263">
    <w:abstractNumId w:val="4"/>
  </w:num>
  <w:num w:numId="13" w16cid:durableId="2097240125">
    <w:abstractNumId w:val="1"/>
  </w:num>
  <w:num w:numId="14" w16cid:durableId="1102994515">
    <w:abstractNumId w:val="16"/>
  </w:num>
  <w:num w:numId="15" w16cid:durableId="400950900">
    <w:abstractNumId w:val="15"/>
  </w:num>
  <w:num w:numId="16" w16cid:durableId="177307388">
    <w:abstractNumId w:val="13"/>
  </w:num>
  <w:num w:numId="17" w16cid:durableId="2119832184">
    <w:abstractNumId w:val="5"/>
  </w:num>
  <w:num w:numId="18" w16cid:durableId="9679020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1FF"/>
    <w:rsid w:val="00080D82"/>
    <w:rsid w:val="000C5BDE"/>
    <w:rsid w:val="000C664D"/>
    <w:rsid w:val="00102BE9"/>
    <w:rsid w:val="00105651"/>
    <w:rsid w:val="001E3C1C"/>
    <w:rsid w:val="002220E5"/>
    <w:rsid w:val="0025265B"/>
    <w:rsid w:val="00254F94"/>
    <w:rsid w:val="002956FF"/>
    <w:rsid w:val="002E509B"/>
    <w:rsid w:val="00303648"/>
    <w:rsid w:val="00330A99"/>
    <w:rsid w:val="0034245C"/>
    <w:rsid w:val="00347637"/>
    <w:rsid w:val="003A1340"/>
    <w:rsid w:val="003A1723"/>
    <w:rsid w:val="003D75DC"/>
    <w:rsid w:val="003F6F59"/>
    <w:rsid w:val="00405CA8"/>
    <w:rsid w:val="00426A78"/>
    <w:rsid w:val="00492EC0"/>
    <w:rsid w:val="004939C8"/>
    <w:rsid w:val="00541FA6"/>
    <w:rsid w:val="00563963"/>
    <w:rsid w:val="005E3538"/>
    <w:rsid w:val="005F0705"/>
    <w:rsid w:val="00624A21"/>
    <w:rsid w:val="006441FF"/>
    <w:rsid w:val="006804BE"/>
    <w:rsid w:val="006C4072"/>
    <w:rsid w:val="006D18E5"/>
    <w:rsid w:val="006E65D2"/>
    <w:rsid w:val="00706FFE"/>
    <w:rsid w:val="00724F85"/>
    <w:rsid w:val="0074090C"/>
    <w:rsid w:val="007A08C1"/>
    <w:rsid w:val="007C0CA9"/>
    <w:rsid w:val="007C46E0"/>
    <w:rsid w:val="007C5F03"/>
    <w:rsid w:val="0083252F"/>
    <w:rsid w:val="00835D20"/>
    <w:rsid w:val="00852464"/>
    <w:rsid w:val="008732C2"/>
    <w:rsid w:val="008B4C72"/>
    <w:rsid w:val="009A58BA"/>
    <w:rsid w:val="009D4E31"/>
    <w:rsid w:val="00A0285D"/>
    <w:rsid w:val="00A314D2"/>
    <w:rsid w:val="00A4448B"/>
    <w:rsid w:val="00A5737D"/>
    <w:rsid w:val="00B02458"/>
    <w:rsid w:val="00B35144"/>
    <w:rsid w:val="00B360F4"/>
    <w:rsid w:val="00B45016"/>
    <w:rsid w:val="00B75A4C"/>
    <w:rsid w:val="00B956A3"/>
    <w:rsid w:val="00BB5D51"/>
    <w:rsid w:val="00C302A1"/>
    <w:rsid w:val="00C32A7A"/>
    <w:rsid w:val="00DD6978"/>
    <w:rsid w:val="00E21829"/>
    <w:rsid w:val="00E44878"/>
    <w:rsid w:val="00E571B4"/>
    <w:rsid w:val="00E70C12"/>
    <w:rsid w:val="00EC624B"/>
    <w:rsid w:val="00EC73C0"/>
    <w:rsid w:val="00ED118E"/>
    <w:rsid w:val="00F27C4B"/>
    <w:rsid w:val="00F72B89"/>
    <w:rsid w:val="00FB7F2D"/>
    <w:rsid w:val="00FF14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A3FDF"/>
  <w15:docId w15:val="{BCB415E3-71E5-4616-B583-C9E894A56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C12"/>
    <w:pPr>
      <w:spacing w:before="160" w:after="0"/>
    </w:pPr>
    <w:rPr>
      <w:rFonts w:ascii="Ebrima" w:hAnsi="Ebrima"/>
    </w:rPr>
  </w:style>
  <w:style w:type="paragraph" w:styleId="Heading1">
    <w:name w:val="heading 1"/>
    <w:basedOn w:val="Normal"/>
    <w:next w:val="Normal"/>
    <w:link w:val="Heading1Char"/>
    <w:uiPriority w:val="9"/>
    <w:qFormat/>
    <w:rsid w:val="006441FF"/>
    <w:pPr>
      <w:keepNext/>
      <w:keepLines/>
      <w:outlineLvl w:val="0"/>
    </w:pPr>
    <w:rPr>
      <w:rFonts w:ascii="Franklin Gothic Medium" w:eastAsiaTheme="majorEastAsia" w:hAnsi="Franklin Gothic Medium" w:cstheme="majorBidi"/>
      <w:bCs/>
      <w:color w:val="000000" w:themeColor="text1"/>
      <w:sz w:val="36"/>
      <w:szCs w:val="28"/>
    </w:rPr>
  </w:style>
  <w:style w:type="paragraph" w:styleId="Heading2">
    <w:name w:val="heading 2"/>
    <w:basedOn w:val="Normal"/>
    <w:next w:val="Normal"/>
    <w:link w:val="Heading2Char"/>
    <w:uiPriority w:val="9"/>
    <w:unhideWhenUsed/>
    <w:qFormat/>
    <w:rsid w:val="005F0705"/>
    <w:pPr>
      <w:keepNext/>
      <w:keepLines/>
      <w:pBdr>
        <w:top w:val="single" w:sz="2" w:space="4" w:color="C4BC96" w:themeColor="background2" w:themeShade="BF"/>
        <w:left w:val="single" w:sz="2" w:space="4" w:color="C4BC96" w:themeColor="background2" w:themeShade="BF"/>
        <w:bottom w:val="single" w:sz="2" w:space="3" w:color="C4BC96" w:themeColor="background2" w:themeShade="BF"/>
        <w:right w:val="single" w:sz="2" w:space="4" w:color="C4BC96" w:themeColor="background2" w:themeShade="BF"/>
      </w:pBdr>
      <w:shd w:val="clear" w:color="auto" w:fill="DDD9C3" w:themeFill="background2" w:themeFillShade="E6"/>
      <w:spacing w:before="360" w:line="240" w:lineRule="auto"/>
      <w:outlineLvl w:val="1"/>
    </w:pPr>
    <w:rPr>
      <w:rFonts w:ascii="Franklin Gothic Medium" w:eastAsiaTheme="majorEastAsia" w:hAnsi="Franklin Gothic Medium" w:cstheme="majorBidi"/>
      <w:bCs/>
      <w:color w:val="000000" w:themeColor="text1"/>
      <w:sz w:val="28"/>
      <w:szCs w:val="26"/>
    </w:rPr>
  </w:style>
  <w:style w:type="paragraph" w:styleId="Heading3">
    <w:name w:val="heading 3"/>
    <w:basedOn w:val="Normal"/>
    <w:next w:val="Normal"/>
    <w:link w:val="Heading3Char"/>
    <w:uiPriority w:val="9"/>
    <w:unhideWhenUsed/>
    <w:qFormat/>
    <w:rsid w:val="00FB7F2D"/>
    <w:pPr>
      <w:keepNext/>
      <w:keepLines/>
      <w:spacing w:before="240"/>
      <w:outlineLvl w:val="2"/>
    </w:pPr>
    <w:rPr>
      <w:rFonts w:ascii="Franklin Gothic Medium" w:eastAsiaTheme="majorEastAsia" w:hAnsi="Franklin Gothic Medium" w:cstheme="majorBidi"/>
      <w:bCs/>
      <w:color w:val="404040" w:themeColor="text1" w:themeTint="BF"/>
      <w:sz w:val="24"/>
    </w:rPr>
  </w:style>
  <w:style w:type="paragraph" w:styleId="Heading8">
    <w:name w:val="heading 8"/>
    <w:basedOn w:val="Normal"/>
    <w:next w:val="Normal"/>
    <w:link w:val="Heading8Char"/>
    <w:uiPriority w:val="9"/>
    <w:unhideWhenUsed/>
    <w:qFormat/>
    <w:rsid w:val="00E70C12"/>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44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441F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41FF"/>
    <w:rPr>
      <w:rFonts w:ascii="Tahoma" w:hAnsi="Tahoma" w:cs="Tahoma"/>
      <w:sz w:val="16"/>
      <w:szCs w:val="16"/>
    </w:rPr>
  </w:style>
  <w:style w:type="character" w:customStyle="1" w:styleId="Heading1Char">
    <w:name w:val="Heading 1 Char"/>
    <w:basedOn w:val="DefaultParagraphFont"/>
    <w:link w:val="Heading1"/>
    <w:uiPriority w:val="9"/>
    <w:rsid w:val="006441FF"/>
    <w:rPr>
      <w:rFonts w:ascii="Franklin Gothic Medium" w:eastAsiaTheme="majorEastAsia" w:hAnsi="Franklin Gothic Medium" w:cstheme="majorBidi"/>
      <w:bCs/>
      <w:color w:val="000000" w:themeColor="text1"/>
      <w:sz w:val="36"/>
      <w:szCs w:val="28"/>
    </w:rPr>
  </w:style>
  <w:style w:type="character" w:customStyle="1" w:styleId="Heading2Char">
    <w:name w:val="Heading 2 Char"/>
    <w:basedOn w:val="DefaultParagraphFont"/>
    <w:link w:val="Heading2"/>
    <w:uiPriority w:val="9"/>
    <w:rsid w:val="005F0705"/>
    <w:rPr>
      <w:rFonts w:ascii="Franklin Gothic Medium" w:eastAsiaTheme="majorEastAsia" w:hAnsi="Franklin Gothic Medium" w:cstheme="majorBidi"/>
      <w:bCs/>
      <w:color w:val="000000" w:themeColor="text1"/>
      <w:sz w:val="28"/>
      <w:szCs w:val="26"/>
      <w:shd w:val="clear" w:color="auto" w:fill="DDD9C3" w:themeFill="background2" w:themeFillShade="E6"/>
    </w:rPr>
  </w:style>
  <w:style w:type="paragraph" w:styleId="ListParagraph">
    <w:name w:val="List Paragraph"/>
    <w:basedOn w:val="Normal"/>
    <w:uiPriority w:val="34"/>
    <w:qFormat/>
    <w:rsid w:val="009A58BA"/>
    <w:pPr>
      <w:ind w:left="720"/>
      <w:contextualSpacing/>
    </w:pPr>
  </w:style>
  <w:style w:type="paragraph" w:styleId="Header">
    <w:name w:val="header"/>
    <w:basedOn w:val="Normal"/>
    <w:link w:val="HeaderChar"/>
    <w:uiPriority w:val="99"/>
    <w:unhideWhenUsed/>
    <w:rsid w:val="009A58BA"/>
    <w:pPr>
      <w:tabs>
        <w:tab w:val="center" w:pos="4513"/>
        <w:tab w:val="right" w:pos="9026"/>
      </w:tabs>
      <w:spacing w:line="240" w:lineRule="auto"/>
    </w:pPr>
  </w:style>
  <w:style w:type="character" w:customStyle="1" w:styleId="HeaderChar">
    <w:name w:val="Header Char"/>
    <w:basedOn w:val="DefaultParagraphFont"/>
    <w:link w:val="Header"/>
    <w:uiPriority w:val="99"/>
    <w:rsid w:val="009A58BA"/>
    <w:rPr>
      <w:rFonts w:ascii="Ebrima" w:hAnsi="Ebrima"/>
    </w:rPr>
  </w:style>
  <w:style w:type="paragraph" w:styleId="Footer">
    <w:name w:val="footer"/>
    <w:basedOn w:val="Normal"/>
    <w:link w:val="FooterChar"/>
    <w:uiPriority w:val="99"/>
    <w:unhideWhenUsed/>
    <w:rsid w:val="009A58BA"/>
    <w:pPr>
      <w:tabs>
        <w:tab w:val="center" w:pos="4513"/>
        <w:tab w:val="right" w:pos="9026"/>
      </w:tabs>
      <w:spacing w:line="240" w:lineRule="auto"/>
    </w:pPr>
  </w:style>
  <w:style w:type="character" w:customStyle="1" w:styleId="FooterChar">
    <w:name w:val="Footer Char"/>
    <w:basedOn w:val="DefaultParagraphFont"/>
    <w:link w:val="Footer"/>
    <w:uiPriority w:val="99"/>
    <w:rsid w:val="009A58BA"/>
    <w:rPr>
      <w:rFonts w:ascii="Ebrima" w:hAnsi="Ebrima"/>
    </w:rPr>
  </w:style>
  <w:style w:type="character" w:customStyle="1" w:styleId="Heading3Char">
    <w:name w:val="Heading 3 Char"/>
    <w:basedOn w:val="DefaultParagraphFont"/>
    <w:link w:val="Heading3"/>
    <w:uiPriority w:val="9"/>
    <w:rsid w:val="00FB7F2D"/>
    <w:rPr>
      <w:rFonts w:ascii="Franklin Gothic Medium" w:eastAsiaTheme="majorEastAsia" w:hAnsi="Franklin Gothic Medium" w:cstheme="majorBidi"/>
      <w:bCs/>
      <w:color w:val="404040" w:themeColor="text1" w:themeTint="BF"/>
      <w:sz w:val="24"/>
    </w:rPr>
  </w:style>
  <w:style w:type="character" w:styleId="Hyperlink">
    <w:name w:val="Hyperlink"/>
    <w:basedOn w:val="DefaultParagraphFont"/>
    <w:uiPriority w:val="99"/>
    <w:unhideWhenUsed/>
    <w:rsid w:val="00E70C12"/>
    <w:rPr>
      <w:color w:val="0000FF" w:themeColor="hyperlink"/>
      <w:u w:val="single"/>
    </w:rPr>
  </w:style>
  <w:style w:type="character" w:customStyle="1" w:styleId="Heading8Char">
    <w:name w:val="Heading 8 Char"/>
    <w:basedOn w:val="DefaultParagraphFont"/>
    <w:link w:val="Heading8"/>
    <w:uiPriority w:val="9"/>
    <w:rsid w:val="00E70C12"/>
    <w:rPr>
      <w:rFonts w:asciiTheme="majorHAnsi" w:eastAsiaTheme="majorEastAsia" w:hAnsiTheme="majorHAnsi" w:cstheme="majorBidi"/>
      <w:color w:val="404040" w:themeColor="text1" w:themeTint="BF"/>
      <w:sz w:val="20"/>
      <w:szCs w:val="20"/>
    </w:rPr>
  </w:style>
  <w:style w:type="paragraph" w:styleId="BodyText2">
    <w:name w:val="Body Text 2"/>
    <w:basedOn w:val="Normal"/>
    <w:link w:val="BodyText2Char"/>
    <w:rsid w:val="00E70C12"/>
    <w:pPr>
      <w:spacing w:before="120" w:line="240" w:lineRule="auto"/>
    </w:pPr>
    <w:rPr>
      <w:rFonts w:ascii="Franklin Gothic Book" w:eastAsia="Times New Roman" w:hAnsi="Franklin Gothic Book" w:cs="Times New Roman"/>
      <w:szCs w:val="20"/>
      <w:lang w:eastAsia="en-AU"/>
    </w:rPr>
  </w:style>
  <w:style w:type="character" w:customStyle="1" w:styleId="BodyText2Char">
    <w:name w:val="Body Text 2 Char"/>
    <w:basedOn w:val="DefaultParagraphFont"/>
    <w:link w:val="BodyText2"/>
    <w:rsid w:val="00E70C12"/>
    <w:rPr>
      <w:rFonts w:ascii="Franklin Gothic Book" w:eastAsia="Times New Roman" w:hAnsi="Franklin Gothic Book" w:cs="Times New Roman"/>
      <w:szCs w:val="20"/>
      <w:lang w:eastAsia="en-AU"/>
    </w:rPr>
  </w:style>
  <w:style w:type="paragraph" w:customStyle="1" w:styleId="Char">
    <w:name w:val="Char"/>
    <w:basedOn w:val="Normal"/>
    <w:rsid w:val="000C664D"/>
    <w:pPr>
      <w:spacing w:before="0" w:after="160" w:line="240" w:lineRule="exact"/>
    </w:pPr>
    <w:rPr>
      <w:rFonts w:ascii="Verdana" w:eastAsia="Times New Roman" w:hAnsi="Verdana" w:cs="Times New Roman"/>
      <w:sz w:val="20"/>
      <w:szCs w:val="20"/>
      <w:lang w:val="en-US"/>
    </w:rPr>
  </w:style>
  <w:style w:type="paragraph" w:customStyle="1" w:styleId="Char0">
    <w:name w:val="Char"/>
    <w:basedOn w:val="Normal"/>
    <w:rsid w:val="0034245C"/>
    <w:pPr>
      <w:spacing w:before="0" w:after="160" w:line="240" w:lineRule="exact"/>
    </w:pPr>
    <w:rPr>
      <w:rFonts w:ascii="Verdana" w:eastAsia="Times New Roman" w:hAnsi="Verdana" w:cs="Times New Roman"/>
      <w:sz w:val="20"/>
      <w:szCs w:val="20"/>
      <w:lang w:val="en-US"/>
    </w:rPr>
  </w:style>
  <w:style w:type="paragraph" w:styleId="FootnoteText">
    <w:name w:val="footnote text"/>
    <w:basedOn w:val="Normal"/>
    <w:link w:val="FootnoteTextChar"/>
    <w:semiHidden/>
    <w:rsid w:val="0034245C"/>
    <w:pPr>
      <w:keepNext/>
      <w:keepLines/>
      <w:spacing w:before="60" w:after="60" w:line="240" w:lineRule="auto"/>
      <w:ind w:left="720" w:hanging="720"/>
      <w:jc w:val="both"/>
    </w:pPr>
    <w:rPr>
      <w:rFonts w:ascii="Times New Roman" w:eastAsia="Times New Roman" w:hAnsi="Times New Roman" w:cs="Times New Roman"/>
      <w:sz w:val="18"/>
      <w:szCs w:val="20"/>
      <w:lang w:eastAsia="en-AU"/>
    </w:rPr>
  </w:style>
  <w:style w:type="character" w:customStyle="1" w:styleId="FootnoteTextChar">
    <w:name w:val="Footnote Text Char"/>
    <w:basedOn w:val="DefaultParagraphFont"/>
    <w:link w:val="FootnoteText"/>
    <w:semiHidden/>
    <w:rsid w:val="0034245C"/>
    <w:rPr>
      <w:rFonts w:ascii="Times New Roman" w:eastAsia="Times New Roman" w:hAnsi="Times New Roman" w:cs="Times New Roman"/>
      <w:sz w:val="18"/>
      <w:szCs w:val="20"/>
      <w:lang w:eastAsia="en-AU"/>
    </w:rPr>
  </w:style>
  <w:style w:type="character" w:styleId="FootnoteReference">
    <w:name w:val="footnote reference"/>
    <w:semiHidden/>
    <w:rsid w:val="0034245C"/>
    <w:rPr>
      <w:vertAlign w:val="superscript"/>
    </w:rPr>
  </w:style>
  <w:style w:type="paragraph" w:customStyle="1" w:styleId="NumberedText1">
    <w:name w:val="Numbered Text 1"/>
    <w:basedOn w:val="Normal"/>
    <w:rsid w:val="0034245C"/>
    <w:pPr>
      <w:numPr>
        <w:numId w:val="16"/>
      </w:numPr>
      <w:tabs>
        <w:tab w:val="clear" w:pos="720"/>
        <w:tab w:val="num" w:pos="851"/>
      </w:tabs>
      <w:suppressAutoHyphens/>
      <w:spacing w:before="240" w:after="120" w:line="240" w:lineRule="auto"/>
      <w:ind w:left="851" w:hanging="851"/>
      <w:jc w:val="both"/>
    </w:pPr>
    <w:rPr>
      <w:rFonts w:ascii="Times New Roman" w:eastAsia="Times New Roman" w:hAnsi="Times New Roman" w:cs="Times New Roman"/>
      <w:szCs w:val="20"/>
      <w:lang w:eastAsia="en-AU"/>
    </w:rPr>
  </w:style>
  <w:style w:type="paragraph" w:customStyle="1" w:styleId="NumberedText2">
    <w:name w:val="Numbered Text 2"/>
    <w:basedOn w:val="Normal"/>
    <w:rsid w:val="0034245C"/>
    <w:pPr>
      <w:numPr>
        <w:ilvl w:val="1"/>
        <w:numId w:val="16"/>
      </w:numPr>
      <w:tabs>
        <w:tab w:val="clear" w:pos="720"/>
        <w:tab w:val="num" w:pos="851"/>
      </w:tabs>
      <w:spacing w:before="120" w:after="120" w:line="240" w:lineRule="auto"/>
      <w:ind w:left="851" w:hanging="851"/>
      <w:jc w:val="both"/>
    </w:pPr>
    <w:rPr>
      <w:rFonts w:ascii="Times New Roman" w:eastAsia="Times New Roman" w:hAnsi="Times New Roman" w:cs="Times New Roman"/>
      <w:szCs w:val="20"/>
      <w:lang w:eastAsia="en-AU"/>
    </w:rPr>
  </w:style>
  <w:style w:type="paragraph" w:customStyle="1" w:styleId="NumberedText3">
    <w:name w:val="Numbered Text 3"/>
    <w:basedOn w:val="Normal"/>
    <w:rsid w:val="0034245C"/>
    <w:pPr>
      <w:numPr>
        <w:ilvl w:val="2"/>
        <w:numId w:val="16"/>
      </w:numPr>
      <w:tabs>
        <w:tab w:val="clear" w:pos="1440"/>
        <w:tab w:val="num" w:pos="1701"/>
      </w:tabs>
      <w:spacing w:before="120" w:after="120" w:line="240" w:lineRule="auto"/>
      <w:ind w:left="1701" w:hanging="850"/>
      <w:jc w:val="both"/>
    </w:pPr>
    <w:rPr>
      <w:rFonts w:ascii="Times New Roman" w:eastAsia="Times New Roman" w:hAnsi="Times New Roman" w:cs="Times New Roman"/>
      <w:szCs w:val="20"/>
      <w:lang w:eastAsia="en-AU"/>
    </w:rPr>
  </w:style>
  <w:style w:type="paragraph" w:customStyle="1" w:styleId="NumberedText4">
    <w:name w:val="Numbered Text 4"/>
    <w:basedOn w:val="Normal"/>
    <w:rsid w:val="0034245C"/>
    <w:pPr>
      <w:numPr>
        <w:ilvl w:val="3"/>
        <w:numId w:val="16"/>
      </w:numPr>
      <w:tabs>
        <w:tab w:val="clear" w:pos="1440"/>
        <w:tab w:val="num" w:pos="1701"/>
      </w:tabs>
      <w:spacing w:before="120" w:after="120" w:line="240" w:lineRule="auto"/>
      <w:ind w:left="1701" w:hanging="850"/>
      <w:jc w:val="both"/>
    </w:pPr>
    <w:rPr>
      <w:rFonts w:ascii="Times New Roman" w:eastAsia="Times New Roman" w:hAnsi="Times New Roman" w:cs="Times New Roman"/>
      <w:szCs w:val="20"/>
      <w:lang w:eastAsia="en-AU"/>
    </w:rPr>
  </w:style>
  <w:style w:type="paragraph" w:customStyle="1" w:styleId="NumberedText5">
    <w:name w:val="Numbered Text 5"/>
    <w:basedOn w:val="Normal"/>
    <w:rsid w:val="0034245C"/>
    <w:pPr>
      <w:numPr>
        <w:ilvl w:val="4"/>
        <w:numId w:val="16"/>
      </w:numPr>
      <w:spacing w:before="120" w:after="120" w:line="288" w:lineRule="auto"/>
      <w:jc w:val="both"/>
    </w:pPr>
    <w:rPr>
      <w:rFonts w:ascii="Times New Roman" w:eastAsia="Times New Roman" w:hAnsi="Times New Roman" w:cs="Times New Roman"/>
      <w:szCs w:val="20"/>
      <w:lang w:eastAsia="en-AU"/>
    </w:rPr>
  </w:style>
  <w:style w:type="paragraph" w:customStyle="1" w:styleId="NumberedText6">
    <w:name w:val="Numbered Text 6"/>
    <w:basedOn w:val="Normal"/>
    <w:rsid w:val="0034245C"/>
    <w:pPr>
      <w:numPr>
        <w:ilvl w:val="5"/>
        <w:numId w:val="16"/>
      </w:numPr>
      <w:spacing w:before="120" w:after="120" w:line="288" w:lineRule="auto"/>
      <w:jc w:val="both"/>
    </w:pPr>
    <w:rPr>
      <w:rFonts w:ascii="Times New Roman" w:eastAsia="Times New Roman" w:hAnsi="Times New Roman" w:cs="Times New Roman"/>
      <w:szCs w:val="20"/>
      <w:lang w:eastAsia="en-AU"/>
    </w:rPr>
  </w:style>
  <w:style w:type="paragraph" w:customStyle="1" w:styleId="LCCODefault">
    <w:name w:val="LCCO Default"/>
    <w:basedOn w:val="Normal"/>
    <w:rsid w:val="0034245C"/>
    <w:pPr>
      <w:spacing w:before="120" w:after="120" w:line="288" w:lineRule="auto"/>
      <w:jc w:val="both"/>
    </w:pPr>
    <w:rPr>
      <w:rFonts w:ascii="Times New Roman" w:eastAsia="Times New Roman" w:hAnsi="Times New Roman" w:cs="Times New Roman"/>
      <w:szCs w:val="20"/>
      <w:lang w:eastAsia="en-AU"/>
    </w:rPr>
  </w:style>
  <w:style w:type="paragraph" w:customStyle="1" w:styleId="Char1">
    <w:name w:val="Char"/>
    <w:basedOn w:val="Normal"/>
    <w:rsid w:val="00563963"/>
    <w:pPr>
      <w:spacing w:before="0" w:after="160" w:line="240" w:lineRule="exact"/>
    </w:pPr>
    <w:rPr>
      <w:rFonts w:ascii="Verdana" w:eastAsia="Times New Roman" w:hAnsi="Verdana" w:cs="Times New Roman"/>
      <w:sz w:val="20"/>
      <w:szCs w:val="20"/>
      <w:lang w:val="en-US"/>
    </w:rPr>
  </w:style>
  <w:style w:type="character" w:styleId="Emphasis">
    <w:name w:val="Emphasis"/>
    <w:qFormat/>
    <w:rsid w:val="00563963"/>
    <w:rPr>
      <w:i/>
      <w:iCs/>
    </w:rPr>
  </w:style>
  <w:style w:type="paragraph" w:customStyle="1" w:styleId="Char2">
    <w:name w:val="Char"/>
    <w:basedOn w:val="Normal"/>
    <w:rsid w:val="0025265B"/>
    <w:pPr>
      <w:spacing w:before="0" w:after="160" w:line="240" w:lineRule="exact"/>
    </w:pPr>
    <w:rPr>
      <w:rFonts w:ascii="Verdana" w:eastAsia="Times New Roman"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rliament.wa.gov.au/WebCMS/webcms.nsf/content/department-publication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A3DA1AEBBA04EABBD37CE9141504FCB" version="1.0.0">
  <systemFields>
    <field name="Objective-Id">
      <value order="0">A1125418</value>
    </field>
    <field name="Objective-Title">
      <value order="0">2 Advisory Officer February 2025</value>
    </field>
    <field name="Objective-Description">
      <value order="0"/>
    </field>
    <field name="Objective-CreationStamp">
      <value order="0">2025-02-12T03:29:44Z</value>
    </field>
    <field name="Objective-IsApproved">
      <value order="0">false</value>
    </field>
    <field name="Objective-IsPublished">
      <value order="0">true</value>
    </field>
    <field name="Objective-DatePublished">
      <value order="0">2025-02-18T03:04:52Z</value>
    </field>
    <field name="Objective-ModificationStamp">
      <value order="0">2025-02-18T03:04:52Z</value>
    </field>
    <field name="Objective-Owner">
      <value order="0">Hitchcock, Grant</value>
    </field>
    <field name="Objective-Path">
      <value order="0">Parliament of Western Australia:Legislative Council:Establishment:Positions:Position Descriptions - current:4 Committee Services</value>
    </field>
    <field name="Objective-Parent">
      <value order="0">4 Committee Services</value>
    </field>
    <field name="Objective-State">
      <value order="0">Published</value>
    </field>
    <field name="Objective-VersionId">
      <value order="0">vA2122645</value>
    </field>
    <field name="Objective-Version">
      <value order="0">1.0</value>
    </field>
    <field name="Objective-VersionNumber">
      <value order="0">4</value>
    </field>
    <field name="Objective-VersionComment">
      <value order="0"/>
    </field>
    <field name="Objective-FileNumber">
      <value order="0">CA005657</value>
    </field>
    <field name="Objective-Classification">
      <value order="0"/>
    </field>
    <field name="Objective-Caveats">
      <value order="0"/>
    </field>
  </systemFields>
  <catalogues>
    <catalogue name="DLC Document - General Type Catalogue" type="type" ori="id:cA15">
      <field name="Objective-Parliament">
        <value order="0">39</value>
      </field>
      <field name="Objective-Session">
        <value order="0">1</value>
      </field>
      <field name="Objective-DLC Committee Name">
        <value order="0"/>
      </field>
      <field name="Objective-DLC Inquiry Code">
        <value order="0"/>
      </field>
      <field name="Objective-Comments">
        <value order="0"/>
      </field>
      <field name="Objective-Archive Box Numbe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A3DA1AEBBA04EABBD37CE9141504FC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1055</Words>
  <Characters>6495</Characters>
  <Application>Microsoft Office Word</Application>
  <DocSecurity>4</DocSecurity>
  <Lines>151</Lines>
  <Paragraphs>107</Paragraphs>
  <ScaleCrop>false</ScaleCrop>
  <HeadingPairs>
    <vt:vector size="2" baseType="variant">
      <vt:variant>
        <vt:lpstr>Title</vt:lpstr>
      </vt:variant>
      <vt:variant>
        <vt:i4>1</vt:i4>
      </vt:variant>
    </vt:vector>
  </HeadingPairs>
  <TitlesOfParts>
    <vt:vector size="1" baseType="lpstr">
      <vt:lpstr/>
    </vt:vector>
  </TitlesOfParts>
  <Company>Parliament of Western Australia</Company>
  <LinksUpToDate>false</LinksUpToDate>
  <CharactersWithSpaces>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Stephenson, Cassandra</dc:creator>
  <cp:lastModifiedBy>Siena Robertson-Zurzolo</cp:lastModifiedBy>
  <cp:revision>2</cp:revision>
  <cp:lastPrinted>2017-01-04T07:12:00Z</cp:lastPrinted>
  <dcterms:created xsi:type="dcterms:W3CDTF">2026-04-16T07:53:00Z</dcterms:created>
  <dcterms:modified xsi:type="dcterms:W3CDTF">2026-04-16T07:53:00Z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Comment">
    <vt:lpwstr/>
  </property>
  <property fmtid="{D5CDD505-2E9C-101B-9397-08002B2CF9AE}" pid="4" name="Objective-Parliament [system]">
    <vt:lpwstr>39</vt:lpwstr>
  </property>
  <property fmtid="{D5CDD505-2E9C-101B-9397-08002B2CF9AE}" pid="5" name="Objective-Session [system]">
    <vt:lpwstr>1</vt:lpwstr>
  </property>
  <property fmtid="{D5CDD505-2E9C-101B-9397-08002B2CF9AE}" pid="6" name="Objective-DLC Committee Name [system]">
    <vt:lpwstr/>
  </property>
  <property fmtid="{D5CDD505-2E9C-101B-9397-08002B2CF9AE}" pid="7" name="Objective-DLC Inquiry Code [system]">
    <vt:lpwstr/>
  </property>
  <property fmtid="{D5CDD505-2E9C-101B-9397-08002B2CF9AE}" pid="8" name="Objective-Comments [system]">
    <vt:lpwstr/>
  </property>
  <property fmtid="{D5CDD505-2E9C-101B-9397-08002B2CF9AE}" pid="9" name="Customer-Id">
    <vt:lpwstr>4A3DA1AEBBA04EABBD37CE9141504FCB</vt:lpwstr>
  </property>
  <property fmtid="{D5CDD505-2E9C-101B-9397-08002B2CF9AE}" pid="10" name="Objective-Id">
    <vt:lpwstr>A1125418</vt:lpwstr>
  </property>
  <property fmtid="{D5CDD505-2E9C-101B-9397-08002B2CF9AE}" pid="11" name="Objective-Title">
    <vt:lpwstr>2 Advisory Officer February 2025</vt:lpwstr>
  </property>
  <property fmtid="{D5CDD505-2E9C-101B-9397-08002B2CF9AE}" pid="12" name="Objective-Description">
    <vt:lpwstr/>
  </property>
  <property fmtid="{D5CDD505-2E9C-101B-9397-08002B2CF9AE}" pid="13" name="Objective-CreationStamp">
    <vt:filetime>2025-02-12T03:29:44Z</vt:filetime>
  </property>
  <property fmtid="{D5CDD505-2E9C-101B-9397-08002B2CF9AE}" pid="14" name="Objective-IsApproved">
    <vt:bool>false</vt:bool>
  </property>
  <property fmtid="{D5CDD505-2E9C-101B-9397-08002B2CF9AE}" pid="15" name="Objective-IsPublished">
    <vt:bool>true</vt:bool>
  </property>
  <property fmtid="{D5CDD505-2E9C-101B-9397-08002B2CF9AE}" pid="16" name="Objective-DatePublished">
    <vt:filetime>2025-02-18T03:04:52Z</vt:filetime>
  </property>
  <property fmtid="{D5CDD505-2E9C-101B-9397-08002B2CF9AE}" pid="17" name="Objective-ModificationStamp">
    <vt:filetime>2025-02-18T03:04:52Z</vt:filetime>
  </property>
  <property fmtid="{D5CDD505-2E9C-101B-9397-08002B2CF9AE}" pid="18" name="Objective-Owner">
    <vt:lpwstr>Hitchcock, Grant</vt:lpwstr>
  </property>
  <property fmtid="{D5CDD505-2E9C-101B-9397-08002B2CF9AE}" pid="19" name="Objective-Path">
    <vt:lpwstr>Parliament of Western Australia:Legislative Council:Establishment:Positions:Position Descriptions - current:4 Committee Services</vt:lpwstr>
  </property>
  <property fmtid="{D5CDD505-2E9C-101B-9397-08002B2CF9AE}" pid="20" name="Objective-Parent">
    <vt:lpwstr>4 Committee Services</vt:lpwstr>
  </property>
  <property fmtid="{D5CDD505-2E9C-101B-9397-08002B2CF9AE}" pid="21" name="Objective-State">
    <vt:lpwstr>Published</vt:lpwstr>
  </property>
  <property fmtid="{D5CDD505-2E9C-101B-9397-08002B2CF9AE}" pid="22" name="Objective-VersionId">
    <vt:lpwstr>vA2122645</vt:lpwstr>
  </property>
  <property fmtid="{D5CDD505-2E9C-101B-9397-08002B2CF9AE}" pid="23" name="Objective-Version">
    <vt:lpwstr>1.0</vt:lpwstr>
  </property>
  <property fmtid="{D5CDD505-2E9C-101B-9397-08002B2CF9AE}" pid="24" name="Objective-VersionNumber">
    <vt:r8>4</vt:r8>
  </property>
  <property fmtid="{D5CDD505-2E9C-101B-9397-08002B2CF9AE}" pid="25" name="Objective-VersionComment">
    <vt:lpwstr/>
  </property>
  <property fmtid="{D5CDD505-2E9C-101B-9397-08002B2CF9AE}" pid="26" name="Objective-FileNumber">
    <vt:lpwstr>CA005657</vt:lpwstr>
  </property>
  <property fmtid="{D5CDD505-2E9C-101B-9397-08002B2CF9AE}" pid="27" name="Objective-Classification">
    <vt:lpwstr/>
  </property>
  <property fmtid="{D5CDD505-2E9C-101B-9397-08002B2CF9AE}" pid="28" name="Objective-Caveats">
    <vt:lpwstr/>
  </property>
  <property fmtid="{D5CDD505-2E9C-101B-9397-08002B2CF9AE}" pid="29" name="Objective-Parliament">
    <vt:lpwstr>39</vt:lpwstr>
  </property>
  <property fmtid="{D5CDD505-2E9C-101B-9397-08002B2CF9AE}" pid="30" name="Objective-Session">
    <vt:lpwstr>1</vt:lpwstr>
  </property>
  <property fmtid="{D5CDD505-2E9C-101B-9397-08002B2CF9AE}" pid="31" name="Objective-DLC Committee Name">
    <vt:lpwstr/>
  </property>
  <property fmtid="{D5CDD505-2E9C-101B-9397-08002B2CF9AE}" pid="32" name="Objective-DLC Inquiry Code">
    <vt:lpwstr/>
  </property>
  <property fmtid="{D5CDD505-2E9C-101B-9397-08002B2CF9AE}" pid="33" name="Objective-Comments">
    <vt:lpwstr/>
  </property>
  <property fmtid="{D5CDD505-2E9C-101B-9397-08002B2CF9AE}" pid="34" name="Objective-Archive Box Number">
    <vt:lpwstr/>
  </property>
</Properties>
</file>