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622E0" w14:textId="77777777" w:rsidR="0094205D" w:rsidRPr="00F749C2" w:rsidRDefault="003275C9" w:rsidP="003275C9">
      <w:pPr>
        <w:spacing w:after="120" w:line="288" w:lineRule="auto"/>
      </w:pPr>
      <w:r w:rsidRPr="005140DB">
        <w:rPr>
          <w:b/>
          <w:bCs/>
          <w:color w:val="2C5C86"/>
          <w:sz w:val="40"/>
          <w:szCs w:val="40"/>
        </w:rPr>
        <w:t>Job Description Form</w:t>
      </w:r>
    </w:p>
    <w:p w14:paraId="2B6941ED" w14:textId="77777777" w:rsidR="000550A0" w:rsidRPr="000550A0" w:rsidRDefault="000550A0" w:rsidP="000550A0">
      <w:pPr>
        <w:spacing w:after="120" w:line="288" w:lineRule="auto"/>
        <w:rPr>
          <w:b/>
          <w:bCs/>
          <w:sz w:val="50"/>
          <w:szCs w:val="50"/>
        </w:rPr>
      </w:pPr>
      <w:r w:rsidRPr="000550A0">
        <w:rPr>
          <w:b/>
          <w:bCs/>
          <w:sz w:val="50"/>
          <w:szCs w:val="50"/>
        </w:rPr>
        <w:t>Executive Director Professional Standards</w:t>
      </w:r>
    </w:p>
    <w:p w14:paraId="0012F1CD" w14:textId="6435E1F4" w:rsidR="000550A0" w:rsidRPr="000550A0" w:rsidRDefault="000550A0" w:rsidP="000550A0">
      <w:pPr>
        <w:spacing w:after="120" w:line="288" w:lineRule="auto"/>
        <w:rPr>
          <w:b/>
          <w:bCs/>
          <w:sz w:val="50"/>
          <w:szCs w:val="50"/>
        </w:rPr>
      </w:pPr>
      <w:r w:rsidRPr="000550A0">
        <w:rPr>
          <w:b/>
          <w:bCs/>
          <w:sz w:val="50"/>
          <w:szCs w:val="50"/>
        </w:rPr>
        <w:t>(SES</w:t>
      </w:r>
      <w:r>
        <w:rPr>
          <w:b/>
          <w:bCs/>
          <w:sz w:val="50"/>
          <w:szCs w:val="50"/>
        </w:rPr>
        <w:t>)</w:t>
      </w:r>
    </w:p>
    <w:p w14:paraId="5956A4AD" w14:textId="77777777" w:rsidR="00492C13" w:rsidRPr="00492C13" w:rsidRDefault="00492C13" w:rsidP="003275C9">
      <w:pPr>
        <w:spacing w:after="120" w:line="288" w:lineRule="auto"/>
      </w:pPr>
    </w:p>
    <w:p w14:paraId="6BF86D91" w14:textId="77777777" w:rsidR="003275C9" w:rsidRPr="00F749C2" w:rsidRDefault="003275C9" w:rsidP="003F1D19">
      <w:pPr>
        <w:tabs>
          <w:tab w:val="left" w:pos="6405"/>
        </w:tabs>
        <w:spacing w:after="120" w:line="288" w:lineRule="auto"/>
      </w:pPr>
      <w:r w:rsidRPr="005140DB">
        <w:rPr>
          <w:b/>
          <w:bCs/>
          <w:color w:val="2C5C86"/>
          <w:sz w:val="28"/>
          <w:szCs w:val="28"/>
        </w:rPr>
        <w:t>Position Details</w:t>
      </w:r>
      <w:r w:rsidR="003F1D19">
        <w:rPr>
          <w:b/>
          <w:bCs/>
          <w:color w:val="2C5C86"/>
          <w:sz w:val="28"/>
          <w:szCs w:val="28"/>
        </w:rPr>
        <w:tab/>
      </w:r>
    </w:p>
    <w:p w14:paraId="34904305" w14:textId="4A9AF849" w:rsidR="00492C13" w:rsidRPr="005140DB" w:rsidRDefault="005140DB" w:rsidP="003275C9">
      <w:pPr>
        <w:spacing w:after="120" w:line="288" w:lineRule="auto"/>
      </w:pPr>
      <w:r w:rsidRPr="005140DB">
        <w:rPr>
          <w:b/>
          <w:bCs/>
        </w:rPr>
        <w:t>Position Number:</w:t>
      </w:r>
      <w:r w:rsidRPr="005140DB">
        <w:tab/>
      </w:r>
      <w:r w:rsidRPr="005140DB">
        <w:tab/>
      </w:r>
      <w:r w:rsidR="000550A0" w:rsidRPr="000550A0">
        <w:t>014084</w:t>
      </w:r>
    </w:p>
    <w:p w14:paraId="1D67EDA9" w14:textId="3FC7D1F2" w:rsidR="005140DB" w:rsidRPr="005140DB" w:rsidRDefault="005140DB" w:rsidP="005140DB">
      <w:pPr>
        <w:spacing w:after="120" w:line="288" w:lineRule="auto"/>
      </w:pPr>
      <w:r>
        <w:rPr>
          <w:b/>
          <w:bCs/>
        </w:rPr>
        <w:t>Classification</w:t>
      </w:r>
      <w:r w:rsidRPr="005140DB">
        <w:rPr>
          <w:b/>
          <w:bCs/>
        </w:rPr>
        <w:t>:</w:t>
      </w:r>
      <w:r w:rsidRPr="005140DB">
        <w:tab/>
      </w:r>
      <w:r w:rsidRPr="005140DB">
        <w:tab/>
      </w:r>
      <w:r w:rsidR="000550A0" w:rsidRPr="000550A0">
        <w:t>Class 1</w:t>
      </w:r>
    </w:p>
    <w:p w14:paraId="371533E1" w14:textId="77777777" w:rsidR="00DE2876" w:rsidRDefault="005140DB" w:rsidP="002E6D8C">
      <w:pPr>
        <w:spacing w:after="120" w:line="288" w:lineRule="auto"/>
      </w:pPr>
      <w:r>
        <w:rPr>
          <w:b/>
          <w:bCs/>
        </w:rPr>
        <w:t>Award</w:t>
      </w:r>
      <w:r w:rsidR="00F9068E">
        <w:rPr>
          <w:b/>
          <w:bCs/>
        </w:rPr>
        <w:t>:</w:t>
      </w:r>
      <w:r w:rsidR="00F9068E">
        <w:rPr>
          <w:b/>
          <w:bCs/>
        </w:rPr>
        <w:tab/>
      </w:r>
      <w:r w:rsidR="00DE2876">
        <w:rPr>
          <w:b/>
          <w:bCs/>
        </w:rPr>
        <w:tab/>
      </w:r>
      <w:r w:rsidR="00DE2876">
        <w:rPr>
          <w:b/>
          <w:bCs/>
        </w:rPr>
        <w:tab/>
      </w:r>
      <w:r w:rsidR="00DE2876">
        <w:t>Public Service Award</w:t>
      </w:r>
    </w:p>
    <w:p w14:paraId="6DF7E809" w14:textId="022A2709" w:rsidR="007149FC" w:rsidRPr="000550A0" w:rsidRDefault="005140DB" w:rsidP="000550A0">
      <w:pPr>
        <w:spacing w:after="120" w:line="288" w:lineRule="auto"/>
      </w:pPr>
      <w:r>
        <w:rPr>
          <w:b/>
          <w:bCs/>
        </w:rPr>
        <w:t>Agreement</w:t>
      </w:r>
      <w:r w:rsidRPr="005140DB">
        <w:rPr>
          <w:b/>
          <w:bCs/>
        </w:rPr>
        <w:t>:</w:t>
      </w:r>
      <w:r w:rsidRPr="005140DB">
        <w:tab/>
      </w:r>
      <w:r w:rsidR="009B56E9">
        <w:tab/>
      </w:r>
      <w:r w:rsidR="009B56E9">
        <w:tab/>
        <w:t>Public Sector Agreement</w:t>
      </w:r>
    </w:p>
    <w:p w14:paraId="2AD728DB" w14:textId="77777777" w:rsidR="000550A0" w:rsidRDefault="001D5365" w:rsidP="000550A0">
      <w:pPr>
        <w:spacing w:after="120" w:line="288" w:lineRule="auto"/>
        <w:ind w:left="2880" w:hanging="2880"/>
      </w:pPr>
      <w:r>
        <w:rPr>
          <w:b/>
          <w:bCs/>
        </w:rPr>
        <w:t>Organisational Unit:</w:t>
      </w:r>
      <w:r w:rsidRPr="005140DB">
        <w:tab/>
      </w:r>
      <w:r w:rsidR="000550A0" w:rsidRPr="000550A0">
        <w:t>Professional Standards, Regulation &amp; Legal / Professional Standards / Professional Standards Executive</w:t>
      </w:r>
    </w:p>
    <w:p w14:paraId="4AAE4BDA" w14:textId="6A900E67" w:rsidR="007F044C" w:rsidRPr="002D411B" w:rsidRDefault="001D5365" w:rsidP="000550A0">
      <w:pPr>
        <w:spacing w:after="120" w:line="288" w:lineRule="auto"/>
        <w:ind w:left="2880" w:hanging="2880"/>
      </w:pPr>
      <w:r>
        <w:rPr>
          <w:b/>
          <w:bCs/>
        </w:rPr>
        <w:t>Location:</w:t>
      </w:r>
      <w:r w:rsidRPr="005140DB">
        <w:tab/>
      </w:r>
      <w:r w:rsidR="000550A0" w:rsidRPr="000550A0">
        <w:t>Perth Metropolitan Area</w:t>
      </w:r>
    </w:p>
    <w:p w14:paraId="1BA0C3E3" w14:textId="31223D7E" w:rsidR="007F044C" w:rsidRDefault="007F044C" w:rsidP="007F044C">
      <w:pPr>
        <w:spacing w:after="120" w:line="288" w:lineRule="auto"/>
      </w:pPr>
      <w:r>
        <w:rPr>
          <w:b/>
          <w:bCs/>
        </w:rPr>
        <w:t>Classification Date:</w:t>
      </w:r>
      <w:r w:rsidRPr="005140DB">
        <w:tab/>
      </w:r>
      <w:r w:rsidR="000550A0">
        <w:t>March 2022</w:t>
      </w:r>
    </w:p>
    <w:p w14:paraId="01879F34" w14:textId="59584B02" w:rsidR="007F044C" w:rsidRDefault="007F044C" w:rsidP="00B842EC">
      <w:pPr>
        <w:spacing w:after="120" w:line="288" w:lineRule="auto"/>
        <w:ind w:left="2880" w:hanging="2880"/>
      </w:pPr>
      <w:r>
        <w:rPr>
          <w:b/>
          <w:bCs/>
        </w:rPr>
        <w:t>Effective Date:</w:t>
      </w:r>
      <w:r>
        <w:rPr>
          <w:b/>
          <w:bCs/>
        </w:rPr>
        <w:tab/>
      </w:r>
      <w:r w:rsidR="000550A0">
        <w:t>April 2026</w:t>
      </w:r>
    </w:p>
    <w:p w14:paraId="4AF34929" w14:textId="77777777" w:rsidR="001D5365" w:rsidRPr="007F044C" w:rsidRDefault="001D5365" w:rsidP="007F044C"/>
    <w:p w14:paraId="724A775E" w14:textId="77777777" w:rsidR="007F044C" w:rsidRPr="00F749C2" w:rsidRDefault="007F044C" w:rsidP="007F044C">
      <w:pPr>
        <w:spacing w:after="120" w:line="288" w:lineRule="auto"/>
      </w:pPr>
      <w:r>
        <w:rPr>
          <w:b/>
          <w:bCs/>
          <w:color w:val="2C5C86"/>
          <w:sz w:val="28"/>
          <w:szCs w:val="28"/>
        </w:rPr>
        <w:t>Reporting Relationships</w:t>
      </w:r>
    </w:p>
    <w:p w14:paraId="2DD255C6" w14:textId="77777777"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2034074D" w14:textId="190056C1" w:rsidR="00724E2A" w:rsidRDefault="002624B4" w:rsidP="002624B4">
      <w:pPr>
        <w:rPr>
          <w:b/>
          <w:bCs/>
        </w:rPr>
      </w:pPr>
      <w:r>
        <w:t xml:space="preserve"> </w:t>
      </w:r>
      <w:r w:rsidRPr="00BB5779">
        <w:t xml:space="preserve">Deputy Director General - Business Services, </w:t>
      </w:r>
      <w:r>
        <w:t>Non</w:t>
      </w:r>
      <w:r>
        <w:t>-</w:t>
      </w:r>
      <w:r>
        <w:t>CEO Band 4</w:t>
      </w:r>
    </w:p>
    <w:p w14:paraId="57F28A8F" w14:textId="77777777" w:rsidR="002624B4" w:rsidRDefault="002624B4">
      <w:pPr>
        <w:rPr>
          <w:b/>
          <w:bCs/>
        </w:rPr>
      </w:pPr>
      <w:r>
        <w:rPr>
          <w:b/>
          <w:bCs/>
        </w:rPr>
        <w:br w:type="page"/>
      </w:r>
    </w:p>
    <w:p w14:paraId="6F287240" w14:textId="1E9F14ED" w:rsidR="00B842EC" w:rsidRDefault="00B842EC" w:rsidP="00F57027">
      <w:pPr>
        <w:rPr>
          <w:b/>
          <w:bCs/>
        </w:rPr>
      </w:pPr>
      <w:r>
        <w:rPr>
          <w:b/>
          <w:bCs/>
        </w:rPr>
        <w:t>Positions under Direct Supervision</w:t>
      </w:r>
      <w:r w:rsidRPr="007F044C">
        <w:rPr>
          <w:b/>
          <w:bCs/>
        </w:rPr>
        <w:t>:</w:t>
      </w:r>
    </w:p>
    <w:p w14:paraId="7BFB1145" w14:textId="77777777" w:rsidR="000550A0" w:rsidRPr="000550A0" w:rsidRDefault="000550A0" w:rsidP="000550A0">
      <w:r w:rsidRPr="000550A0">
        <w:t>This position has the following subordinates:</w:t>
      </w:r>
    </w:p>
    <w:p w14:paraId="69D286AA" w14:textId="24FB1B28" w:rsidR="000550A0" w:rsidRPr="000550A0" w:rsidRDefault="000550A0" w:rsidP="00724E2A">
      <w:pPr>
        <w:pStyle w:val="ListParagraph"/>
        <w:numPr>
          <w:ilvl w:val="0"/>
          <w:numId w:val="16"/>
        </w:numPr>
      </w:pPr>
      <w:r w:rsidRPr="000550A0">
        <w:t>Chief Risk Officer, Level 8</w:t>
      </w:r>
    </w:p>
    <w:p w14:paraId="4C8518AD" w14:textId="0BCB1B39" w:rsidR="000550A0" w:rsidRPr="000550A0" w:rsidRDefault="000550A0" w:rsidP="00724E2A">
      <w:pPr>
        <w:pStyle w:val="ListParagraph"/>
        <w:numPr>
          <w:ilvl w:val="0"/>
          <w:numId w:val="16"/>
        </w:numPr>
      </w:pPr>
      <w:r w:rsidRPr="000550A0">
        <w:t>Director Investigations, Level 8</w:t>
      </w:r>
    </w:p>
    <w:p w14:paraId="2910746C" w14:textId="24532275" w:rsidR="000550A0" w:rsidRPr="000550A0" w:rsidRDefault="000550A0" w:rsidP="00724E2A">
      <w:pPr>
        <w:pStyle w:val="ListParagraph"/>
        <w:numPr>
          <w:ilvl w:val="0"/>
          <w:numId w:val="16"/>
        </w:numPr>
      </w:pPr>
      <w:r w:rsidRPr="000550A0">
        <w:t>Director Complaints &amp; Misconduct Assessment, Level 8</w:t>
      </w:r>
    </w:p>
    <w:p w14:paraId="774F2953" w14:textId="52D48801" w:rsidR="000550A0" w:rsidRPr="000550A0" w:rsidRDefault="000550A0" w:rsidP="00724E2A">
      <w:pPr>
        <w:pStyle w:val="ListParagraph"/>
        <w:numPr>
          <w:ilvl w:val="0"/>
          <w:numId w:val="16"/>
        </w:numPr>
      </w:pPr>
      <w:r w:rsidRPr="000550A0">
        <w:t>Director Corruption Prevention and Education, Level 8</w:t>
      </w:r>
    </w:p>
    <w:p w14:paraId="32F14A0B" w14:textId="530C5C30" w:rsidR="000550A0" w:rsidRPr="000550A0" w:rsidRDefault="000550A0" w:rsidP="00724E2A">
      <w:pPr>
        <w:pStyle w:val="ListParagraph"/>
        <w:numPr>
          <w:ilvl w:val="0"/>
          <w:numId w:val="16"/>
        </w:numPr>
      </w:pPr>
      <w:r w:rsidRPr="000550A0">
        <w:t>Chief Auditor, Level 8</w:t>
      </w:r>
    </w:p>
    <w:p w14:paraId="6DB24942" w14:textId="0BAB0FD3" w:rsidR="000550A0" w:rsidRPr="000550A0" w:rsidRDefault="000550A0" w:rsidP="00724E2A">
      <w:pPr>
        <w:pStyle w:val="ListParagraph"/>
        <w:numPr>
          <w:ilvl w:val="0"/>
          <w:numId w:val="16"/>
        </w:numPr>
      </w:pPr>
      <w:r w:rsidRPr="000550A0">
        <w:t>Manager, Corporate Governance, Level 8</w:t>
      </w:r>
    </w:p>
    <w:p w14:paraId="6BB14AD5" w14:textId="7988E3F3" w:rsidR="000550A0" w:rsidRPr="000550A0" w:rsidRDefault="000550A0" w:rsidP="00724E2A">
      <w:pPr>
        <w:pStyle w:val="ListParagraph"/>
        <w:numPr>
          <w:ilvl w:val="0"/>
          <w:numId w:val="16"/>
        </w:numPr>
      </w:pPr>
      <w:r w:rsidRPr="000550A0">
        <w:lastRenderedPageBreak/>
        <w:t>Manager Standards &amp; Monitoring Unit, Specified Callings Level 4</w:t>
      </w:r>
    </w:p>
    <w:p w14:paraId="0B90AFEA" w14:textId="18B2E0B0" w:rsidR="000550A0" w:rsidRDefault="000550A0" w:rsidP="00724E2A">
      <w:pPr>
        <w:pStyle w:val="ListParagraph"/>
        <w:numPr>
          <w:ilvl w:val="0"/>
          <w:numId w:val="16"/>
        </w:numPr>
      </w:pPr>
      <w:r w:rsidRPr="000550A0">
        <w:t>Executive Manager, Level</w:t>
      </w:r>
      <w:r w:rsidR="00724E2A">
        <w:t xml:space="preserve"> 7 </w:t>
      </w:r>
    </w:p>
    <w:p w14:paraId="586B6142" w14:textId="77777777" w:rsidR="00724E2A" w:rsidRPr="000550A0" w:rsidRDefault="00724E2A" w:rsidP="00724E2A">
      <w:pPr>
        <w:pStyle w:val="ListParagraph"/>
      </w:pPr>
    </w:p>
    <w:p w14:paraId="710254B6" w14:textId="77777777" w:rsidR="00F749C2" w:rsidRPr="00F749C2" w:rsidRDefault="00F749C2" w:rsidP="00F749C2">
      <w:pPr>
        <w:spacing w:after="120" w:line="288" w:lineRule="auto"/>
      </w:pPr>
      <w:r>
        <w:rPr>
          <w:b/>
          <w:bCs/>
          <w:color w:val="2C5C86"/>
          <w:sz w:val="28"/>
          <w:szCs w:val="28"/>
        </w:rPr>
        <w:t>About the Department</w:t>
      </w:r>
    </w:p>
    <w:p w14:paraId="2ED8354F" w14:textId="77777777" w:rsidR="00A71870" w:rsidRPr="002D751E" w:rsidRDefault="00A71870" w:rsidP="00A71870">
      <w:pPr>
        <w:spacing w:after="120" w:line="288" w:lineRule="auto"/>
      </w:pPr>
      <w:r w:rsidRPr="002D751E">
        <w:t xml:space="preserve">Communities provides person-centred, place-based support to the most vulnerable members of our Western Australian community. </w:t>
      </w:r>
    </w:p>
    <w:p w14:paraId="3781EA1F" w14:textId="77777777" w:rsidR="00A71870" w:rsidRDefault="00A71870" w:rsidP="00A71870">
      <w:pPr>
        <w:spacing w:after="120" w:line="288" w:lineRule="auto"/>
      </w:pPr>
      <w:r w:rsidRPr="002D751E">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r>
        <w:t>).</w:t>
      </w:r>
    </w:p>
    <w:p w14:paraId="0DFF799C" w14:textId="77777777" w:rsidR="00A71870" w:rsidRDefault="00A71870" w:rsidP="00A71870">
      <w:pPr>
        <w:spacing w:after="120" w:line="288" w:lineRule="auto"/>
      </w:pPr>
      <w:r w:rsidRPr="002D751E">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r>
        <w:t>.</w:t>
      </w:r>
    </w:p>
    <w:p w14:paraId="1CE9210D" w14:textId="77777777" w:rsidR="00A71870" w:rsidRDefault="00A71870" w:rsidP="00A71870">
      <w:pPr>
        <w:spacing w:after="120" w:line="288" w:lineRule="auto"/>
      </w:pPr>
      <w:r w:rsidRPr="002D751E">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r>
        <w:t>.</w:t>
      </w:r>
    </w:p>
    <w:p w14:paraId="36A5BF39" w14:textId="77777777" w:rsidR="00A71870" w:rsidRDefault="00A71870" w:rsidP="00A71870">
      <w:pPr>
        <w:spacing w:after="120" w:line="288" w:lineRule="auto"/>
      </w:pPr>
      <w:r>
        <w:t>We promote a diverse workforce and embrace a high standard of equal opportunity, health and safety, and ethical practice.</w:t>
      </w:r>
    </w:p>
    <w:p w14:paraId="45A2FAA3" w14:textId="0FA5BCD6" w:rsidR="00131440" w:rsidRDefault="00A71870" w:rsidP="00A71870">
      <w:pPr>
        <w:spacing w:after="120" w:line="288" w:lineRule="auto"/>
      </w:pPr>
      <w:r>
        <w:t>Join us and work in a role where you can make a real difference to the lives of children, families, individuals and communities throughout Western Australia</w:t>
      </w:r>
    </w:p>
    <w:p w14:paraId="0D1CA6A9" w14:textId="77777777" w:rsidR="00A7733B" w:rsidRDefault="00A7733B" w:rsidP="00F278BE">
      <w:pPr>
        <w:spacing w:after="120" w:line="288" w:lineRule="auto"/>
        <w:rPr>
          <w:b/>
          <w:bCs/>
          <w:color w:val="2C5C86"/>
          <w:sz w:val="28"/>
          <w:szCs w:val="28"/>
        </w:rPr>
      </w:pPr>
    </w:p>
    <w:p w14:paraId="18761FBA" w14:textId="1F324D4E" w:rsidR="001E1B87" w:rsidRPr="001E1B87" w:rsidRDefault="001E1B87" w:rsidP="00F278BE">
      <w:pPr>
        <w:spacing w:after="120" w:line="288" w:lineRule="auto"/>
      </w:pPr>
      <w:r w:rsidRPr="001E1B87">
        <w:rPr>
          <w:b/>
          <w:bCs/>
          <w:color w:val="2C5C86"/>
          <w:sz w:val="28"/>
          <w:szCs w:val="28"/>
        </w:rPr>
        <w:t>Role Statement</w:t>
      </w:r>
    </w:p>
    <w:p w14:paraId="5F28777A" w14:textId="77777777" w:rsidR="00A7733B" w:rsidRDefault="00A7733B">
      <w:r w:rsidRPr="00A7733B">
        <w:t>The Executive Director Professional Standards is accountable for leading integrity, professional standards, risk, business continuity planning, assurance, complaints, Duty of Care, and audit functions of the Department of Communities.</w:t>
      </w:r>
    </w:p>
    <w:p w14:paraId="63C4E309" w14:textId="77777777" w:rsidR="00A7733B" w:rsidRDefault="00A7733B" w:rsidP="00A7733B">
      <w:pPr>
        <w:spacing w:after="120" w:line="288" w:lineRule="auto"/>
        <w:rPr>
          <w:b/>
          <w:bCs/>
          <w:color w:val="2C5C86"/>
          <w:sz w:val="28"/>
          <w:szCs w:val="28"/>
        </w:rPr>
      </w:pPr>
    </w:p>
    <w:p w14:paraId="4A8C0784" w14:textId="56F69815" w:rsidR="00A7733B" w:rsidRPr="00A7733B" w:rsidRDefault="00A7733B" w:rsidP="00A7733B">
      <w:pPr>
        <w:spacing w:after="120" w:line="288" w:lineRule="auto"/>
        <w:rPr>
          <w:b/>
          <w:bCs/>
          <w:color w:val="2C5C86"/>
          <w:sz w:val="28"/>
          <w:szCs w:val="28"/>
        </w:rPr>
      </w:pPr>
      <w:r w:rsidRPr="00A7733B">
        <w:rPr>
          <w:b/>
          <w:bCs/>
          <w:color w:val="2C5C86"/>
          <w:sz w:val="28"/>
          <w:szCs w:val="28"/>
        </w:rPr>
        <w:t>All our people are leaders.</w:t>
      </w:r>
    </w:p>
    <w:p w14:paraId="7B5F2F94" w14:textId="5864E3B1" w:rsidR="00A7733B" w:rsidRPr="00A7733B" w:rsidRDefault="00A7733B" w:rsidP="00A7733B">
      <w:r w:rsidRPr="00A7733B">
        <w:lastRenderedPageBreak/>
        <w:t xml:space="preserve">At Communities, everyone is a leader, and we aim to build the impact of our leadership in our important work for the sector and community. As such, Communities has adopted the Public Sector Commission’s </w:t>
      </w:r>
      <w:hyperlink r:id="rId11" w:history="1">
        <w:r w:rsidR="000A4347" w:rsidRPr="000A4347">
          <w:rPr>
            <w:rStyle w:val="Hyperlink"/>
          </w:rPr>
          <w:t>Building Leadership Impact</w:t>
        </w:r>
      </w:hyperlink>
      <w:r w:rsidR="000A4347">
        <w:t xml:space="preserve"> </w:t>
      </w:r>
      <w:r w:rsidRPr="00A7733B">
        <w:t xml:space="preserve"> initiative, and we expect all our people to adopt the expected behaviours and associated mindsets outlined in this initiative. For more information visit the WA Public Sector Commission website and search Building Leadership Impact.</w:t>
      </w:r>
    </w:p>
    <w:p w14:paraId="0DB13356" w14:textId="08B53AD5" w:rsidR="00A7733B" w:rsidRDefault="00A7733B" w:rsidP="00A7733B">
      <w:r w:rsidRPr="00A7733B">
        <w:t xml:space="preserve">The leadership context of this position is </w:t>
      </w:r>
      <w:hyperlink r:id="rId12" w:history="1">
        <w:r w:rsidR="000A4347" w:rsidRPr="000A4347">
          <w:rPr>
            <w:rStyle w:val="Hyperlink"/>
          </w:rPr>
          <w:t>Multiple Area Leader</w:t>
        </w:r>
      </w:hyperlink>
      <w:r w:rsidR="000A4347">
        <w:t xml:space="preserve"> </w:t>
      </w:r>
      <w:r w:rsidR="00724E2A">
        <w:t xml:space="preserve"> </w:t>
      </w:r>
      <w:r w:rsidRPr="00A7733B">
        <w:t>and there are opportunities for professional development and growth.</w:t>
      </w:r>
    </w:p>
    <w:p w14:paraId="7CB6AEB8" w14:textId="77777777" w:rsidR="005A1964" w:rsidRPr="00D70B40" w:rsidRDefault="005A1964" w:rsidP="005A1964">
      <w:pPr>
        <w:spacing w:after="120" w:line="288" w:lineRule="auto"/>
      </w:pPr>
      <w:r w:rsidRPr="00D70B40">
        <w:t xml:space="preserve">It is essential that you demonstrate the expected behaviours in the context of the role. </w:t>
      </w:r>
    </w:p>
    <w:p w14:paraId="0759B977" w14:textId="77777777" w:rsidR="005A1964" w:rsidRPr="00D70B40" w:rsidRDefault="005A1964" w:rsidP="005A1964">
      <w:pPr>
        <w:spacing w:after="120" w:line="288" w:lineRule="auto"/>
      </w:pPr>
      <w:r w:rsidRPr="00D70B40">
        <w:rPr>
          <w:b/>
          <w:bCs/>
        </w:rPr>
        <w:t xml:space="preserve">Lead collectively: </w:t>
      </w:r>
      <w:r w:rsidRPr="00D70B40">
        <w:t xml:space="preserve">Seek and build key relationships, work together, and focus on the greater good. </w:t>
      </w:r>
    </w:p>
    <w:p w14:paraId="182CBE02" w14:textId="77777777" w:rsidR="005A1964" w:rsidRPr="00D70B40" w:rsidRDefault="005A1964" w:rsidP="005A1964">
      <w:pPr>
        <w:spacing w:after="120" w:line="288" w:lineRule="auto"/>
      </w:pPr>
      <w:r w:rsidRPr="00D70B40">
        <w:rPr>
          <w:b/>
          <w:bCs/>
        </w:rPr>
        <w:t xml:space="preserve">Think through complexity: </w:t>
      </w:r>
      <w:r w:rsidRPr="00D70B40">
        <w:t xml:space="preserve">Think critically, work with ambiguity and uncertainty, assess solutions and impacts, and take calculated risks. </w:t>
      </w:r>
    </w:p>
    <w:p w14:paraId="078219EA" w14:textId="77777777" w:rsidR="005A1964" w:rsidRPr="00D70B40" w:rsidRDefault="005A1964" w:rsidP="005A1964">
      <w:pPr>
        <w:spacing w:after="120" w:line="288" w:lineRule="auto"/>
      </w:pPr>
      <w:r w:rsidRPr="00D70B40">
        <w:rPr>
          <w:b/>
          <w:bCs/>
        </w:rPr>
        <w:t xml:space="preserve">Dynamically sense the environment: </w:t>
      </w:r>
      <w:r w:rsidRPr="00D70B40">
        <w:t xml:space="preserve">Be in tune with the political, social, and environmental trends that impact the work; understand and recognise the needs of others and leverage relationships for desired outcomes. </w:t>
      </w:r>
    </w:p>
    <w:p w14:paraId="2528C88D" w14:textId="77777777" w:rsidR="005A1964" w:rsidRPr="00D70B40" w:rsidRDefault="005A1964" w:rsidP="005A1964">
      <w:pPr>
        <w:spacing w:after="120" w:line="288" w:lineRule="auto"/>
      </w:pPr>
      <w:r w:rsidRPr="00D70B40">
        <w:rPr>
          <w:b/>
          <w:bCs/>
        </w:rPr>
        <w:t xml:space="preserve">Deliver on high leverage areas: </w:t>
      </w:r>
      <w:r w:rsidRPr="00D70B40">
        <w:t xml:space="preserve">Identify priorities, pursue objectives with tenacity and display resilience in the face of challenges. </w:t>
      </w:r>
    </w:p>
    <w:p w14:paraId="28A298F3" w14:textId="77777777" w:rsidR="005A1964" w:rsidRPr="00D70B40" w:rsidRDefault="005A1964" w:rsidP="005A1964">
      <w:pPr>
        <w:spacing w:after="120" w:line="288" w:lineRule="auto"/>
      </w:pPr>
      <w:r w:rsidRPr="00D70B40">
        <w:rPr>
          <w:b/>
          <w:bCs/>
        </w:rPr>
        <w:t xml:space="preserve">Build capability: </w:t>
      </w:r>
      <w:r w:rsidRPr="00D70B40">
        <w:t xml:space="preserve">Proactively develop others; share learning to promote efficiency and effectiveness; and champion diversity and inclusion. </w:t>
      </w:r>
    </w:p>
    <w:p w14:paraId="08208AEC" w14:textId="289B0C02" w:rsidR="001E1B87" w:rsidRDefault="001E1B87">
      <w:r>
        <w:br w:type="page"/>
      </w:r>
    </w:p>
    <w:p w14:paraId="637E44F7" w14:textId="77777777" w:rsidR="00E95D36" w:rsidRDefault="00E95D36" w:rsidP="001E1B87">
      <w:pPr>
        <w:rPr>
          <w:b/>
          <w:bCs/>
          <w:color w:val="2C5C86"/>
          <w:sz w:val="28"/>
          <w:szCs w:val="28"/>
        </w:rPr>
      </w:pPr>
      <w:r w:rsidRPr="00E95D36">
        <w:rPr>
          <w:b/>
          <w:bCs/>
          <w:color w:val="2C5C86"/>
          <w:sz w:val="28"/>
          <w:szCs w:val="28"/>
        </w:rPr>
        <w:lastRenderedPageBreak/>
        <w:t>Position Duties and Responsibilities</w:t>
      </w:r>
    </w:p>
    <w:p w14:paraId="255E6CA5" w14:textId="77777777" w:rsidR="00A01069" w:rsidRDefault="00A01069" w:rsidP="00A01069"/>
    <w:p w14:paraId="327AAD77" w14:textId="77777777" w:rsidR="00A01069" w:rsidRPr="00B313E9" w:rsidRDefault="00A01069" w:rsidP="00A01069">
      <w:pPr>
        <w:rPr>
          <w:b/>
          <w:bCs/>
        </w:rPr>
      </w:pPr>
      <w:r w:rsidRPr="00B313E9">
        <w:rPr>
          <w:b/>
          <w:bCs/>
        </w:rPr>
        <w:t>1.</w:t>
      </w:r>
      <w:r w:rsidRPr="00B313E9">
        <w:rPr>
          <w:b/>
          <w:bCs/>
        </w:rPr>
        <w:tab/>
      </w:r>
      <w:r w:rsidRPr="005D0C82">
        <w:rPr>
          <w:b/>
          <w:bCs/>
        </w:rPr>
        <w:t xml:space="preserve">Strategic </w:t>
      </w:r>
      <w:r w:rsidRPr="009146AE">
        <w:rPr>
          <w:b/>
          <w:bCs/>
        </w:rPr>
        <w:t>Leadership</w:t>
      </w:r>
    </w:p>
    <w:p w14:paraId="275D7890" w14:textId="77777777" w:rsidR="00A01069" w:rsidRDefault="00A01069" w:rsidP="00A01069">
      <w:pPr>
        <w:ind w:left="720" w:hanging="720"/>
      </w:pPr>
      <w:r w:rsidRPr="008D3774">
        <w:t>1.1</w:t>
      </w:r>
      <w:r w:rsidRPr="008D3774">
        <w:tab/>
      </w:r>
      <w:r>
        <w:t>Provides strategic leadership to the development and maintenance of Integrity and Professional Standards at all levels of the Department and contributes proactively to whole of sector improvement and practice.</w:t>
      </w:r>
    </w:p>
    <w:p w14:paraId="47E6E6FB" w14:textId="77777777" w:rsidR="00A01069" w:rsidRDefault="00A01069" w:rsidP="00A01069">
      <w:pPr>
        <w:ind w:left="720" w:hanging="720"/>
      </w:pPr>
      <w:r>
        <w:t>1.2</w:t>
      </w:r>
      <w:r>
        <w:tab/>
        <w:t>Leads the development and implementation and ensures the ongoing effectiveness of the Department’s Integrity Framework, System, Policies, Standards and processes.</w:t>
      </w:r>
    </w:p>
    <w:p w14:paraId="00380DA5" w14:textId="77777777" w:rsidR="00A01069" w:rsidRDefault="00A01069" w:rsidP="00A01069">
      <w:pPr>
        <w:ind w:left="720" w:hanging="720"/>
      </w:pPr>
      <w:r>
        <w:t>1.3</w:t>
      </w:r>
      <w:r>
        <w:tab/>
        <w:t>Provides specialist, expert advice, input on and oversight of Integrity Investigations, Policies, Education, Intervention and Strategies.</w:t>
      </w:r>
    </w:p>
    <w:p w14:paraId="017019FC" w14:textId="77777777" w:rsidR="00A01069" w:rsidRDefault="00A01069" w:rsidP="00A01069">
      <w:pPr>
        <w:ind w:left="720" w:hanging="720"/>
      </w:pPr>
      <w:r>
        <w:t>1.4</w:t>
      </w:r>
      <w:r>
        <w:tab/>
        <w:t>Responsible for Standards and Integrity implementation related to Duty of Care and Complaints management.</w:t>
      </w:r>
    </w:p>
    <w:p w14:paraId="44A17E03" w14:textId="77777777" w:rsidR="00A01069" w:rsidRDefault="00A01069" w:rsidP="00A01069">
      <w:pPr>
        <w:ind w:left="720" w:hanging="720"/>
      </w:pPr>
      <w:r>
        <w:t>1.5</w:t>
      </w:r>
      <w:r>
        <w:tab/>
        <w:t xml:space="preserve">Management of relationships with key external Public Sector stakeholders, including the Office of Auditor General, the Ombudsman, the Corruption and Crime Commission (CCC), the WA Police Force, the Australian Federal Police, the Commissioner for Children and Young People, the Public Sector Commission and other external Stakeholders as required. </w:t>
      </w:r>
    </w:p>
    <w:p w14:paraId="026C1A6A" w14:textId="77777777" w:rsidR="00A01069" w:rsidRDefault="00A01069" w:rsidP="00A01069">
      <w:pPr>
        <w:ind w:left="720" w:hanging="720"/>
      </w:pPr>
      <w:r>
        <w:t>1.6</w:t>
      </w:r>
      <w:r>
        <w:tab/>
        <w:t>Contributes to the Strategic direction of the Department of Communities as a member of the Leadership Group for the Division.</w:t>
      </w:r>
    </w:p>
    <w:p w14:paraId="083DFABA" w14:textId="77777777" w:rsidR="00A01069" w:rsidRPr="00B313E9" w:rsidRDefault="00A01069" w:rsidP="00A01069">
      <w:pPr>
        <w:ind w:left="720" w:hanging="720"/>
      </w:pPr>
    </w:p>
    <w:p w14:paraId="4CC8571C" w14:textId="77777777" w:rsidR="00A01069" w:rsidRPr="00B313E9" w:rsidRDefault="00A01069" w:rsidP="00A01069">
      <w:pPr>
        <w:rPr>
          <w:b/>
          <w:bCs/>
        </w:rPr>
      </w:pPr>
      <w:r w:rsidRPr="00B313E9">
        <w:rPr>
          <w:b/>
          <w:bCs/>
        </w:rPr>
        <w:t>2.</w:t>
      </w:r>
      <w:r w:rsidRPr="00B313E9">
        <w:rPr>
          <w:b/>
          <w:bCs/>
        </w:rPr>
        <w:tab/>
      </w:r>
      <w:r w:rsidRPr="009146AE">
        <w:rPr>
          <w:b/>
          <w:bCs/>
        </w:rPr>
        <w:t>Risk Management and Reform</w:t>
      </w:r>
    </w:p>
    <w:p w14:paraId="3CC2BE14" w14:textId="77777777" w:rsidR="00A01069" w:rsidRDefault="00A01069" w:rsidP="00A01069">
      <w:pPr>
        <w:ind w:left="720" w:hanging="720"/>
      </w:pPr>
      <w:r w:rsidRPr="009572B9">
        <w:t>2.1</w:t>
      </w:r>
      <w:r w:rsidRPr="009572B9">
        <w:tab/>
      </w:r>
      <w:r>
        <w:t>Develops and maintains the Unit’s Business Plan to support the Division’s Operational Plan.</w:t>
      </w:r>
    </w:p>
    <w:p w14:paraId="1602EBEC" w14:textId="0990ED24" w:rsidR="00A01069" w:rsidRDefault="00A01069" w:rsidP="00A01069">
      <w:pPr>
        <w:ind w:left="720" w:hanging="720"/>
      </w:pPr>
      <w:r>
        <w:t>2.2</w:t>
      </w:r>
      <w:r>
        <w:tab/>
        <w:t>Oversees the effective delivery of Registers, Compliance, Prevention and Education functions associated with improving Integrity and Ethical Standards and delivering best practice compliance with the Public Sector Commissioner’s Instruction</w:t>
      </w:r>
      <w:r w:rsidR="005A1964">
        <w:t>’</w:t>
      </w:r>
      <w:r>
        <w:t xml:space="preserve">s </w:t>
      </w:r>
      <w:r w:rsidR="005A1964">
        <w:t xml:space="preserve">40 </w:t>
      </w:r>
      <w:r w:rsidR="005A1964" w:rsidRPr="005A1964">
        <w:t>Ethical Foundations</w:t>
      </w:r>
      <w:r>
        <w:t xml:space="preserve"> and the requirements of the </w:t>
      </w:r>
      <w:r w:rsidRPr="009146AE">
        <w:rPr>
          <w:i/>
          <w:iCs/>
        </w:rPr>
        <w:t>Public Sector Management Act 1994</w:t>
      </w:r>
      <w:r>
        <w:t xml:space="preserve"> (the Act).</w:t>
      </w:r>
    </w:p>
    <w:p w14:paraId="09216A5F" w14:textId="77777777" w:rsidR="00A01069" w:rsidRDefault="00A01069" w:rsidP="00A01069">
      <w:r>
        <w:br w:type="page"/>
      </w:r>
    </w:p>
    <w:p w14:paraId="61FA6360" w14:textId="77777777" w:rsidR="00A01069" w:rsidRDefault="00A01069" w:rsidP="00A01069">
      <w:pPr>
        <w:ind w:left="720" w:hanging="720"/>
      </w:pPr>
      <w:r>
        <w:lastRenderedPageBreak/>
        <w:t>2.3</w:t>
      </w:r>
      <w:r>
        <w:tab/>
        <w:t>Takes responsibility for proactively identifying strategies to address new risks and assurance challenges across the entirety of the Department’s Business and Delivery operations and their interactions with other entities, as they arise and contribute those to the Director General for consideration by Public Sector Leadership Council in relation to whole of sector risks.</w:t>
      </w:r>
    </w:p>
    <w:p w14:paraId="5DC341CD" w14:textId="77777777" w:rsidR="00A01069" w:rsidRDefault="00A01069" w:rsidP="00A01069">
      <w:pPr>
        <w:ind w:left="720" w:hanging="720"/>
      </w:pPr>
      <w:r>
        <w:t>2.4</w:t>
      </w:r>
      <w:r>
        <w:tab/>
        <w:t>Takes responsibility for Misconduct Reporting, Compliance, Investigations and the implementation of Integrity requirements.</w:t>
      </w:r>
    </w:p>
    <w:p w14:paraId="26C02CD7" w14:textId="77777777" w:rsidR="00A01069" w:rsidRDefault="00A01069" w:rsidP="00A01069">
      <w:pPr>
        <w:ind w:left="720" w:hanging="720"/>
      </w:pPr>
      <w:r>
        <w:t>2.5</w:t>
      </w:r>
      <w:r>
        <w:tab/>
        <w:t>Leads the establishment, regular testing and the ongoing evaluation of the Department’s Business Continuity Plan and the associated systems and processes.</w:t>
      </w:r>
    </w:p>
    <w:p w14:paraId="35850601" w14:textId="77777777" w:rsidR="00A01069" w:rsidRDefault="00A01069" w:rsidP="00A01069">
      <w:pPr>
        <w:ind w:left="720" w:hanging="720"/>
      </w:pPr>
      <w:r>
        <w:t>2.6</w:t>
      </w:r>
      <w:r>
        <w:tab/>
        <w:t>Leads the Department’s approaches to implementing fraud and corruption control measures.</w:t>
      </w:r>
    </w:p>
    <w:p w14:paraId="4B441C4B" w14:textId="77777777" w:rsidR="00A01069" w:rsidRDefault="00A01069" w:rsidP="00A01069">
      <w:pPr>
        <w:ind w:left="720" w:hanging="720"/>
      </w:pPr>
      <w:r>
        <w:t>2.7</w:t>
      </w:r>
      <w:r>
        <w:tab/>
        <w:t>Leads the Department’s Chief Risk Officer to develop and effectively implement the Department’s Risk Management Framework and associated risk appetite; oversees the ongoing evaluation of the appropriateness and effectiveness of risk mitigation and controls.</w:t>
      </w:r>
    </w:p>
    <w:p w14:paraId="0EFE517A" w14:textId="77777777" w:rsidR="00A01069" w:rsidRDefault="00A01069" w:rsidP="00A01069">
      <w:pPr>
        <w:ind w:left="720" w:hanging="720"/>
      </w:pPr>
      <w:r>
        <w:t>2.8</w:t>
      </w:r>
      <w:r>
        <w:tab/>
        <w:t>Supports the development of Risk Management capability among Departmental Leaders to enable Leaders to effectively identify, manage and control their risks.</w:t>
      </w:r>
    </w:p>
    <w:p w14:paraId="4D885BD5" w14:textId="77777777" w:rsidR="00A01069" w:rsidRDefault="00A01069" w:rsidP="00A01069">
      <w:pPr>
        <w:ind w:left="720" w:hanging="720"/>
      </w:pPr>
    </w:p>
    <w:p w14:paraId="0337E229" w14:textId="77777777" w:rsidR="00A01069" w:rsidRPr="00B70715" w:rsidRDefault="00A01069" w:rsidP="00A01069">
      <w:pPr>
        <w:ind w:left="720" w:hanging="720"/>
        <w:rPr>
          <w:b/>
          <w:bCs/>
        </w:rPr>
      </w:pPr>
      <w:r w:rsidRPr="00B70715">
        <w:rPr>
          <w:b/>
          <w:bCs/>
        </w:rPr>
        <w:t>3.</w:t>
      </w:r>
      <w:r w:rsidRPr="00B70715">
        <w:rPr>
          <w:b/>
          <w:bCs/>
        </w:rPr>
        <w:tab/>
      </w:r>
      <w:r w:rsidRPr="009146AE">
        <w:rPr>
          <w:b/>
          <w:bCs/>
        </w:rPr>
        <w:t>Performance and People Management</w:t>
      </w:r>
    </w:p>
    <w:p w14:paraId="11EBE1F7" w14:textId="77777777" w:rsidR="00A01069" w:rsidRPr="009146AE" w:rsidRDefault="00A01069" w:rsidP="00A01069">
      <w:pPr>
        <w:ind w:left="720" w:hanging="720"/>
      </w:pPr>
      <w:r w:rsidRPr="009146AE">
        <w:t>3.1</w:t>
      </w:r>
      <w:r w:rsidRPr="009146AE">
        <w:tab/>
        <w:t xml:space="preserve">Manages and influences key </w:t>
      </w:r>
      <w:r>
        <w:t>S</w:t>
      </w:r>
      <w:r w:rsidRPr="009146AE">
        <w:t xml:space="preserve">takeholders in relation to </w:t>
      </w:r>
      <w:r>
        <w:t>M</w:t>
      </w:r>
      <w:r w:rsidRPr="009146AE">
        <w:t xml:space="preserve">isconduct </w:t>
      </w:r>
      <w:r>
        <w:t>A</w:t>
      </w:r>
      <w:r w:rsidRPr="009146AE">
        <w:t xml:space="preserve">ssessments, </w:t>
      </w:r>
      <w:r>
        <w:t>I</w:t>
      </w:r>
      <w:r w:rsidRPr="009146AE">
        <w:t xml:space="preserve">nvestigations and significant </w:t>
      </w:r>
      <w:r>
        <w:t>R</w:t>
      </w:r>
      <w:r w:rsidRPr="009146AE">
        <w:t>eviews throughout the Department.</w:t>
      </w:r>
    </w:p>
    <w:p w14:paraId="21487483" w14:textId="77777777" w:rsidR="00A01069" w:rsidRPr="009146AE" w:rsidRDefault="00A01069" w:rsidP="00A01069">
      <w:pPr>
        <w:ind w:left="720" w:hanging="720"/>
      </w:pPr>
      <w:r w:rsidRPr="009146AE">
        <w:t>3.2</w:t>
      </w:r>
      <w:r w:rsidRPr="009146AE">
        <w:tab/>
        <w:t xml:space="preserve">Assists the Deputy Director General in the management and coordination of the Department’s long-term response to </w:t>
      </w:r>
      <w:r>
        <w:t>C</w:t>
      </w:r>
      <w:r w:rsidRPr="009146AE">
        <w:t>orruption allegations, including</w:t>
      </w:r>
      <w:r>
        <w:t xml:space="preserve"> the</w:t>
      </w:r>
      <w:r w:rsidRPr="009146AE">
        <w:t xml:space="preserve"> management of relationships and requirements from WA Police, the Crime </w:t>
      </w:r>
      <w:r>
        <w:t xml:space="preserve">and </w:t>
      </w:r>
      <w:r w:rsidRPr="009146AE">
        <w:t>Corruption Commission</w:t>
      </w:r>
      <w:r>
        <w:t xml:space="preserve"> (CCC)</w:t>
      </w:r>
      <w:r w:rsidRPr="009146AE">
        <w:t xml:space="preserve"> and the Public Sector Commission.</w:t>
      </w:r>
    </w:p>
    <w:p w14:paraId="73AA7D69" w14:textId="77777777" w:rsidR="00A01069" w:rsidRPr="009146AE" w:rsidRDefault="00A01069" w:rsidP="00A01069">
      <w:pPr>
        <w:ind w:left="720" w:hanging="720"/>
      </w:pPr>
      <w:r w:rsidRPr="009146AE">
        <w:t>3.3</w:t>
      </w:r>
      <w:r w:rsidRPr="009146AE">
        <w:tab/>
        <w:t xml:space="preserve">Directs and oversees </w:t>
      </w:r>
      <w:r>
        <w:t>I</w:t>
      </w:r>
      <w:r w:rsidRPr="009146AE">
        <w:t>ntegrity investigations required to ensure high standards of integrity by staff and learnings to improve practice.</w:t>
      </w:r>
    </w:p>
    <w:p w14:paraId="6E9A0B58" w14:textId="77777777" w:rsidR="00A01069" w:rsidRDefault="00A01069" w:rsidP="00A01069">
      <w:pPr>
        <w:ind w:left="720" w:hanging="720"/>
      </w:pPr>
      <w:r w:rsidRPr="009146AE">
        <w:t>3.4</w:t>
      </w:r>
      <w:r w:rsidRPr="009146AE">
        <w:tab/>
        <w:t xml:space="preserve">Leads approaches to raise awareness of </w:t>
      </w:r>
      <w:r>
        <w:t>I</w:t>
      </w:r>
      <w:r w:rsidRPr="009146AE">
        <w:t xml:space="preserve">ntegrity requirements, including the development and implementation of </w:t>
      </w:r>
      <w:r>
        <w:t>P</w:t>
      </w:r>
      <w:r w:rsidRPr="009146AE">
        <w:t xml:space="preserve">revention, </w:t>
      </w:r>
      <w:r>
        <w:t>E</w:t>
      </w:r>
      <w:r w:rsidRPr="009146AE">
        <w:t xml:space="preserve">ducation and </w:t>
      </w:r>
      <w:r>
        <w:t>E</w:t>
      </w:r>
      <w:r w:rsidRPr="009146AE">
        <w:t xml:space="preserve">arly </w:t>
      </w:r>
      <w:r>
        <w:t>I</w:t>
      </w:r>
      <w:r w:rsidRPr="009146AE">
        <w:t xml:space="preserve">ntervention </w:t>
      </w:r>
      <w:r>
        <w:t>S</w:t>
      </w:r>
      <w:r w:rsidRPr="009146AE">
        <w:t>trategies.</w:t>
      </w:r>
    </w:p>
    <w:p w14:paraId="26B225E2" w14:textId="77777777" w:rsidR="00A01069" w:rsidRDefault="00A01069" w:rsidP="00A01069">
      <w:pPr>
        <w:ind w:left="720" w:hanging="720"/>
      </w:pPr>
      <w:r w:rsidRPr="009146AE">
        <w:t>3.5</w:t>
      </w:r>
      <w:r w:rsidRPr="009146AE">
        <w:tab/>
        <w:t>Makes decisions regarding breaches of the Code of Conduct and the sanctions to be applied</w:t>
      </w:r>
      <w:r>
        <w:t>.</w:t>
      </w:r>
      <w:r>
        <w:br w:type="page"/>
      </w:r>
    </w:p>
    <w:p w14:paraId="1B640CC5" w14:textId="77777777" w:rsidR="00A01069" w:rsidRDefault="00A01069" w:rsidP="00A01069">
      <w:pPr>
        <w:ind w:left="720" w:hanging="720"/>
      </w:pPr>
    </w:p>
    <w:p w14:paraId="684AA7D9" w14:textId="77777777" w:rsidR="00A01069" w:rsidRPr="009146AE" w:rsidRDefault="00A01069" w:rsidP="00A01069">
      <w:pPr>
        <w:ind w:left="720" w:hanging="720"/>
      </w:pPr>
      <w:r w:rsidRPr="009146AE">
        <w:t>3.6</w:t>
      </w:r>
      <w:r w:rsidRPr="009146AE">
        <w:tab/>
        <w:t xml:space="preserve">Provides strategic support and guidance to the Department’s </w:t>
      </w:r>
      <w:r>
        <w:t>i</w:t>
      </w:r>
      <w:r w:rsidRPr="009146AE">
        <w:t xml:space="preserve">nternal </w:t>
      </w:r>
      <w:r>
        <w:t>A</w:t>
      </w:r>
      <w:r w:rsidRPr="009146AE">
        <w:t xml:space="preserve">udit function and external </w:t>
      </w:r>
      <w:r>
        <w:t>A</w:t>
      </w:r>
      <w:r w:rsidRPr="009146AE">
        <w:t>udit processes towards compliance and performance, including the quality and effectiveness of controls, mitigations and treatments.</w:t>
      </w:r>
    </w:p>
    <w:p w14:paraId="13161836" w14:textId="77777777" w:rsidR="00A01069" w:rsidRPr="009146AE" w:rsidRDefault="00A01069" w:rsidP="00A01069">
      <w:pPr>
        <w:ind w:left="720" w:hanging="720"/>
      </w:pPr>
      <w:r w:rsidRPr="009146AE">
        <w:t>3.7</w:t>
      </w:r>
      <w:r w:rsidRPr="009146AE">
        <w:tab/>
        <w:t xml:space="preserve">Develops and implements </w:t>
      </w:r>
      <w:r>
        <w:t>A</w:t>
      </w:r>
      <w:r w:rsidRPr="009146AE">
        <w:t xml:space="preserve">ssurance </w:t>
      </w:r>
      <w:r>
        <w:t>R</w:t>
      </w:r>
      <w:r w:rsidRPr="009146AE">
        <w:t>eviews on high profile issues that meet the Director General’s and Ministers’ needs in relation to significant risks and events.</w:t>
      </w:r>
    </w:p>
    <w:p w14:paraId="51AB8411" w14:textId="77777777" w:rsidR="00A01069" w:rsidRPr="009146AE" w:rsidRDefault="00A01069" w:rsidP="00A01069">
      <w:pPr>
        <w:ind w:left="720" w:hanging="720"/>
      </w:pPr>
      <w:r w:rsidRPr="009146AE">
        <w:t>3.8</w:t>
      </w:r>
      <w:r w:rsidRPr="009146AE">
        <w:tab/>
        <w:t xml:space="preserve">Ensures Department </w:t>
      </w:r>
      <w:r>
        <w:t>L</w:t>
      </w:r>
      <w:r w:rsidRPr="009146AE">
        <w:t xml:space="preserve">eaders are clear on their accountabilities for implementation of recommendations from internal and external </w:t>
      </w:r>
      <w:r>
        <w:t>A</w:t>
      </w:r>
      <w:r w:rsidRPr="009146AE">
        <w:t xml:space="preserve">udits and </w:t>
      </w:r>
      <w:r>
        <w:t>R</w:t>
      </w:r>
      <w:r w:rsidRPr="009146AE">
        <w:t>eviews, and monitors and reports progress to ensure completion.</w:t>
      </w:r>
    </w:p>
    <w:p w14:paraId="3BF65FB6" w14:textId="77777777" w:rsidR="00A01069" w:rsidRPr="009146AE" w:rsidRDefault="00A01069" w:rsidP="00A01069">
      <w:pPr>
        <w:ind w:left="720" w:hanging="720"/>
      </w:pPr>
      <w:r w:rsidRPr="009146AE">
        <w:t>3.9</w:t>
      </w:r>
      <w:r w:rsidRPr="009146AE">
        <w:tab/>
        <w:t xml:space="preserve">Manages support for independent Department </w:t>
      </w:r>
      <w:r>
        <w:t>R</w:t>
      </w:r>
      <w:r w:rsidRPr="009146AE">
        <w:t>eviews initiated by key external stakeholders and</w:t>
      </w:r>
      <w:r>
        <w:t xml:space="preserve"> / </w:t>
      </w:r>
      <w:r w:rsidRPr="009146AE">
        <w:t>or the Director General.</w:t>
      </w:r>
    </w:p>
    <w:p w14:paraId="75C2934B" w14:textId="5BB9A9DF" w:rsidR="00A01069" w:rsidRDefault="00A01069" w:rsidP="00A01069">
      <w:pPr>
        <w:ind w:left="720" w:hanging="720"/>
      </w:pPr>
      <w:r w:rsidRPr="009146AE">
        <w:t>3.10</w:t>
      </w:r>
      <w:r w:rsidRPr="009146AE">
        <w:tab/>
        <w:t xml:space="preserve">Exemplifies the highest standards of integrity, ethics and honesty consistent with the Public Sector’s Code of Ethics and the Department’s Code of Conduct, and ensures the same high standards are demonstrated within the </w:t>
      </w:r>
      <w:r>
        <w:t>D</w:t>
      </w:r>
      <w:r w:rsidRPr="009146AE">
        <w:t>irectorate.</w:t>
      </w:r>
    </w:p>
    <w:p w14:paraId="44999DB4" w14:textId="77777777" w:rsidR="00A01069" w:rsidRDefault="00A01069" w:rsidP="00A01069">
      <w:pPr>
        <w:ind w:left="720" w:hanging="720"/>
        <w:jc w:val="both"/>
      </w:pPr>
      <w:r>
        <w:rPr>
          <w:color w:val="000000"/>
          <w:lang w:val="en-US"/>
        </w:rPr>
        <w:t>3.11</w:t>
      </w:r>
      <w:r>
        <w:rPr>
          <w:color w:val="000000"/>
          <w:lang w:val="en-US"/>
        </w:rPr>
        <w:tab/>
      </w:r>
      <w:r>
        <w:t>Exhibits accountability, professional integrity and respect consistent with the Communities</w:t>
      </w:r>
      <w:r>
        <w:rPr>
          <w:spacing w:val="-3"/>
        </w:rPr>
        <w:t xml:space="preserve"> </w:t>
      </w:r>
      <w:r>
        <w:t>Values,</w:t>
      </w:r>
      <w:r>
        <w:rPr>
          <w:spacing w:val="-3"/>
        </w:rPr>
        <w:t xml:space="preserve"> </w:t>
      </w:r>
      <w:r>
        <w:t>the</w:t>
      </w:r>
      <w:r>
        <w:rPr>
          <w:spacing w:val="-3"/>
        </w:rPr>
        <w:t xml:space="preserve"> </w:t>
      </w:r>
      <w:r>
        <w:t>Code</w:t>
      </w:r>
      <w:r>
        <w:rPr>
          <w:spacing w:val="-3"/>
        </w:rPr>
        <w:t xml:space="preserve"> </w:t>
      </w:r>
      <w:r>
        <w:t>of</w:t>
      </w:r>
      <w:r>
        <w:rPr>
          <w:spacing w:val="-3"/>
        </w:rPr>
        <w:t xml:space="preserve"> </w:t>
      </w:r>
      <w:r>
        <w:t>Conduct,</w:t>
      </w:r>
      <w:r>
        <w:rPr>
          <w:spacing w:val="-3"/>
        </w:rPr>
        <w:t xml:space="preserve"> </w:t>
      </w:r>
      <w:r>
        <w:t>and</w:t>
      </w:r>
      <w:r>
        <w:rPr>
          <w:spacing w:val="-3"/>
        </w:rPr>
        <w:t xml:space="preserve"> </w:t>
      </w:r>
      <w:r>
        <w:t>the</w:t>
      </w:r>
      <w:r>
        <w:rPr>
          <w:spacing w:val="-4"/>
        </w:rPr>
        <w:t xml:space="preserve"> </w:t>
      </w:r>
      <w:r>
        <w:t>public</w:t>
      </w:r>
      <w:r>
        <w:rPr>
          <w:spacing w:val="-2"/>
        </w:rPr>
        <w:t xml:space="preserve"> </w:t>
      </w:r>
      <w:r>
        <w:t>sector</w:t>
      </w:r>
      <w:r>
        <w:rPr>
          <w:spacing w:val="-3"/>
        </w:rPr>
        <w:t xml:space="preserve"> </w:t>
      </w:r>
      <w:r>
        <w:t>Code</w:t>
      </w:r>
      <w:r>
        <w:rPr>
          <w:spacing w:val="-3"/>
        </w:rPr>
        <w:t xml:space="preserve"> </w:t>
      </w:r>
      <w:r>
        <w:t>of</w:t>
      </w:r>
      <w:r>
        <w:rPr>
          <w:spacing w:val="-4"/>
        </w:rPr>
        <w:t xml:space="preserve"> </w:t>
      </w:r>
      <w:r>
        <w:t>Ethics.</w:t>
      </w:r>
    </w:p>
    <w:p w14:paraId="5443ED2A" w14:textId="77777777" w:rsidR="00A01069" w:rsidRDefault="00A01069" w:rsidP="00A01069">
      <w:pPr>
        <w:ind w:left="720" w:hanging="720"/>
        <w:jc w:val="both"/>
      </w:pPr>
      <w:r>
        <w:rPr>
          <w:color w:val="000000"/>
          <w:lang w:val="en-US"/>
        </w:rPr>
        <w:t>3.12</w:t>
      </w:r>
      <w:r>
        <w:rPr>
          <w:color w:val="000000"/>
          <w:lang w:val="en-US"/>
        </w:rPr>
        <w:tab/>
      </w:r>
      <w:r>
        <w:t>Actively</w:t>
      </w:r>
      <w:r>
        <w:rPr>
          <w:spacing w:val="-4"/>
        </w:rPr>
        <w:t xml:space="preserve"> </w:t>
      </w:r>
      <w:r>
        <w:t>participates</w:t>
      </w:r>
      <w:r>
        <w:rPr>
          <w:spacing w:val="-4"/>
        </w:rPr>
        <w:t xml:space="preserve"> </w:t>
      </w:r>
      <w:r>
        <w:t>in</w:t>
      </w:r>
      <w:r>
        <w:rPr>
          <w:spacing w:val="-4"/>
        </w:rPr>
        <w:t xml:space="preserve"> </w:t>
      </w:r>
      <w:r>
        <w:t>the</w:t>
      </w:r>
      <w:r>
        <w:rPr>
          <w:spacing w:val="-4"/>
        </w:rPr>
        <w:t xml:space="preserve"> </w:t>
      </w:r>
      <w:r>
        <w:t>Communities</w:t>
      </w:r>
      <w:r>
        <w:rPr>
          <w:spacing w:val="-4"/>
        </w:rPr>
        <w:t xml:space="preserve"> </w:t>
      </w:r>
      <w:r>
        <w:t>performance</w:t>
      </w:r>
      <w:r>
        <w:rPr>
          <w:spacing w:val="-4"/>
        </w:rPr>
        <w:t xml:space="preserve"> </w:t>
      </w:r>
      <w:r>
        <w:t>development</w:t>
      </w:r>
      <w:r>
        <w:rPr>
          <w:spacing w:val="-4"/>
        </w:rPr>
        <w:t xml:space="preserve"> </w:t>
      </w:r>
      <w:r>
        <w:t>process</w:t>
      </w:r>
      <w:r>
        <w:rPr>
          <w:spacing w:val="-5"/>
        </w:rPr>
        <w:t xml:space="preserve"> </w:t>
      </w:r>
      <w:r>
        <w:t>and</w:t>
      </w:r>
      <w:r>
        <w:rPr>
          <w:spacing w:val="-4"/>
        </w:rPr>
        <w:t xml:space="preserve"> </w:t>
      </w:r>
      <w:r>
        <w:t>pursues professional and personal development opportunities.</w:t>
      </w:r>
    </w:p>
    <w:p w14:paraId="463B0A86" w14:textId="77777777" w:rsidR="001E1B87" w:rsidRPr="00F749C2" w:rsidRDefault="001E1B87" w:rsidP="001E1B87">
      <w:pPr>
        <w:spacing w:after="120" w:line="288" w:lineRule="auto"/>
      </w:pPr>
    </w:p>
    <w:p w14:paraId="620FA127" w14:textId="77777777" w:rsidR="0094205D" w:rsidRPr="00492C13" w:rsidRDefault="0094205D" w:rsidP="003275C9">
      <w:pPr>
        <w:spacing w:after="120" w:line="288" w:lineRule="auto"/>
      </w:pPr>
      <w:r w:rsidRPr="00492C13">
        <w:br w:type="page"/>
      </w:r>
    </w:p>
    <w:p w14:paraId="0CA63348" w14:textId="77777777" w:rsidR="001E1B87" w:rsidRPr="001E1B87" w:rsidRDefault="001E1B87" w:rsidP="001E1B87">
      <w:pPr>
        <w:spacing w:after="120" w:line="288" w:lineRule="auto"/>
      </w:pPr>
      <w:r w:rsidRPr="001E1B87">
        <w:rPr>
          <w:b/>
          <w:bCs/>
          <w:color w:val="2C5C86"/>
          <w:sz w:val="28"/>
          <w:szCs w:val="28"/>
        </w:rPr>
        <w:lastRenderedPageBreak/>
        <w:t>Corporate Responsibilitie</w:t>
      </w:r>
      <w:r>
        <w:rPr>
          <w:b/>
          <w:bCs/>
          <w:color w:val="2C5C86"/>
          <w:sz w:val="28"/>
          <w:szCs w:val="28"/>
        </w:rPr>
        <w:t>s</w:t>
      </w:r>
    </w:p>
    <w:p w14:paraId="5F0A0A06" w14:textId="77777777" w:rsidR="00E95D36" w:rsidRDefault="00E95D36" w:rsidP="001E1B87">
      <w:pPr>
        <w:spacing w:after="120" w:line="288" w:lineRule="auto"/>
      </w:pPr>
    </w:p>
    <w:p w14:paraId="1F2F8337" w14:textId="77777777" w:rsidR="001E1B87" w:rsidRDefault="001E1B87" w:rsidP="00E95D36">
      <w:pPr>
        <w:spacing w:after="120" w:line="288" w:lineRule="auto"/>
        <w:ind w:left="720" w:hanging="720"/>
      </w:pPr>
      <w:r>
        <w:t>1</w:t>
      </w:r>
      <w:r w:rsidR="00E95D36">
        <w:t>.</w:t>
      </w:r>
      <w:r w:rsidR="00E95D36">
        <w:tab/>
      </w:r>
      <w:r>
        <w:t>Exhibits accountability, professional integrity and respect consistent with Communities Values, the Code of Conduct, and the public sector Code of Ethics.</w:t>
      </w:r>
    </w:p>
    <w:p w14:paraId="7CC99232" w14:textId="77777777" w:rsidR="001E1B87" w:rsidRPr="00E95D36" w:rsidRDefault="001E1B87" w:rsidP="00E95D36">
      <w:pPr>
        <w:ind w:left="720" w:hanging="720"/>
      </w:pPr>
      <w:r w:rsidRPr="00E95D36">
        <w:t>2</w:t>
      </w:r>
      <w:r w:rsidR="00E95D36">
        <w:t>.</w:t>
      </w:r>
      <w:r w:rsidR="00E95D36">
        <w:tab/>
      </w:r>
      <w:r w:rsidRPr="00E95D36">
        <w:t>Actively participates in the Communities performance development process and pursues professional development opportunities.</w:t>
      </w:r>
    </w:p>
    <w:p w14:paraId="5BFA715D" w14:textId="77777777" w:rsidR="00AD4714" w:rsidRDefault="00AD4714" w:rsidP="003275C9">
      <w:pPr>
        <w:spacing w:after="120" w:line="288" w:lineRule="auto"/>
      </w:pPr>
      <w:r>
        <w:t>3</w:t>
      </w:r>
      <w:r>
        <w:tab/>
      </w:r>
      <w:r w:rsidRPr="00AD4714">
        <w:t>Participates in emergency or critical event response management duties as required.</w:t>
      </w:r>
    </w:p>
    <w:p w14:paraId="59E8083E" w14:textId="77777777" w:rsidR="00AD4714" w:rsidRPr="00492C13" w:rsidRDefault="00AD4714" w:rsidP="00AD4714">
      <w:pPr>
        <w:spacing w:after="120" w:line="288" w:lineRule="auto"/>
      </w:pPr>
      <w:r>
        <w:t>4.</w:t>
      </w:r>
      <w:r>
        <w:tab/>
        <w:t>Undertakes other duties as required.</w:t>
      </w:r>
    </w:p>
    <w:p w14:paraId="35912730" w14:textId="77777777" w:rsidR="00AD4714" w:rsidRDefault="00AD4714" w:rsidP="00AD4714">
      <w:pPr>
        <w:spacing w:after="120" w:line="288" w:lineRule="auto"/>
      </w:pPr>
    </w:p>
    <w:p w14:paraId="1C992F29" w14:textId="77777777" w:rsidR="00AD4714" w:rsidRPr="001E1B87"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3BB2FFC0" w14:textId="77777777" w:rsidR="00AE7524" w:rsidRDefault="00AE7524" w:rsidP="00AD4714">
      <w:pPr>
        <w:spacing w:after="120" w:line="288" w:lineRule="auto"/>
        <w:rPr>
          <w:b/>
          <w:bCs/>
        </w:rPr>
      </w:pPr>
    </w:p>
    <w:p w14:paraId="5D0A4A01" w14:textId="77777777" w:rsidR="00AD4714" w:rsidRPr="00AD4714" w:rsidRDefault="00AD4714" w:rsidP="00AD4714">
      <w:pPr>
        <w:spacing w:after="120" w:line="288" w:lineRule="auto"/>
        <w:rPr>
          <w:b/>
          <w:bCs/>
        </w:rPr>
      </w:pPr>
      <w:r w:rsidRPr="00AD4714">
        <w:rPr>
          <w:b/>
          <w:bCs/>
        </w:rPr>
        <w:t>All Employees (and Volunteers / Trainees / Contractors)</w:t>
      </w:r>
    </w:p>
    <w:p w14:paraId="6EC5FFB9" w14:textId="77777777" w:rsidR="00AD4714" w:rsidRDefault="00AD4714" w:rsidP="00AD4714">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3CF0439C" w14:textId="77777777"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685E849F" w14:textId="77777777" w:rsidR="00AD4714" w:rsidRDefault="00AD4714" w:rsidP="00AD4714">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0D12B682" w14:textId="77777777" w:rsidR="00171621" w:rsidRPr="00171621" w:rsidRDefault="00171621" w:rsidP="003275C9">
      <w:pPr>
        <w:spacing w:after="120" w:line="288" w:lineRule="auto"/>
        <w:rPr>
          <w:b/>
          <w:bCs/>
        </w:rPr>
      </w:pPr>
      <w:r w:rsidRPr="00171621">
        <w:rPr>
          <w:b/>
          <w:bCs/>
        </w:rPr>
        <w:t>CLT Members and Senior Executive Management</w:t>
      </w:r>
    </w:p>
    <w:p w14:paraId="27E41C2E" w14:textId="77195F80" w:rsidR="00492C13" w:rsidRPr="00A7733B" w:rsidRDefault="00171621" w:rsidP="00A7733B">
      <w:pPr>
        <w:spacing w:after="120" w:line="288" w:lineRule="auto"/>
        <w:ind w:left="720" w:hanging="720"/>
        <w:rPr>
          <w:i/>
          <w:iCs/>
          <w:sz w:val="20"/>
          <w:szCs w:val="20"/>
          <w:highlight w:val="cyan"/>
        </w:rPr>
      </w:pPr>
      <w:r>
        <w:t>3.</w:t>
      </w:r>
      <w:r>
        <w:tab/>
      </w:r>
      <w:r w:rsidR="00AE7524" w:rsidRPr="00171621">
        <w:t xml:space="preserve">In addition to the Employees and Supervisors WHS responsibilities, exercise due diligence in your Officer role to ensure Communities, as the ‘Person Conducting a Business or Undertaking’ (PCBU) set out in Section 5 of the </w:t>
      </w:r>
      <w:r w:rsidR="000D6B91" w:rsidRPr="000D6B91">
        <w:rPr>
          <w:i/>
          <w:iCs/>
        </w:rPr>
        <w:t>Work Health and Safety Act 2020</w:t>
      </w:r>
      <w:r w:rsidR="00AE7524" w:rsidRPr="00171621">
        <w:t>, complies with its health and safety obligations.</w:t>
      </w:r>
      <w:r w:rsidR="00492C13">
        <w:br w:type="page"/>
      </w:r>
    </w:p>
    <w:p w14:paraId="7519EB5F" w14:textId="77777777" w:rsidR="00492C13" w:rsidRPr="00E95D36" w:rsidRDefault="00E95D36" w:rsidP="003275C9">
      <w:pPr>
        <w:spacing w:after="120" w:line="288" w:lineRule="auto"/>
      </w:pPr>
      <w:r w:rsidRPr="00E95D36">
        <w:rPr>
          <w:b/>
          <w:bCs/>
          <w:color w:val="2C5C86"/>
          <w:sz w:val="28"/>
          <w:szCs w:val="28"/>
        </w:rPr>
        <w:lastRenderedPageBreak/>
        <w:t>Essential Work-Related Requirements (Selection Criteria)</w:t>
      </w:r>
    </w:p>
    <w:p w14:paraId="76BF784B" w14:textId="77777777" w:rsidR="00A01069" w:rsidRDefault="00A01069" w:rsidP="00A01069">
      <w:pPr>
        <w:ind w:left="720" w:hanging="720"/>
        <w:rPr>
          <w:b/>
          <w:bCs/>
        </w:rPr>
      </w:pPr>
    </w:p>
    <w:p w14:paraId="6D9FD696" w14:textId="0708C6CE" w:rsidR="00A01069" w:rsidRPr="00B70FE0" w:rsidRDefault="00A01069" w:rsidP="00A01069">
      <w:pPr>
        <w:ind w:left="720" w:hanging="720"/>
        <w:rPr>
          <w:b/>
          <w:bCs/>
        </w:rPr>
      </w:pPr>
      <w:r>
        <w:rPr>
          <w:b/>
          <w:bCs/>
        </w:rPr>
        <w:t>1</w:t>
      </w:r>
      <w:r w:rsidRPr="00B70FE0">
        <w:rPr>
          <w:b/>
          <w:bCs/>
        </w:rPr>
        <w:t>.</w:t>
      </w:r>
      <w:r w:rsidRPr="00B70FE0">
        <w:rPr>
          <w:b/>
          <w:bCs/>
        </w:rPr>
        <w:tab/>
        <w:t>Shapes and Manages Strategy</w:t>
      </w:r>
    </w:p>
    <w:p w14:paraId="1FA23BE6" w14:textId="77777777" w:rsidR="00A01069" w:rsidRDefault="00A01069" w:rsidP="00A01069">
      <w:pPr>
        <w:spacing w:after="120" w:line="288" w:lineRule="auto"/>
        <w:ind w:left="720" w:hanging="720"/>
      </w:pPr>
      <w:r>
        <w:t>•</w:t>
      </w:r>
      <w:r>
        <w:tab/>
        <w:t>Demonstrable experience in translating complex Risk Management, Corruption prevention, Investigative practice, Professional Standards and Plans into meaningful Strategies that tangibly support the delivery of Agency Strategy.</w:t>
      </w:r>
    </w:p>
    <w:p w14:paraId="2DE0A618" w14:textId="77777777" w:rsidR="00A01069" w:rsidRDefault="00A01069" w:rsidP="00A01069">
      <w:pPr>
        <w:spacing w:after="120" w:line="288" w:lineRule="auto"/>
        <w:ind w:left="720" w:hanging="720"/>
      </w:pPr>
      <w:r>
        <w:t>•</w:t>
      </w:r>
      <w:r>
        <w:tab/>
        <w:t>Demonstrated evidence of a continuous improvement mindset.</w:t>
      </w:r>
    </w:p>
    <w:p w14:paraId="1E50C1C2" w14:textId="77777777" w:rsidR="00A01069" w:rsidRDefault="00A01069" w:rsidP="00A01069">
      <w:pPr>
        <w:spacing w:after="120" w:line="288" w:lineRule="auto"/>
        <w:ind w:left="720" w:hanging="720"/>
      </w:pPr>
      <w:r>
        <w:t>•</w:t>
      </w:r>
      <w:r>
        <w:tab/>
        <w:t>Demonstrated ability to provide highly credible and responsive Strategic advice to the high-level Executives, peer Leaders and key Stakeholders.</w:t>
      </w:r>
    </w:p>
    <w:p w14:paraId="1B25FD8E" w14:textId="77777777" w:rsidR="00A01069" w:rsidRPr="00B70FE0" w:rsidRDefault="00A01069" w:rsidP="00A01069">
      <w:pPr>
        <w:ind w:left="720" w:hanging="720"/>
        <w:rPr>
          <w:b/>
          <w:bCs/>
        </w:rPr>
      </w:pPr>
      <w:r>
        <w:rPr>
          <w:b/>
          <w:bCs/>
        </w:rPr>
        <w:t>2</w:t>
      </w:r>
      <w:r w:rsidRPr="00B70FE0">
        <w:rPr>
          <w:b/>
          <w:bCs/>
        </w:rPr>
        <w:t>.</w:t>
      </w:r>
      <w:r w:rsidRPr="00B70FE0">
        <w:rPr>
          <w:b/>
          <w:bCs/>
        </w:rPr>
        <w:tab/>
        <w:t>Achieves Results</w:t>
      </w:r>
    </w:p>
    <w:p w14:paraId="1B7CEE68" w14:textId="77777777" w:rsidR="00A01069" w:rsidRDefault="00A01069" w:rsidP="00A01069">
      <w:pPr>
        <w:spacing w:after="120" w:line="288" w:lineRule="auto"/>
        <w:ind w:left="720" w:hanging="720"/>
      </w:pPr>
      <w:r>
        <w:t>•</w:t>
      </w:r>
      <w:r>
        <w:tab/>
        <w:t>Demonstrated high levels of understanding of Integrity, Intelligence and Professional Standards functions, and the demonstrated ability to apply excellent judgement to decision making.</w:t>
      </w:r>
    </w:p>
    <w:p w14:paraId="22D2B9A4" w14:textId="77777777" w:rsidR="00A01069" w:rsidRDefault="00A01069" w:rsidP="00A01069">
      <w:pPr>
        <w:spacing w:after="120" w:line="288" w:lineRule="auto"/>
        <w:ind w:left="720" w:hanging="720"/>
      </w:pPr>
      <w:r>
        <w:t>•</w:t>
      </w:r>
      <w:r>
        <w:tab/>
        <w:t>Experience and evidence of building disciplined, efficient and effective Investigation, Risk and Professional Standards functions that are recognised as such by Leaders.</w:t>
      </w:r>
    </w:p>
    <w:p w14:paraId="0928825A" w14:textId="77777777" w:rsidR="00A01069" w:rsidRDefault="00A01069" w:rsidP="00A01069">
      <w:pPr>
        <w:spacing w:after="120" w:line="288" w:lineRule="auto"/>
        <w:ind w:left="720" w:hanging="720"/>
      </w:pPr>
      <w:r>
        <w:t>•</w:t>
      </w:r>
      <w:r>
        <w:tab/>
        <w:t>A track record of leading and driving Change in large and complex Organisation/s.</w:t>
      </w:r>
    </w:p>
    <w:p w14:paraId="721D6BE4" w14:textId="77777777" w:rsidR="00A01069" w:rsidRPr="00B70FE0" w:rsidRDefault="00A01069" w:rsidP="00A01069">
      <w:pPr>
        <w:ind w:left="720" w:hanging="720"/>
        <w:rPr>
          <w:b/>
          <w:bCs/>
        </w:rPr>
      </w:pPr>
      <w:r>
        <w:rPr>
          <w:b/>
          <w:bCs/>
        </w:rPr>
        <w:t>3</w:t>
      </w:r>
      <w:r w:rsidRPr="00B70FE0">
        <w:rPr>
          <w:b/>
          <w:bCs/>
        </w:rPr>
        <w:t>.</w:t>
      </w:r>
      <w:r w:rsidRPr="00B70FE0">
        <w:rPr>
          <w:b/>
          <w:bCs/>
        </w:rPr>
        <w:tab/>
        <w:t>Builds Productive Relationships</w:t>
      </w:r>
    </w:p>
    <w:p w14:paraId="6DC108AE" w14:textId="77777777" w:rsidR="00A01069" w:rsidRDefault="00A01069" w:rsidP="00A01069">
      <w:pPr>
        <w:spacing w:after="120" w:line="288" w:lineRule="auto"/>
        <w:ind w:left="720" w:hanging="720"/>
      </w:pPr>
      <w:r>
        <w:t>•</w:t>
      </w:r>
      <w:r>
        <w:tab/>
        <w:t>Demonstrated ability to build relationships and collaborate at Senior levels with internal and external Bodies and Stakeholders.</w:t>
      </w:r>
    </w:p>
    <w:p w14:paraId="2176E8FC" w14:textId="77777777" w:rsidR="00A01069" w:rsidRDefault="00A01069" w:rsidP="00A01069">
      <w:pPr>
        <w:spacing w:after="120" w:line="288" w:lineRule="auto"/>
        <w:ind w:left="720" w:hanging="720"/>
      </w:pPr>
      <w:r>
        <w:t>•</w:t>
      </w:r>
      <w:r>
        <w:tab/>
        <w:t>Ability to lead, develop and coach others to achieve results in a fast-paced, complex and changing environment.</w:t>
      </w:r>
    </w:p>
    <w:p w14:paraId="69D4C311" w14:textId="77777777" w:rsidR="00A01069" w:rsidRPr="00B70FE0" w:rsidRDefault="00A01069" w:rsidP="00A01069">
      <w:pPr>
        <w:spacing w:after="120" w:line="288" w:lineRule="auto"/>
        <w:ind w:left="720" w:hanging="720"/>
        <w:rPr>
          <w:b/>
          <w:bCs/>
        </w:rPr>
      </w:pPr>
      <w:r>
        <w:rPr>
          <w:b/>
          <w:bCs/>
        </w:rPr>
        <w:t>4</w:t>
      </w:r>
      <w:r w:rsidRPr="00B70FE0">
        <w:rPr>
          <w:b/>
          <w:bCs/>
        </w:rPr>
        <w:t>.</w:t>
      </w:r>
      <w:r w:rsidRPr="00B70FE0">
        <w:rPr>
          <w:b/>
          <w:bCs/>
        </w:rPr>
        <w:tab/>
        <w:t>Communicates and Influences Effectively</w:t>
      </w:r>
    </w:p>
    <w:p w14:paraId="224C53DF" w14:textId="77777777" w:rsidR="00A01069" w:rsidRDefault="00A01069" w:rsidP="00A01069">
      <w:pPr>
        <w:spacing w:after="120" w:line="288" w:lineRule="auto"/>
        <w:ind w:left="720" w:hanging="720"/>
      </w:pPr>
      <w:r>
        <w:t>•</w:t>
      </w:r>
      <w:r>
        <w:tab/>
        <w:t xml:space="preserve">Experience in successfully influencing and partnering with Senior Leaders and other key internal </w:t>
      </w:r>
      <w:proofErr w:type="gramStart"/>
      <w:r>
        <w:t>stakeholder,  with</w:t>
      </w:r>
      <w:proofErr w:type="gramEnd"/>
      <w:r>
        <w:t xml:space="preserve"> the ability to obtain shared ownership for Risk, Integrity and Professional Standards strategies, whilst holding Leaders accountable for their part in delivery.</w:t>
      </w:r>
    </w:p>
    <w:p w14:paraId="653A4CAE" w14:textId="77777777" w:rsidR="00A01069" w:rsidRDefault="00A01069" w:rsidP="00A01069">
      <w:pPr>
        <w:spacing w:after="120" w:line="288" w:lineRule="auto"/>
        <w:ind w:left="720" w:hanging="720"/>
      </w:pPr>
      <w:r>
        <w:t>•</w:t>
      </w:r>
      <w:r>
        <w:tab/>
        <w:t>Demonstrated ability to engage with other Executive level staff and key stakeholders through open and influential communication.</w:t>
      </w:r>
      <w:r>
        <w:br w:type="page"/>
      </w:r>
    </w:p>
    <w:p w14:paraId="089C91AC" w14:textId="77777777" w:rsidR="00A01069" w:rsidRDefault="00A01069" w:rsidP="00A01069">
      <w:pPr>
        <w:spacing w:after="120" w:line="288" w:lineRule="auto"/>
        <w:ind w:left="720" w:hanging="720"/>
      </w:pPr>
    </w:p>
    <w:p w14:paraId="798D1A85" w14:textId="77777777" w:rsidR="00A01069" w:rsidRDefault="00A01069" w:rsidP="00A01069">
      <w:pPr>
        <w:spacing w:after="120" w:line="288" w:lineRule="auto"/>
        <w:ind w:left="720" w:hanging="720"/>
      </w:pPr>
      <w:r>
        <w:t>•</w:t>
      </w:r>
      <w:r>
        <w:tab/>
        <w:t>Demonstrated ability to adapt communication style to a diverse audience and deliver difficult or contentious messages effectively.</w:t>
      </w:r>
    </w:p>
    <w:p w14:paraId="353F5282" w14:textId="77777777" w:rsidR="00A01069" w:rsidRPr="00B70FE0" w:rsidRDefault="00A01069" w:rsidP="00A01069">
      <w:pPr>
        <w:spacing w:after="120" w:line="288" w:lineRule="auto"/>
        <w:ind w:left="720" w:hanging="720"/>
        <w:rPr>
          <w:b/>
          <w:bCs/>
        </w:rPr>
      </w:pPr>
      <w:r>
        <w:rPr>
          <w:b/>
          <w:bCs/>
        </w:rPr>
        <w:t>5</w:t>
      </w:r>
      <w:r w:rsidRPr="00B70FE0">
        <w:rPr>
          <w:b/>
          <w:bCs/>
        </w:rPr>
        <w:t>.</w:t>
      </w:r>
      <w:r w:rsidRPr="00B70FE0">
        <w:rPr>
          <w:b/>
          <w:bCs/>
        </w:rPr>
        <w:tab/>
        <w:t xml:space="preserve">Exemplifies Personal </w:t>
      </w:r>
      <w:r>
        <w:rPr>
          <w:b/>
          <w:bCs/>
        </w:rPr>
        <w:t>I</w:t>
      </w:r>
      <w:r w:rsidRPr="00B70FE0">
        <w:rPr>
          <w:b/>
          <w:bCs/>
        </w:rPr>
        <w:t xml:space="preserve">ntegrity and </w:t>
      </w:r>
      <w:r>
        <w:rPr>
          <w:b/>
          <w:bCs/>
        </w:rPr>
        <w:t>S</w:t>
      </w:r>
      <w:r w:rsidRPr="00B70FE0">
        <w:rPr>
          <w:b/>
          <w:bCs/>
        </w:rPr>
        <w:t>elf-</w:t>
      </w:r>
      <w:r>
        <w:rPr>
          <w:b/>
          <w:bCs/>
        </w:rPr>
        <w:t>A</w:t>
      </w:r>
      <w:r w:rsidRPr="00B70FE0">
        <w:rPr>
          <w:b/>
          <w:bCs/>
        </w:rPr>
        <w:t>wareness</w:t>
      </w:r>
    </w:p>
    <w:p w14:paraId="594D182C" w14:textId="77777777" w:rsidR="00A01069" w:rsidRDefault="00A01069" w:rsidP="00A01069">
      <w:pPr>
        <w:spacing w:after="120" w:line="288" w:lineRule="auto"/>
        <w:ind w:left="720" w:hanging="720"/>
      </w:pPr>
      <w:r w:rsidRPr="006701F6">
        <w:t>•</w:t>
      </w:r>
      <w:r w:rsidRPr="006701F6">
        <w:tab/>
        <w:t>Demonstrated ability to model transparency, integrity and accountability.</w:t>
      </w:r>
    </w:p>
    <w:p w14:paraId="7DA52CBE" w14:textId="77777777" w:rsidR="00A01069" w:rsidRDefault="00A01069" w:rsidP="00A01069">
      <w:pPr>
        <w:spacing w:after="120" w:line="288" w:lineRule="auto"/>
        <w:ind w:left="720" w:hanging="720"/>
      </w:pPr>
      <w:r>
        <w:t>•</w:t>
      </w:r>
      <w:r>
        <w:tab/>
        <w:t>Demonstrated genuine commitment to lead integrity, fraud and corruption control through enabling accountability, effective Governance and transparency.</w:t>
      </w:r>
    </w:p>
    <w:p w14:paraId="44B27048" w14:textId="77777777" w:rsidR="00A01069" w:rsidRDefault="00A01069" w:rsidP="00A01069">
      <w:pPr>
        <w:spacing w:after="120" w:line="288" w:lineRule="auto"/>
        <w:ind w:left="720" w:hanging="720"/>
      </w:pPr>
      <w:r>
        <w:t>•</w:t>
      </w:r>
      <w:r>
        <w:tab/>
        <w:t>Empathy for and a commitment to the Department of Communities purpose of supporting some of the most vulnerable members of the Western Australian society.</w:t>
      </w:r>
    </w:p>
    <w:p w14:paraId="0C8A4C5B" w14:textId="77777777" w:rsidR="00A01069" w:rsidRDefault="00A01069" w:rsidP="00A01069">
      <w:pPr>
        <w:spacing w:after="120" w:line="288" w:lineRule="auto"/>
        <w:ind w:left="720" w:hanging="720"/>
      </w:pPr>
      <w:r>
        <w:t>•</w:t>
      </w:r>
      <w:r>
        <w:tab/>
        <w:t>Critically analyses own leadership style and performance and demonstrates a strong commitment to ongoing leadership development.</w:t>
      </w:r>
    </w:p>
    <w:p w14:paraId="309FFC80" w14:textId="77777777" w:rsidR="00A01069" w:rsidRDefault="00A01069" w:rsidP="00A01069">
      <w:pPr>
        <w:spacing w:after="120" w:line="288" w:lineRule="auto"/>
        <w:ind w:left="720" w:hanging="720"/>
      </w:pPr>
      <w:r>
        <w:t>•</w:t>
      </w:r>
      <w:r>
        <w:tab/>
        <w:t>Ability to provide the highest standards of professionalism and integrity including in relation to making complex difficult decisions regarding standards of conduct.</w:t>
      </w:r>
    </w:p>
    <w:p w14:paraId="1F41BB76" w14:textId="77777777" w:rsidR="008D10DE" w:rsidRDefault="008D10DE" w:rsidP="003275C9">
      <w:pPr>
        <w:spacing w:after="120" w:line="288" w:lineRule="auto"/>
      </w:pPr>
    </w:p>
    <w:p w14:paraId="37C151A5" w14:textId="77777777" w:rsidR="00E95D36" w:rsidRPr="00E95D36" w:rsidRDefault="00E95D36" w:rsidP="00E95D36">
      <w:pPr>
        <w:spacing w:after="120" w:line="288" w:lineRule="auto"/>
      </w:pPr>
      <w:r>
        <w:rPr>
          <w:b/>
          <w:bCs/>
          <w:color w:val="2C5C86"/>
          <w:sz w:val="28"/>
          <w:szCs w:val="28"/>
        </w:rPr>
        <w:t>Desirable</w:t>
      </w:r>
      <w:r w:rsidRPr="00E95D36">
        <w:rPr>
          <w:b/>
          <w:bCs/>
          <w:color w:val="2C5C86"/>
          <w:sz w:val="28"/>
          <w:szCs w:val="28"/>
        </w:rPr>
        <w:t xml:space="preserve"> Work-Related Requirements (Selection Criteria)</w:t>
      </w:r>
    </w:p>
    <w:p w14:paraId="247AAA71" w14:textId="2A76BC93" w:rsidR="00A01069" w:rsidRPr="00704019" w:rsidRDefault="00A01069" w:rsidP="00ED0ACB">
      <w:pPr>
        <w:spacing w:after="120" w:line="288" w:lineRule="auto"/>
        <w:ind w:left="720" w:hanging="720"/>
      </w:pPr>
      <w:r w:rsidRPr="00704019">
        <w:t>1.</w:t>
      </w:r>
      <w:r w:rsidRPr="00704019">
        <w:tab/>
        <w:t xml:space="preserve">Tertiary qualification/s in </w:t>
      </w:r>
      <w:r>
        <w:t xml:space="preserve">a </w:t>
      </w:r>
      <w:r w:rsidRPr="00704019">
        <w:t>relevant discipline and / or high levels of experience in leading Investigations and / or Integrity Reviews.</w:t>
      </w:r>
    </w:p>
    <w:p w14:paraId="39DD9616" w14:textId="77777777" w:rsidR="00A7733B" w:rsidRDefault="00A7733B" w:rsidP="00A7733B">
      <w:pPr>
        <w:spacing w:after="120" w:line="288" w:lineRule="auto"/>
        <w:ind w:left="360"/>
      </w:pPr>
    </w:p>
    <w:p w14:paraId="58067E8C" w14:textId="77777777" w:rsidR="00E95D36" w:rsidRDefault="00E95D36" w:rsidP="003275C9">
      <w:pPr>
        <w:spacing w:after="120" w:line="288" w:lineRule="auto"/>
        <w:rPr>
          <w:b/>
          <w:bCs/>
          <w:color w:val="2C5C86"/>
          <w:sz w:val="28"/>
          <w:szCs w:val="28"/>
        </w:rPr>
      </w:pPr>
      <w:r w:rsidRPr="00E95D36">
        <w:rPr>
          <w:b/>
          <w:bCs/>
          <w:color w:val="2C5C86"/>
          <w:sz w:val="28"/>
          <w:szCs w:val="28"/>
        </w:rPr>
        <w:t>Essential Eligibility Requirements / Special Appointment Requirements</w:t>
      </w:r>
    </w:p>
    <w:p w14:paraId="7E7C7BFE" w14:textId="77777777" w:rsidR="00A7733B" w:rsidRPr="00A7733B" w:rsidRDefault="00A7733B" w:rsidP="00A7733B">
      <w:pPr>
        <w:spacing w:after="120" w:line="288" w:lineRule="auto"/>
      </w:pPr>
      <w:r w:rsidRPr="00A7733B">
        <w:t>1. Appointment is subject to a satisfactory Criminal Record Check conducted by the Department.</w:t>
      </w:r>
    </w:p>
    <w:p w14:paraId="08ADB8F6" w14:textId="77777777" w:rsidR="00A7733B" w:rsidRPr="00A7733B" w:rsidRDefault="00A7733B" w:rsidP="00A7733B">
      <w:pPr>
        <w:spacing w:after="120" w:line="288" w:lineRule="auto"/>
      </w:pPr>
      <w:r w:rsidRPr="00A7733B">
        <w:t>2. Appointment is subject to a satisfactory Communities’ Employment Records Check.</w:t>
      </w:r>
    </w:p>
    <w:p w14:paraId="0B9D683F" w14:textId="77777777" w:rsidR="00A7733B" w:rsidRPr="00A7733B" w:rsidRDefault="00A7733B" w:rsidP="00A7733B">
      <w:pPr>
        <w:spacing w:after="120" w:line="288" w:lineRule="auto"/>
      </w:pPr>
      <w:r w:rsidRPr="00A7733B">
        <w:t>3. Available to attend offsite meetings outside of normal working hours.</w:t>
      </w:r>
    </w:p>
    <w:p w14:paraId="30B4F92D" w14:textId="77777777" w:rsidR="00A7733B" w:rsidRPr="00A7733B" w:rsidRDefault="00A7733B" w:rsidP="00A7733B">
      <w:pPr>
        <w:spacing w:after="120" w:line="288" w:lineRule="auto"/>
      </w:pPr>
      <w:r w:rsidRPr="00A7733B">
        <w:t>4. Candidates possessing international qualifications must provide assessment by the Overseas Qualification Assessment Unit (OQU) from Department of Workforce Development and Training WA or OQU assessment from another state for approval as an equivalent by the Executive Director, Department of Commerce.</w:t>
      </w:r>
    </w:p>
    <w:p w14:paraId="0AB64478" w14:textId="77777777" w:rsidR="00A7733B" w:rsidRPr="00E95D36" w:rsidRDefault="00A7733B" w:rsidP="003275C9">
      <w:pPr>
        <w:spacing w:after="120" w:line="288" w:lineRule="auto"/>
      </w:pPr>
    </w:p>
    <w:sectPr w:rsidR="00A7733B" w:rsidRPr="00E95D36" w:rsidSect="00492C13">
      <w:headerReference w:type="even" r:id="rId13"/>
      <w:headerReference w:type="default" r:id="rId14"/>
      <w:footerReference w:type="default" r:id="rId15"/>
      <w:headerReference w:type="first" r:id="rId16"/>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F1BCC" w14:textId="77777777" w:rsidR="008D619C" w:rsidRDefault="008D619C" w:rsidP="0094205D">
      <w:pPr>
        <w:spacing w:after="0" w:line="240" w:lineRule="auto"/>
      </w:pPr>
      <w:r>
        <w:separator/>
      </w:r>
    </w:p>
  </w:endnote>
  <w:endnote w:type="continuationSeparator" w:id="0">
    <w:p w14:paraId="0A40EBA1" w14:textId="77777777" w:rsidR="008D619C" w:rsidRDefault="008D619C"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4E8022FD" w14:textId="77777777" w:rsidTr="00F813A6">
      <w:tc>
        <w:tcPr>
          <w:tcW w:w="8505" w:type="dxa"/>
        </w:tcPr>
        <w:p w14:paraId="57603C45" w14:textId="47FCAE57" w:rsidR="00492C13" w:rsidRPr="00492C13" w:rsidRDefault="00A01069" w:rsidP="00492C13">
          <w:r w:rsidRPr="00A01069">
            <w:t>Executive Director Professional Standards (SES)</w:t>
          </w:r>
          <w:r w:rsidR="00492C13" w:rsidRPr="00A01069">
            <w:t xml:space="preserve">, </w:t>
          </w:r>
          <w:r w:rsidRPr="00A01069">
            <w:t>014084</w:t>
          </w:r>
          <w:r w:rsidR="00492C13" w:rsidRPr="00A01069">
            <w:t>,</w:t>
          </w:r>
          <w:r>
            <w:t xml:space="preserve"> Class 1</w:t>
          </w:r>
        </w:p>
      </w:tc>
      <w:tc>
        <w:tcPr>
          <w:tcW w:w="1689" w:type="dxa"/>
        </w:tcPr>
        <w:p w14:paraId="21F4FC4F" w14:textId="77777777"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24CB17E8" w14:textId="7777777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596CD" w14:textId="77777777" w:rsidR="008D619C" w:rsidRDefault="008D619C" w:rsidP="0094205D">
      <w:pPr>
        <w:spacing w:after="0" w:line="240" w:lineRule="auto"/>
      </w:pPr>
      <w:r>
        <w:separator/>
      </w:r>
    </w:p>
  </w:footnote>
  <w:footnote w:type="continuationSeparator" w:id="0">
    <w:p w14:paraId="16BEC0FE" w14:textId="77777777" w:rsidR="008D619C" w:rsidRDefault="008D619C"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51458" w14:textId="77777777" w:rsidR="00B718EF" w:rsidRDefault="009B56E9">
    <w:pPr>
      <w:pStyle w:val="Header"/>
    </w:pPr>
    <w:r>
      <w:rPr>
        <w:noProof/>
      </w:rPr>
      <mc:AlternateContent>
        <mc:Choice Requires="wps">
          <w:drawing>
            <wp:anchor distT="0" distB="0" distL="0" distR="0" simplePos="0" relativeHeight="251659776" behindDoc="0" locked="0" layoutInCell="1" allowOverlap="1" wp14:anchorId="5BFAE36B" wp14:editId="7ABDAF7E">
              <wp:simplePos x="635" y="635"/>
              <wp:positionH relativeFrom="page">
                <wp:align>center</wp:align>
              </wp:positionH>
              <wp:positionV relativeFrom="page">
                <wp:align>top</wp:align>
              </wp:positionV>
              <wp:extent cx="643255" cy="424815"/>
              <wp:effectExtent l="0" t="0" r="4445" b="13335"/>
              <wp:wrapNone/>
              <wp:docPr id="148118977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4E012E28" w14:textId="77777777"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FAE36B" id="_x0000_t202" coordsize="21600,21600" o:spt="202" path="m,l,21600r21600,l21600,xe">
              <v:stroke joinstyle="miter"/>
              <v:path gradientshapeok="t" o:connecttype="rect"/>
            </v:shapetype>
            <v:shape id="Text Box 2" o:spid="_x0000_s1026" type="#_x0000_t202" alt="OFFICIAL" style="position:absolute;margin-left:0;margin-top:0;width:50.65pt;height:33.4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wCgIAABU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" filled="f" stroked="f">
              <v:textbox style="mso-fit-shape-to-text:t" inset="0,15pt,0,0">
                <w:txbxContent>
                  <w:p w14:paraId="4E012E28" w14:textId="77777777"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B3246" w14:textId="77777777" w:rsidR="0094205D" w:rsidRDefault="009B56E9">
    <w:pPr>
      <w:pStyle w:val="Header"/>
    </w:pPr>
    <w:r>
      <w:rPr>
        <w:noProof/>
        <w:lang w:eastAsia="en-AU"/>
      </w:rPr>
      <mc:AlternateContent>
        <mc:Choice Requires="wps">
          <w:drawing>
            <wp:anchor distT="0" distB="0" distL="0" distR="0" simplePos="0" relativeHeight="251660800" behindDoc="0" locked="0" layoutInCell="1" allowOverlap="1" wp14:anchorId="5FCBECD1" wp14:editId="76568984">
              <wp:simplePos x="635" y="635"/>
              <wp:positionH relativeFrom="page">
                <wp:align>center</wp:align>
              </wp:positionH>
              <wp:positionV relativeFrom="page">
                <wp:align>top</wp:align>
              </wp:positionV>
              <wp:extent cx="643255" cy="424815"/>
              <wp:effectExtent l="0" t="0" r="4445" b="13335"/>
              <wp:wrapNone/>
              <wp:docPr id="194039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2AF55A8F" w14:textId="77777777"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CBECD1" id="_x0000_t202" coordsize="21600,21600" o:spt="202" path="m,l,21600r21600,l21600,xe">
              <v:stroke joinstyle="miter"/>
              <v:path gradientshapeok="t" o:connecttype="rect"/>
            </v:shapetype>
            <v:shape id="Text Box 3" o:spid="_x0000_s1027" type="#_x0000_t202" alt="OFFICIAL" style="position:absolute;margin-left:0;margin-top:0;width:50.65pt;height:33.4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" filled="f" stroked="f">
              <v:textbox style="mso-fit-shape-to-text:t" inset="0,15pt,0,0">
                <w:txbxContent>
                  <w:p w14:paraId="2AF55A8F" w14:textId="77777777"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6704" behindDoc="0" locked="0" layoutInCell="1" allowOverlap="1" wp14:anchorId="0324C13E" wp14:editId="341607D2">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16528" w14:textId="77777777" w:rsidR="0094205D" w:rsidRPr="0094205D" w:rsidRDefault="009B56E9" w:rsidP="0094205D">
    <w:pPr>
      <w:pStyle w:val="Header"/>
    </w:pPr>
    <w:r>
      <w:rPr>
        <w:noProof/>
        <w:lang w:eastAsia="en-AU"/>
      </w:rPr>
      <mc:AlternateContent>
        <mc:Choice Requires="wps">
          <w:drawing>
            <wp:anchor distT="0" distB="0" distL="0" distR="0" simplePos="0" relativeHeight="251658752" behindDoc="0" locked="0" layoutInCell="1" allowOverlap="1" wp14:anchorId="74D89C03" wp14:editId="5D577C61">
              <wp:simplePos x="542925" y="104775"/>
              <wp:positionH relativeFrom="page">
                <wp:align>center</wp:align>
              </wp:positionH>
              <wp:positionV relativeFrom="page">
                <wp:align>top</wp:align>
              </wp:positionV>
              <wp:extent cx="643255" cy="424815"/>
              <wp:effectExtent l="0" t="0" r="4445" b="13335"/>
              <wp:wrapNone/>
              <wp:docPr id="111326485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EC90861" w14:textId="77777777"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D89C03" id="_x0000_t202" coordsize="21600,21600" o:spt="202" path="m,l,21600r21600,l21600,xe">
              <v:stroke joinstyle="miter"/>
              <v:path gradientshapeok="t" o:connecttype="rect"/>
            </v:shapetype>
            <v:shape id="Text Box 1" o:spid="_x0000_s1028" type="#_x0000_t202" alt="OFFICIAL" style="position:absolute;margin-left:0;margin-top:0;width:50.65pt;height:33.4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VYpDgIAABw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" filled="f" stroked="f">
              <v:textbox style="mso-fit-shape-to-text:t" inset="0,15pt,0,0">
                <w:txbxContent>
                  <w:p w14:paraId="0EC90861" w14:textId="77777777"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7728" behindDoc="0" locked="0" layoutInCell="1" allowOverlap="1" wp14:anchorId="4C36D8C7" wp14:editId="6F272627">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0319FE"/>
    <w:multiLevelType w:val="hybridMultilevel"/>
    <w:tmpl w:val="B380C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9B618F"/>
    <w:multiLevelType w:val="hybridMultilevel"/>
    <w:tmpl w:val="E9BEA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FD213A"/>
    <w:multiLevelType w:val="hybridMultilevel"/>
    <w:tmpl w:val="A27E4CF4"/>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8CD1E76"/>
    <w:multiLevelType w:val="hybridMultilevel"/>
    <w:tmpl w:val="A426B1AA"/>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5" w15:restartNumberingAfterBreak="0">
    <w:nsid w:val="1EE7412F"/>
    <w:multiLevelType w:val="hybridMultilevel"/>
    <w:tmpl w:val="C1AA427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6" w15:restartNumberingAfterBreak="0">
    <w:nsid w:val="22E576EA"/>
    <w:multiLevelType w:val="hybridMultilevel"/>
    <w:tmpl w:val="36BC18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408028E6"/>
    <w:multiLevelType w:val="hybridMultilevel"/>
    <w:tmpl w:val="CD94582A"/>
    <w:lvl w:ilvl="0" w:tplc="CBD2EC46">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B39020F"/>
    <w:multiLevelType w:val="hybridMultilevel"/>
    <w:tmpl w:val="2E6A1F2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11" w15:restartNumberingAfterBreak="0">
    <w:nsid w:val="4E0305A2"/>
    <w:multiLevelType w:val="hybridMultilevel"/>
    <w:tmpl w:val="846A45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4476A96"/>
    <w:multiLevelType w:val="multilevel"/>
    <w:tmpl w:val="B9E64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085ED6"/>
    <w:multiLevelType w:val="hybridMultilevel"/>
    <w:tmpl w:val="82928B8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B7122E1"/>
    <w:multiLevelType w:val="hybridMultilevel"/>
    <w:tmpl w:val="95765800"/>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num w:numId="1" w16cid:durableId="1044255899">
    <w:abstractNumId w:val="7"/>
  </w:num>
  <w:num w:numId="2" w16cid:durableId="1792359676">
    <w:abstractNumId w:val="8"/>
  </w:num>
  <w:num w:numId="3" w16cid:durableId="1710764348">
    <w:abstractNumId w:val="0"/>
  </w:num>
  <w:num w:numId="4" w16cid:durableId="1663118973">
    <w:abstractNumId w:val="5"/>
  </w:num>
  <w:num w:numId="5" w16cid:durableId="975530748">
    <w:abstractNumId w:val="4"/>
  </w:num>
  <w:num w:numId="6" w16cid:durableId="840269307">
    <w:abstractNumId w:val="14"/>
  </w:num>
  <w:num w:numId="7" w16cid:durableId="63527633">
    <w:abstractNumId w:val="10"/>
  </w:num>
  <w:num w:numId="8" w16cid:durableId="1288118814">
    <w:abstractNumId w:val="10"/>
  </w:num>
  <w:num w:numId="9" w16cid:durableId="1579096154">
    <w:abstractNumId w:val="1"/>
  </w:num>
  <w:num w:numId="10" w16cid:durableId="859971413">
    <w:abstractNumId w:val="12"/>
  </w:num>
  <w:num w:numId="11" w16cid:durableId="338510014">
    <w:abstractNumId w:val="2"/>
  </w:num>
  <w:num w:numId="12" w16cid:durableId="1678656223">
    <w:abstractNumId w:val="6"/>
  </w:num>
  <w:num w:numId="13" w16cid:durableId="462969363">
    <w:abstractNumId w:val="13"/>
  </w:num>
  <w:num w:numId="14" w16cid:durableId="1033533419">
    <w:abstractNumId w:val="11"/>
  </w:num>
  <w:num w:numId="15" w16cid:durableId="697659188">
    <w:abstractNumId w:val="9"/>
  </w:num>
  <w:num w:numId="16" w16cid:durableId="16557941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0A0"/>
    <w:rsid w:val="00011D76"/>
    <w:rsid w:val="000455CF"/>
    <w:rsid w:val="00052B60"/>
    <w:rsid w:val="000550A0"/>
    <w:rsid w:val="00077B81"/>
    <w:rsid w:val="000964DE"/>
    <w:rsid w:val="000A1BC6"/>
    <w:rsid w:val="000A4347"/>
    <w:rsid w:val="000B2285"/>
    <w:rsid w:val="000D29C0"/>
    <w:rsid w:val="000D6B91"/>
    <w:rsid w:val="000E1FD5"/>
    <w:rsid w:val="000E3BFA"/>
    <w:rsid w:val="00126DA1"/>
    <w:rsid w:val="00131440"/>
    <w:rsid w:val="00140B81"/>
    <w:rsid w:val="001476F3"/>
    <w:rsid w:val="00151C38"/>
    <w:rsid w:val="0016167E"/>
    <w:rsid w:val="00171621"/>
    <w:rsid w:val="001B0DFC"/>
    <w:rsid w:val="001C0DF2"/>
    <w:rsid w:val="001D5365"/>
    <w:rsid w:val="001E1B87"/>
    <w:rsid w:val="00253FF5"/>
    <w:rsid w:val="002624B4"/>
    <w:rsid w:val="002C6D18"/>
    <w:rsid w:val="002D411B"/>
    <w:rsid w:val="002D751E"/>
    <w:rsid w:val="002E6D8C"/>
    <w:rsid w:val="002E7141"/>
    <w:rsid w:val="002F3BD9"/>
    <w:rsid w:val="003067B8"/>
    <w:rsid w:val="003275C9"/>
    <w:rsid w:val="003608A6"/>
    <w:rsid w:val="0036124F"/>
    <w:rsid w:val="00384206"/>
    <w:rsid w:val="003862B7"/>
    <w:rsid w:val="003D05B2"/>
    <w:rsid w:val="003D120E"/>
    <w:rsid w:val="003E0BB3"/>
    <w:rsid w:val="003F1D19"/>
    <w:rsid w:val="00425740"/>
    <w:rsid w:val="00426185"/>
    <w:rsid w:val="00426664"/>
    <w:rsid w:val="00431740"/>
    <w:rsid w:val="00453B1E"/>
    <w:rsid w:val="0047275C"/>
    <w:rsid w:val="00475A6E"/>
    <w:rsid w:val="00476522"/>
    <w:rsid w:val="00490272"/>
    <w:rsid w:val="00492C13"/>
    <w:rsid w:val="004A0EB5"/>
    <w:rsid w:val="004A6D01"/>
    <w:rsid w:val="004C3465"/>
    <w:rsid w:val="005140DB"/>
    <w:rsid w:val="00564528"/>
    <w:rsid w:val="00583CA3"/>
    <w:rsid w:val="0059760D"/>
    <w:rsid w:val="005A1964"/>
    <w:rsid w:val="005A2DCF"/>
    <w:rsid w:val="005D37A0"/>
    <w:rsid w:val="005E3B5E"/>
    <w:rsid w:val="005E6DD1"/>
    <w:rsid w:val="005F17DB"/>
    <w:rsid w:val="005F40C4"/>
    <w:rsid w:val="00603360"/>
    <w:rsid w:val="00614F23"/>
    <w:rsid w:val="00631422"/>
    <w:rsid w:val="00643AF9"/>
    <w:rsid w:val="00644E49"/>
    <w:rsid w:val="00647895"/>
    <w:rsid w:val="006543B6"/>
    <w:rsid w:val="00670BF0"/>
    <w:rsid w:val="006736FE"/>
    <w:rsid w:val="0069567D"/>
    <w:rsid w:val="006A33CE"/>
    <w:rsid w:val="006B18A6"/>
    <w:rsid w:val="006F226E"/>
    <w:rsid w:val="00700632"/>
    <w:rsid w:val="007149FC"/>
    <w:rsid w:val="00716B0F"/>
    <w:rsid w:val="00724E2A"/>
    <w:rsid w:val="007317DF"/>
    <w:rsid w:val="00750229"/>
    <w:rsid w:val="0075637D"/>
    <w:rsid w:val="007A7278"/>
    <w:rsid w:val="007D271B"/>
    <w:rsid w:val="007F044C"/>
    <w:rsid w:val="00847E0B"/>
    <w:rsid w:val="00873572"/>
    <w:rsid w:val="008A2853"/>
    <w:rsid w:val="008C3DB5"/>
    <w:rsid w:val="008C7055"/>
    <w:rsid w:val="008D10DE"/>
    <w:rsid w:val="008D1337"/>
    <w:rsid w:val="008D619C"/>
    <w:rsid w:val="008D6A50"/>
    <w:rsid w:val="0090128A"/>
    <w:rsid w:val="00915469"/>
    <w:rsid w:val="0094205D"/>
    <w:rsid w:val="00942E0B"/>
    <w:rsid w:val="0094324B"/>
    <w:rsid w:val="009475F9"/>
    <w:rsid w:val="009556B0"/>
    <w:rsid w:val="00974CDA"/>
    <w:rsid w:val="009B3032"/>
    <w:rsid w:val="009B56E9"/>
    <w:rsid w:val="009B74B1"/>
    <w:rsid w:val="009F0039"/>
    <w:rsid w:val="00A01069"/>
    <w:rsid w:val="00A31294"/>
    <w:rsid w:val="00A65176"/>
    <w:rsid w:val="00A70BBA"/>
    <w:rsid w:val="00A71870"/>
    <w:rsid w:val="00A7733B"/>
    <w:rsid w:val="00A81990"/>
    <w:rsid w:val="00A85B56"/>
    <w:rsid w:val="00A900D7"/>
    <w:rsid w:val="00AA566E"/>
    <w:rsid w:val="00AC7587"/>
    <w:rsid w:val="00AD4714"/>
    <w:rsid w:val="00AE7524"/>
    <w:rsid w:val="00B024D9"/>
    <w:rsid w:val="00B34BD1"/>
    <w:rsid w:val="00B369C9"/>
    <w:rsid w:val="00B51433"/>
    <w:rsid w:val="00B701CA"/>
    <w:rsid w:val="00B718EF"/>
    <w:rsid w:val="00B744C9"/>
    <w:rsid w:val="00B842EC"/>
    <w:rsid w:val="00B87220"/>
    <w:rsid w:val="00B92928"/>
    <w:rsid w:val="00BA732C"/>
    <w:rsid w:val="00BB5991"/>
    <w:rsid w:val="00BF0062"/>
    <w:rsid w:val="00BF5103"/>
    <w:rsid w:val="00C052B6"/>
    <w:rsid w:val="00C23AF3"/>
    <w:rsid w:val="00C412EE"/>
    <w:rsid w:val="00C82983"/>
    <w:rsid w:val="00C92766"/>
    <w:rsid w:val="00C9306E"/>
    <w:rsid w:val="00CC0B54"/>
    <w:rsid w:val="00CF7080"/>
    <w:rsid w:val="00D02EFE"/>
    <w:rsid w:val="00D264B1"/>
    <w:rsid w:val="00D52E33"/>
    <w:rsid w:val="00D5341B"/>
    <w:rsid w:val="00D612C6"/>
    <w:rsid w:val="00D67DBB"/>
    <w:rsid w:val="00D71DC2"/>
    <w:rsid w:val="00D80B38"/>
    <w:rsid w:val="00D832E9"/>
    <w:rsid w:val="00D90BF7"/>
    <w:rsid w:val="00D92C71"/>
    <w:rsid w:val="00DD09DE"/>
    <w:rsid w:val="00DE2876"/>
    <w:rsid w:val="00DF29E4"/>
    <w:rsid w:val="00E10AD4"/>
    <w:rsid w:val="00E36023"/>
    <w:rsid w:val="00E50D52"/>
    <w:rsid w:val="00E95D36"/>
    <w:rsid w:val="00EA3821"/>
    <w:rsid w:val="00ED0ACB"/>
    <w:rsid w:val="00ED0B72"/>
    <w:rsid w:val="00EF045F"/>
    <w:rsid w:val="00EF27F5"/>
    <w:rsid w:val="00F06918"/>
    <w:rsid w:val="00F278BE"/>
    <w:rsid w:val="00F57027"/>
    <w:rsid w:val="00F749C2"/>
    <w:rsid w:val="00F813A6"/>
    <w:rsid w:val="00F9068E"/>
    <w:rsid w:val="00FC1D90"/>
    <w:rsid w:val="00FD6503"/>
    <w:rsid w:val="00FE2F57"/>
    <w:rsid w:val="00FF04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73DF09"/>
  <w15:chartTrackingRefBased/>
  <w15:docId w15:val="{CD3399D3-8E4D-4879-AE1D-E6037682C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 w:type="character" w:styleId="CommentReference">
    <w:name w:val="annotation reference"/>
    <w:basedOn w:val="DefaultParagraphFont"/>
    <w:uiPriority w:val="99"/>
    <w:semiHidden/>
    <w:unhideWhenUsed/>
    <w:rsid w:val="00724E2A"/>
    <w:rPr>
      <w:sz w:val="16"/>
      <w:szCs w:val="16"/>
    </w:rPr>
  </w:style>
  <w:style w:type="paragraph" w:styleId="CommentText">
    <w:name w:val="annotation text"/>
    <w:basedOn w:val="Normal"/>
    <w:link w:val="CommentTextChar"/>
    <w:uiPriority w:val="99"/>
    <w:unhideWhenUsed/>
    <w:rsid w:val="00724E2A"/>
    <w:pPr>
      <w:spacing w:line="240" w:lineRule="auto"/>
    </w:pPr>
    <w:rPr>
      <w:sz w:val="20"/>
      <w:szCs w:val="20"/>
    </w:rPr>
  </w:style>
  <w:style w:type="character" w:customStyle="1" w:styleId="CommentTextChar">
    <w:name w:val="Comment Text Char"/>
    <w:basedOn w:val="DefaultParagraphFont"/>
    <w:link w:val="CommentText"/>
    <w:uiPriority w:val="99"/>
    <w:rsid w:val="00724E2A"/>
    <w:rPr>
      <w:sz w:val="20"/>
      <w:szCs w:val="20"/>
    </w:rPr>
  </w:style>
  <w:style w:type="paragraph" w:styleId="CommentSubject">
    <w:name w:val="annotation subject"/>
    <w:basedOn w:val="CommentText"/>
    <w:next w:val="CommentText"/>
    <w:link w:val="CommentSubjectChar"/>
    <w:uiPriority w:val="99"/>
    <w:semiHidden/>
    <w:unhideWhenUsed/>
    <w:rsid w:val="00724E2A"/>
    <w:rPr>
      <w:b/>
      <w:bCs/>
    </w:rPr>
  </w:style>
  <w:style w:type="character" w:customStyle="1" w:styleId="CommentSubjectChar">
    <w:name w:val="Comment Subject Char"/>
    <w:basedOn w:val="CommentTextChar"/>
    <w:link w:val="CommentSubject"/>
    <w:uiPriority w:val="99"/>
    <w:semiHidden/>
    <w:rsid w:val="00724E2A"/>
    <w:rPr>
      <w:b/>
      <w:bCs/>
      <w:sz w:val="20"/>
      <w:szCs w:val="20"/>
    </w:rPr>
  </w:style>
  <w:style w:type="character" w:styleId="Hyperlink">
    <w:name w:val="Hyperlink"/>
    <w:basedOn w:val="DefaultParagraphFont"/>
    <w:uiPriority w:val="99"/>
    <w:unhideWhenUsed/>
    <w:rsid w:val="00724E2A"/>
    <w:rPr>
      <w:color w:val="0563C1" w:themeColor="hyperlink"/>
      <w:u w:val="single"/>
    </w:rPr>
  </w:style>
  <w:style w:type="character" w:styleId="UnresolvedMention">
    <w:name w:val="Unresolved Mention"/>
    <w:basedOn w:val="DefaultParagraphFont"/>
    <w:uiPriority w:val="99"/>
    <w:semiHidden/>
    <w:unhideWhenUsed/>
    <w:rsid w:val="00724E2A"/>
    <w:rPr>
      <w:color w:val="605E5C"/>
      <w:shd w:val="clear" w:color="auto" w:fill="E1DFDD"/>
    </w:rPr>
  </w:style>
  <w:style w:type="paragraph" w:styleId="Revision">
    <w:name w:val="Revision"/>
    <w:hidden/>
    <w:uiPriority w:val="99"/>
    <w:semiHidden/>
    <w:rsid w:val="00724E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57235">
      <w:bodyDiv w:val="1"/>
      <w:marLeft w:val="0"/>
      <w:marRight w:val="0"/>
      <w:marTop w:val="0"/>
      <w:marBottom w:val="0"/>
      <w:divBdr>
        <w:top w:val="none" w:sz="0" w:space="0" w:color="auto"/>
        <w:left w:val="none" w:sz="0" w:space="0" w:color="auto"/>
        <w:bottom w:val="none" w:sz="0" w:space="0" w:color="auto"/>
        <w:right w:val="none" w:sz="0" w:space="0" w:color="auto"/>
      </w:divBdr>
    </w:div>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447042614">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800735145">
      <w:bodyDiv w:val="1"/>
      <w:marLeft w:val="0"/>
      <w:marRight w:val="0"/>
      <w:marTop w:val="0"/>
      <w:marBottom w:val="0"/>
      <w:divBdr>
        <w:top w:val="none" w:sz="0" w:space="0" w:color="auto"/>
        <w:left w:val="none" w:sz="0" w:space="0" w:color="auto"/>
        <w:bottom w:val="none" w:sz="0" w:space="0" w:color="auto"/>
        <w:right w:val="none" w:sz="0" w:space="0" w:color="auto"/>
      </w:divBdr>
    </w:div>
    <w:div w:id="1521163306">
      <w:bodyDiv w:val="1"/>
      <w:marLeft w:val="0"/>
      <w:marRight w:val="0"/>
      <w:marTop w:val="0"/>
      <w:marBottom w:val="0"/>
      <w:divBdr>
        <w:top w:val="none" w:sz="0" w:space="0" w:color="auto"/>
        <w:left w:val="none" w:sz="0" w:space="0" w:color="auto"/>
        <w:bottom w:val="none" w:sz="0" w:space="0" w:color="auto"/>
        <w:right w:val="none" w:sz="0" w:space="0" w:color="auto"/>
      </w:divBdr>
    </w:div>
    <w:div w:id="1670986515">
      <w:bodyDiv w:val="1"/>
      <w:marLeft w:val="0"/>
      <w:marRight w:val="0"/>
      <w:marTop w:val="0"/>
      <w:marBottom w:val="0"/>
      <w:divBdr>
        <w:top w:val="none" w:sz="0" w:space="0" w:color="auto"/>
        <w:left w:val="none" w:sz="0" w:space="0" w:color="auto"/>
        <w:bottom w:val="none" w:sz="0" w:space="0" w:color="auto"/>
        <w:right w:val="none" w:sz="0" w:space="0" w:color="auto"/>
      </w:divBdr>
    </w:div>
    <w:div w:id="1931158735">
      <w:bodyDiv w:val="1"/>
      <w:marLeft w:val="0"/>
      <w:marRight w:val="0"/>
      <w:marTop w:val="0"/>
      <w:marBottom w:val="0"/>
      <w:divBdr>
        <w:top w:val="none" w:sz="0" w:space="0" w:color="auto"/>
        <w:left w:val="none" w:sz="0" w:space="0" w:color="auto"/>
        <w:bottom w:val="none" w:sz="0" w:space="0" w:color="auto"/>
        <w:right w:val="none" w:sz="0" w:space="0" w:color="auto"/>
      </w:divBdr>
    </w:div>
    <w:div w:id="199166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a.gov.au/government/document-collections/multiple-area-leade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a.gov.au/organisation/public-sector-commission/building-leadership-impac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DAL\Downloads\Job%20Description%20Form%20Template%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viewnotes xmlns="6a393f6b-8c99-4fde-9a33-938d668bc734" xsi:nil="true"/>
    <Branch xmlns="15946499-f577-4098-96bc-48df851b8c1c" xsi:nil="true"/>
    <Division xmlns="15946499-f577-4098-96bc-48df851b8c1c" xsi:nil="true"/>
    <LegacyPosNo xmlns="6a393f6b-8c99-4fde-9a33-938d668bc734" xsi:nil="true"/>
    <Review_x0020_Notes xmlns="6a393f6b-8c99-4fde-9a33-938d668bc734" xsi:nil="true"/>
    <Individual xmlns="6a393f6b-8c99-4fde-9a33-938d668bc734">false</Individual>
    <Classification xmlns="6a393f6b-8c99-4fde-9a33-938d668bc734" xsi:nil="true"/>
    <Reviewed xmlns="6a393f6b-8c99-4fde-9a33-938d668bc734">No</Reviewed>
    <Position_x0020_Number xmlns="15946499-f577-4098-96bc-48df851b8c1c">1</Position_x0020_Number>
    <Former_x0020_Agency xmlns="15946499-f577-4098-96bc-48df851b8c1c" xsi:nil="true"/>
    <Specified_x0020_Calling_x0020_Group xmlns="15946499-f577-4098-96bc-48df851b8c1c">None</Specified_x0020_Calling_x0020_Group>
    <Directorate xmlns="6a393f6b-8c99-4fde-9a33-938d668bc73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6" ma:contentTypeDescription="Create a new document." ma:contentTypeScope="" ma:versionID="617c487ba5c2fc8f6fcb27b4e5fe4e01">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af0042846f2ca7602dadb5dced8e8f64"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ma:readOnly="false">
      <xsd:simpleType>
        <xsd:restriction base="dms:Note">
          <xsd:maxLength value="255"/>
        </xsd:restriction>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NQ)"/>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and Operational Support Services"/>
              <xsd:enumeration value="Aboriginal Housing Central"/>
              <xsd:enumeration value="BOSS Executive"/>
              <xsd:enumeration value="Contracting"/>
              <xsd:enumeration value="Facilities"/>
              <xsd:enumeration value="Finance"/>
              <xsd:enumeration value="Information Services"/>
              <xsd:enumeration value="Governance, Integrity and Reform"/>
              <xsd:enumeration value="GIR Executive"/>
              <xsd:enumeration value="Governance, Performance and Insights"/>
              <xsd:enumeration value="Legal Services"/>
              <xsd:enumeration value="Professional Standards"/>
              <xsd:enumeration value="Regulation and Quality"/>
              <xsd:enumeration value="Housing and Assets"/>
              <xsd:enumeration value="Construction"/>
              <xsd:enumeration value="H&amp;A Executive"/>
              <xsd:enumeration value="H&amp;A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ma:readOnly="false">
      <xsd:simpleType>
        <xsd:union memberTypes="dms:Text">
          <xsd:simpleType>
            <xsd:restriction base="dms:Choice">
              <xsd:enumeration value="Aboriginal Outcomes"/>
              <xsd:enumeration value="Business and Operational Support Services"/>
              <xsd:enumeration value="Community Services"/>
              <xsd:enumeration value="Governance, Integrity and Reform"/>
              <xsd:enumeration value="Housing and Assets"/>
              <xsd:enumeration value="Office of the Director General"/>
              <xsd:enumeration value="Peopl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eniors Card Centre"/>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and Operational Support Services"/>
              <xsd:enumeration value="Aboriginal Housing Central"/>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Governance, Integrity and Reform"/>
              <xsd:enumeration value="GIR Executive"/>
              <xsd:enumeration value="Communities Data Office"/>
              <xsd:enumeration value="GPI Executive"/>
              <xsd:enumeration value="Government Priorities"/>
              <xsd:enumeration value="Organisational Performance"/>
              <xsd:enumeration value="Remote Communities"/>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Assets"/>
              <xsd:enumeration value="C1 - SHERP/HHIP New Builds"/>
              <xsd:enumeration value="C2 - SHERP/HHIP Refurbs"/>
              <xsd:enumeration value="C3 - Affordable Housing and Metronet"/>
              <xsd:enumeration value="C4 - GROH/Client Agencies"/>
              <xsd:enumeration value="H&amp;A Construction Executive"/>
              <xsd:enumeration value="Project Evaluation and Reporting"/>
              <xsd:enumeration value="H&amp;A Executive"/>
              <xsd:enumeration value="H&amp;A Kimberley Flood 2023"/>
              <xsd:enumeration value="H&amp;A Maintenance"/>
              <xsd:enumeration value="H&amp;A Maintenance Executive"/>
              <xsd:enumeration value="H&amp;A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Social Housing Policy and Practice"/>
              <xsd:enumeration value="Spot Purchase"/>
              <xsd:enumeration value="Urban Planning, Design and Approvals"/>
              <xsd:enumeration value="H&amp;A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1EB7D-83C5-4558-94DC-B5A350F75EE7}">
  <ds:schemaRefs>
    <ds:schemaRef ds:uri="http://schemas.microsoft.com/office/2006/metadata/properties"/>
    <ds:schemaRef ds:uri="http://schemas.microsoft.com/office/infopath/2007/PartnerControls"/>
    <ds:schemaRef ds:uri="6a393f6b-8c99-4fde-9a33-938d668bc734"/>
    <ds:schemaRef ds:uri="15946499-f577-4098-96bc-48df851b8c1c"/>
  </ds:schemaRefs>
</ds:datastoreItem>
</file>

<file path=customXml/itemProps2.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3.xml><?xml version="1.0" encoding="utf-8"?>
<ds:datastoreItem xmlns:ds="http://schemas.openxmlformats.org/officeDocument/2006/customXml" ds:itemID="{897BC18A-CD3E-4541-B68A-6F36C15196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 Form Template (5).dotx</Template>
  <TotalTime>3</TotalTime>
  <Pages>9</Pages>
  <Words>2104</Words>
  <Characters>11999</Characters>
  <Application>Microsoft Office Word</Application>
  <DocSecurity>4</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LUKDAL</dc:creator>
  <cp:keywords>JDF template V1.28</cp:keywords>
  <dc:description/>
  <cp:lastModifiedBy>Luke Daly</cp:lastModifiedBy>
  <cp:revision>2</cp:revision>
  <dcterms:created xsi:type="dcterms:W3CDTF">2026-04-10T07:36:00Z</dcterms:created>
  <dcterms:modified xsi:type="dcterms:W3CDTF">2026-04-10T07:36:00Z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AuthorIds_UIVersion_2048">
    <vt:lpwstr>133</vt:lpwstr>
  </property>
  <property fmtid="{D5CDD505-2E9C-101B-9397-08002B2CF9AE}" pid="4" name="DOH_ServiceOutcome">
    <vt:lpwstr/>
  </property>
  <property fmtid="{D5CDD505-2E9C-101B-9397-08002B2CF9AE}" pid="5" name="MediaServiceImageTags">
    <vt:lpwstr/>
  </property>
  <property fmtid="{D5CDD505-2E9C-101B-9397-08002B2CF9AE}" pid="6" name="c97e1212f54f41a69410faab50a8975b">
    <vt:lpwstr/>
  </property>
  <property fmtid="{D5CDD505-2E9C-101B-9397-08002B2CF9AE}" pid="7" name="DOH_Service2">
    <vt:lpwstr/>
  </property>
  <property fmtid="{D5CDD505-2E9C-101B-9397-08002B2CF9AE}" pid="8" name="AuthorIds_UIVersion_1024">
    <vt:lpwstr>100</vt:lpwstr>
  </property>
  <property fmtid="{D5CDD505-2E9C-101B-9397-08002B2CF9AE}" pid="9" name="DOH_Topic">
    <vt:lpwstr/>
  </property>
  <property fmtid="{D5CDD505-2E9C-101B-9397-08002B2CF9AE}" pid="10" name="DOH_BusinessUnit">
    <vt:lpwstr>15;#People and Facilities|4d8e0c66-54f6-4c36-9035-dd87020383cd</vt:lpwstr>
  </property>
  <property fmtid="{D5CDD505-2E9C-101B-9397-08002B2CF9AE}" pid="11" name="Objective-Id">
    <vt:lpwstr>A55093576</vt:lpwstr>
  </property>
  <property fmtid="{D5CDD505-2E9C-101B-9397-08002B2CF9AE}" pid="12" name="Objective-Title">
    <vt:lpwstr>Job Description Form Template</vt:lpwstr>
  </property>
  <property fmtid="{D5CDD505-2E9C-101B-9397-08002B2CF9AE}" pid="13" name="Objective-Description">
    <vt:lpwstr>Form1023</vt:lpwstr>
  </property>
  <property fmtid="{D5CDD505-2E9C-101B-9397-08002B2CF9AE}" pid="14" name="Objective-CreationStamp">
    <vt:filetime>2023-07-28T06:34:48Z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2025-10-07T23:08:49Z</vt:filetime>
  </property>
  <property fmtid="{D5CDD505-2E9C-101B-9397-08002B2CF9AE}" pid="18" name="Objective-ModificationStamp">
    <vt:filetime>2025-10-07T23:08:49Z</vt:filetime>
  </property>
  <property fmtid="{D5CDD505-2E9C-101B-9397-08002B2CF9AE}" pid="19" name="Objective-Owner">
    <vt:lpwstr>Anita Bertschinger</vt:lpwstr>
  </property>
  <property fmtid="{D5CDD505-2E9C-101B-9397-08002B2CF9AE}" pid="20" name="Objective-Path">
    <vt:lpwstr>Objective Global Folder:Department of Communities:Information Management:Control:Forms and Templates:AAA FORMS AND TEMPLATES</vt:lpwstr>
  </property>
  <property fmtid="{D5CDD505-2E9C-101B-9397-08002B2CF9AE}" pid="21" name="Objective-Parent">
    <vt:lpwstr>Classified Object</vt:lpwstr>
  </property>
  <property fmtid="{D5CDD505-2E9C-101B-9397-08002B2CF9AE}" pid="22" name="Objective-State">
    <vt:lpwstr>Published</vt:lpwstr>
  </property>
  <property fmtid="{D5CDD505-2E9C-101B-9397-08002B2CF9AE}" pid="23" name="Objective-VersionId">
    <vt:lpwstr>vA78625283</vt:lpwstr>
  </property>
  <property fmtid="{D5CDD505-2E9C-101B-9397-08002B2CF9AE}" pid="24" name="Objective-Version">
    <vt:lpwstr>10.0</vt:lpwstr>
  </property>
  <property fmtid="{D5CDD505-2E9C-101B-9397-08002B2CF9AE}" pid="25" name="Objective-VersionNumber">
    <vt:r8>10</vt:r8>
  </property>
  <property fmtid="{D5CDD505-2E9C-101B-9397-08002B2CF9AE}" pid="26" name="Objective-VersionComment">
    <vt:lpwstr>Uploaded amended template as requested by Brad Leite 08/10/2025</vt:lpwstr>
  </property>
  <property fmtid="{D5CDD505-2E9C-101B-9397-08002B2CF9AE}" pid="27" name="Objective-FileNumber">
    <vt:lpwstr>2021/3834</vt:lpwstr>
  </property>
  <property fmtid="{D5CDD505-2E9C-101B-9397-08002B2CF9AE}" pid="28" name="Objective-Classification">
    <vt:lpwstr/>
  </property>
  <property fmtid="{D5CDD505-2E9C-101B-9397-08002B2CF9AE}" pid="29" name="Objective-Caveats">
    <vt:lpwstr/>
  </property>
  <property fmtid="{D5CDD505-2E9C-101B-9397-08002B2CF9AE}" pid="30" name="Objective-Document Type">
    <vt:lpwstr>Template</vt:lpwstr>
  </property>
  <property fmtid="{D5CDD505-2E9C-101B-9397-08002B2CF9AE}" pid="31" name="Objective-Document Sub Type">
    <vt:lpwstr/>
  </property>
  <property fmtid="{D5CDD505-2E9C-101B-9397-08002B2CF9AE}" pid="32" name="Objective-Document Date">
    <vt:filetime>2023-07-27T16:00:00Z</vt:filetime>
  </property>
  <property fmtid="{D5CDD505-2E9C-101B-9397-08002B2CF9AE}" pid="33" name="Objective-Security Classification">
    <vt:lpwstr/>
  </property>
  <property fmtid="{D5CDD505-2E9C-101B-9397-08002B2CF9AE}" pid="34" name="Objective-Addressee">
    <vt:lpwstr/>
  </property>
  <property fmtid="{D5CDD505-2E9C-101B-9397-08002B2CF9AE}" pid="35" name="Objective-Signatory">
    <vt:lpwstr/>
  </property>
  <property fmtid="{D5CDD505-2E9C-101B-9397-08002B2CF9AE}" pid="36" name="Objective-Document Description">
    <vt:lpwstr/>
  </property>
  <property fmtid="{D5CDD505-2E9C-101B-9397-08002B2CF9AE}" pid="37" name="Objective-Publish Exemption">
    <vt:lpwstr>No</vt:lpwstr>
  </property>
  <property fmtid="{D5CDD505-2E9C-101B-9397-08002B2CF9AE}" pid="38" name="Objective-Approval Status">
    <vt:lpwstr/>
  </property>
  <property fmtid="{D5CDD505-2E9C-101B-9397-08002B2CF9AE}" pid="39" name="Objective-Connect Creator">
    <vt:lpwstr/>
  </property>
  <property fmtid="{D5CDD505-2E9C-101B-9397-08002B2CF9AE}" pid="40" name="Objective-Mail Returned">
    <vt:lpwstr/>
  </property>
  <property fmtid="{D5CDD505-2E9C-101B-9397-08002B2CF9AE}" pid="41" name="ClassificationContentMarkingHeaderShapeIds">
    <vt:lpwstr>425b12d5,58492993,1d9bad</vt:lpwstr>
  </property>
  <property fmtid="{D5CDD505-2E9C-101B-9397-08002B2CF9AE}" pid="42" name="ClassificationContentMarkingHeaderFontProps">
    <vt:lpwstr>#ff0000,14,Calibri</vt:lpwstr>
  </property>
  <property fmtid="{D5CDD505-2E9C-101B-9397-08002B2CF9AE}" pid="43" name="ClassificationContentMarkingHeaderText">
    <vt:lpwstr>OFFICIAL</vt:lpwstr>
  </property>
  <property fmtid="{D5CDD505-2E9C-101B-9397-08002B2CF9AE}" pid="44" name="MSIP_Label_01af4abc-7e38-4153-bace-cc7e19e3a22a_Enabled">
    <vt:lpwstr>true</vt:lpwstr>
  </property>
  <property fmtid="{D5CDD505-2E9C-101B-9397-08002B2CF9AE}" pid="45" name="MSIP_Label_01af4abc-7e38-4153-bace-cc7e19e3a22a_SetDate">
    <vt:lpwstr>2025-06-20T00:14:03Z</vt:lpwstr>
  </property>
  <property fmtid="{D5CDD505-2E9C-101B-9397-08002B2CF9AE}" pid="46" name="MSIP_Label_01af4abc-7e38-4153-bace-cc7e19e3a22a_Method">
    <vt:lpwstr>Standard</vt:lpwstr>
  </property>
  <property fmtid="{D5CDD505-2E9C-101B-9397-08002B2CF9AE}" pid="47" name="MSIP_Label_01af4abc-7e38-4153-bace-cc7e19e3a22a_Name">
    <vt:lpwstr>Official</vt:lpwstr>
  </property>
  <property fmtid="{D5CDD505-2E9C-101B-9397-08002B2CF9AE}" pid="48" name="MSIP_Label_01af4abc-7e38-4153-bace-cc7e19e3a22a_SiteId">
    <vt:lpwstr>99036377-c0d4-4dde-be9e-1bac0c850429</vt:lpwstr>
  </property>
  <property fmtid="{D5CDD505-2E9C-101B-9397-08002B2CF9AE}" pid="49" name="MSIP_Label_01af4abc-7e38-4153-bace-cc7e19e3a22a_ActionId">
    <vt:lpwstr>5443ef96-915f-40c7-88c8-27423d3df9d6</vt:lpwstr>
  </property>
  <property fmtid="{D5CDD505-2E9C-101B-9397-08002B2CF9AE}" pid="50" name="MSIP_Label_01af4abc-7e38-4153-bace-cc7e19e3a22a_ContentBits">
    <vt:lpwstr>1</vt:lpwstr>
  </property>
</Properties>
</file>