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499ED45C" w14:textId="705CC5C0" w:rsidR="002F7FFA" w:rsidRPr="00BC326C" w:rsidRDefault="002F7FFA" w:rsidP="002F7FFA">
      <w:pPr>
        <w:rPr>
          <w:b/>
          <w:bCs/>
        </w:rPr>
      </w:pPr>
      <w:r w:rsidRPr="52527DBA">
        <w:rPr>
          <w:b/>
          <w:bCs/>
          <w:sz w:val="50"/>
          <w:szCs w:val="50"/>
        </w:rPr>
        <w:t xml:space="preserve">Manager </w:t>
      </w:r>
      <w:r w:rsidR="748235D2" w:rsidRPr="52527DBA">
        <w:rPr>
          <w:b/>
          <w:bCs/>
          <w:sz w:val="50"/>
          <w:szCs w:val="50"/>
        </w:rPr>
        <w:t xml:space="preserve">Community </w:t>
      </w:r>
      <w:r w:rsidRPr="52527DBA">
        <w:rPr>
          <w:b/>
          <w:bCs/>
          <w:sz w:val="50"/>
          <w:szCs w:val="50"/>
        </w:rPr>
        <w:t xml:space="preserve">Housing </w:t>
      </w:r>
      <w:r w:rsidR="73CB4DD9" w:rsidRPr="52527DBA">
        <w:rPr>
          <w:b/>
          <w:bCs/>
          <w:sz w:val="50"/>
          <w:szCs w:val="50"/>
        </w:rPr>
        <w:t xml:space="preserve">Strategic </w:t>
      </w:r>
      <w:r w:rsidRPr="52527DBA">
        <w:rPr>
          <w:b/>
          <w:bCs/>
          <w:sz w:val="50"/>
          <w:szCs w:val="50"/>
        </w:rPr>
        <w:t>Policy</w:t>
      </w:r>
    </w:p>
    <w:p w14:paraId="6D45A34A" w14:textId="77777777" w:rsidR="002F7FFA" w:rsidRPr="00A15FD2" w:rsidRDefault="002F7FFA" w:rsidP="002F7FFA">
      <w:pPr>
        <w:rPr>
          <w:b/>
          <w:bCs/>
        </w:rPr>
      </w:pPr>
    </w:p>
    <w:p w14:paraId="23962DDE" w14:textId="77777777" w:rsidR="002F7FFA" w:rsidRPr="00F749C2" w:rsidRDefault="002F7FFA" w:rsidP="002F7FFA">
      <w:pPr>
        <w:tabs>
          <w:tab w:val="left" w:pos="6405"/>
        </w:tabs>
        <w:spacing w:after="120" w:line="288" w:lineRule="auto"/>
      </w:pPr>
      <w:r w:rsidRPr="005140DB">
        <w:rPr>
          <w:b/>
          <w:bCs/>
          <w:color w:val="2C5C86"/>
          <w:sz w:val="28"/>
          <w:szCs w:val="28"/>
        </w:rPr>
        <w:t>Position Details</w:t>
      </w:r>
    </w:p>
    <w:p w14:paraId="536A6B59" w14:textId="77777777" w:rsidR="002F7FFA" w:rsidRDefault="002F7FFA" w:rsidP="002F7FFA">
      <w:pPr>
        <w:spacing w:after="120" w:line="288" w:lineRule="auto"/>
      </w:pPr>
      <w:r w:rsidRPr="005140DB">
        <w:rPr>
          <w:b/>
          <w:bCs/>
        </w:rPr>
        <w:t>Position Number:</w:t>
      </w:r>
      <w:r w:rsidRPr="005140DB">
        <w:tab/>
      </w:r>
      <w:r w:rsidRPr="005140DB">
        <w:tab/>
      </w:r>
      <w:r w:rsidRPr="00BC326C">
        <w:t>013216</w:t>
      </w:r>
    </w:p>
    <w:p w14:paraId="34A51D09" w14:textId="77777777" w:rsidR="002F7FFA" w:rsidRPr="005140DB" w:rsidRDefault="002F7FFA" w:rsidP="002F7FFA">
      <w:pPr>
        <w:spacing w:after="120" w:line="288" w:lineRule="auto"/>
      </w:pPr>
      <w:r>
        <w:rPr>
          <w:b/>
          <w:bCs/>
        </w:rPr>
        <w:t>Classification</w:t>
      </w:r>
      <w:r w:rsidRPr="005140DB">
        <w:rPr>
          <w:b/>
          <w:bCs/>
        </w:rPr>
        <w:t>:</w:t>
      </w:r>
      <w:r w:rsidRPr="005140DB">
        <w:tab/>
      </w:r>
      <w:r>
        <w:tab/>
      </w:r>
      <w:r w:rsidRPr="00215765">
        <w:t xml:space="preserve">Level </w:t>
      </w:r>
      <w:r>
        <w:t>8</w:t>
      </w:r>
    </w:p>
    <w:p w14:paraId="3D57A4BB" w14:textId="533D1D85" w:rsidR="002F7FFA" w:rsidRDefault="002F7FFA" w:rsidP="002F7FFA">
      <w:pPr>
        <w:spacing w:after="120" w:line="288" w:lineRule="auto"/>
      </w:pPr>
      <w:r>
        <w:rPr>
          <w:b/>
          <w:bCs/>
        </w:rPr>
        <w:t>Award/Agreement</w:t>
      </w:r>
      <w:r w:rsidRPr="005140DB">
        <w:rPr>
          <w:b/>
          <w:bCs/>
        </w:rPr>
        <w:t>:</w:t>
      </w:r>
      <w:r w:rsidRPr="005140DB">
        <w:tab/>
      </w:r>
      <w:r w:rsidRPr="005140DB">
        <w:tab/>
      </w:r>
      <w:r w:rsidR="00663B5C">
        <w:t>Public Sector Award and Agreement</w:t>
      </w:r>
    </w:p>
    <w:p w14:paraId="66577831" w14:textId="5B14ABAF" w:rsidR="002F7FFA" w:rsidRDefault="002F7FFA" w:rsidP="002F7FFA">
      <w:pPr>
        <w:ind w:left="2880" w:hanging="2880"/>
      </w:pPr>
      <w:r w:rsidRPr="52527DBA">
        <w:rPr>
          <w:b/>
          <w:bCs/>
        </w:rPr>
        <w:t>Organisational Unit:</w:t>
      </w:r>
      <w:r>
        <w:tab/>
      </w:r>
      <w:r w:rsidR="0037373F">
        <w:t xml:space="preserve">Strategic Housing and Asset Policy, Planning and Business </w:t>
      </w:r>
      <w:r w:rsidR="03BAF9EA">
        <w:t>Development /</w:t>
      </w:r>
      <w:r>
        <w:t xml:space="preserve"> Social Housing Policy and Practice</w:t>
      </w:r>
    </w:p>
    <w:p w14:paraId="44AADCF9" w14:textId="77777777" w:rsidR="002F7FFA" w:rsidRDefault="002F7FFA" w:rsidP="002F7FFA">
      <w:pPr>
        <w:ind w:left="2880" w:hanging="2880"/>
      </w:pPr>
      <w:r>
        <w:rPr>
          <w:b/>
          <w:bCs/>
        </w:rPr>
        <w:t>Location:</w:t>
      </w:r>
      <w:r>
        <w:tab/>
        <w:t xml:space="preserve">Perth Metropolitan Area </w:t>
      </w:r>
    </w:p>
    <w:p w14:paraId="69EC08E2" w14:textId="77777777" w:rsidR="002F7FFA" w:rsidRDefault="002F7FFA" w:rsidP="002F7FFA">
      <w:pPr>
        <w:spacing w:after="120" w:line="288" w:lineRule="auto"/>
      </w:pPr>
      <w:r>
        <w:rPr>
          <w:b/>
          <w:bCs/>
        </w:rPr>
        <w:t>Classification Date:</w:t>
      </w:r>
      <w:r>
        <w:tab/>
      </w:r>
    </w:p>
    <w:p w14:paraId="1F1DAA6F" w14:textId="7CA3C9E7" w:rsidR="002F7FFA" w:rsidRDefault="002F7FFA" w:rsidP="002F7FFA">
      <w:pPr>
        <w:spacing w:after="120" w:line="288" w:lineRule="auto"/>
        <w:ind w:left="2880" w:hanging="2880"/>
      </w:pPr>
      <w:r w:rsidRPr="52527DBA">
        <w:rPr>
          <w:b/>
          <w:bCs/>
        </w:rPr>
        <w:t>Effective Date:</w:t>
      </w:r>
      <w:r>
        <w:tab/>
      </w:r>
      <w:r w:rsidR="521525A9">
        <w:t xml:space="preserve">May </w:t>
      </w:r>
      <w:r>
        <w:t>202</w:t>
      </w:r>
      <w:r w:rsidR="2C0DF6F1">
        <w:t>6</w:t>
      </w:r>
    </w:p>
    <w:p w14:paraId="5020201E" w14:textId="77777777" w:rsidR="002F7FFA" w:rsidRDefault="002F7FFA" w:rsidP="002F7FFA"/>
    <w:p w14:paraId="7B7CF6C9" w14:textId="77777777" w:rsidR="002F7FFA" w:rsidRPr="007F044C" w:rsidRDefault="002F7FFA" w:rsidP="002F7FFA"/>
    <w:p w14:paraId="7B5E36F4" w14:textId="77777777" w:rsidR="002E723B" w:rsidRPr="00F749C2" w:rsidRDefault="002E723B" w:rsidP="002E723B">
      <w:pPr>
        <w:spacing w:after="120" w:line="288" w:lineRule="auto"/>
      </w:pPr>
      <w:r>
        <w:rPr>
          <w:b/>
          <w:bCs/>
          <w:color w:val="2C5C86"/>
          <w:sz w:val="28"/>
          <w:szCs w:val="28"/>
        </w:rPr>
        <w:t>Reporting Relationships</w:t>
      </w:r>
    </w:p>
    <w:p w14:paraId="686F29D2" w14:textId="77777777" w:rsidR="002E723B" w:rsidRPr="007F044C" w:rsidRDefault="002E723B" w:rsidP="002E723B">
      <w:pPr>
        <w:rPr>
          <w:b/>
          <w:bCs/>
        </w:rPr>
      </w:pPr>
      <w:r w:rsidRPr="7694CA5E">
        <w:rPr>
          <w:b/>
          <w:bCs/>
        </w:rPr>
        <w:t>This position reports to:</w:t>
      </w:r>
    </w:p>
    <w:p w14:paraId="0BA44ECF" w14:textId="77777777" w:rsidR="002E723B" w:rsidRDefault="002E723B" w:rsidP="002E723B">
      <w:pPr>
        <w:spacing w:line="257" w:lineRule="auto"/>
      </w:pPr>
      <w:r w:rsidRPr="00F95E52">
        <w:rPr>
          <w:rFonts w:eastAsia="Arial"/>
        </w:rPr>
        <w:t>Executive Director Strategic Housing and Asset Policy, Planning and Business Development</w:t>
      </w:r>
      <w:r w:rsidRPr="7694CA5E">
        <w:rPr>
          <w:rFonts w:eastAsia="Arial"/>
        </w:rPr>
        <w:t>, 014216, Class 2</w:t>
      </w:r>
    </w:p>
    <w:p w14:paraId="397015CB" w14:textId="77777777" w:rsidR="002E723B" w:rsidRDefault="002E723B" w:rsidP="002E723B"/>
    <w:p w14:paraId="1C00E83C" w14:textId="77777777" w:rsidR="002E723B" w:rsidRPr="007F044C" w:rsidRDefault="002E723B" w:rsidP="002E723B">
      <w:pPr>
        <w:rPr>
          <w:b/>
          <w:bCs/>
        </w:rPr>
      </w:pPr>
      <w:r>
        <w:rPr>
          <w:b/>
          <w:bCs/>
        </w:rPr>
        <w:t>Positions under Direct Supervision</w:t>
      </w:r>
      <w:r w:rsidRPr="007F044C">
        <w:rPr>
          <w:b/>
          <w:bCs/>
        </w:rPr>
        <w:t>:</w:t>
      </w:r>
    </w:p>
    <w:p w14:paraId="2CDD1C06" w14:textId="69DA1751" w:rsidR="007F044C" w:rsidRDefault="002E723B" w:rsidP="002E723B">
      <w:r>
        <w:t>This position supervises a small team and oversees project resources as required</w:t>
      </w:r>
    </w:p>
    <w:p w14:paraId="3988D624" w14:textId="77777777" w:rsidR="0094205D" w:rsidRDefault="0094205D" w:rsidP="003275C9">
      <w:pPr>
        <w:spacing w:after="120" w:line="288" w:lineRule="auto"/>
      </w:pPr>
      <w:r w:rsidRPr="00492C13">
        <w:br w:type="page"/>
      </w:r>
    </w:p>
    <w:p w14:paraId="5FE3B764" w14:textId="77777777" w:rsidR="001E1B87" w:rsidRPr="001E1B87" w:rsidRDefault="001E1B87" w:rsidP="00F278BE">
      <w:pPr>
        <w:spacing w:after="120" w:line="288" w:lineRule="auto"/>
      </w:pPr>
      <w:r w:rsidRPr="001E1B87">
        <w:rPr>
          <w:b/>
          <w:bCs/>
          <w:color w:val="2C5C86"/>
          <w:sz w:val="28"/>
          <w:szCs w:val="28"/>
        </w:rPr>
        <w:lastRenderedPageBreak/>
        <w:t>Role Statement</w:t>
      </w:r>
    </w:p>
    <w:p w14:paraId="5C6B5EF1" w14:textId="77777777" w:rsidR="002F7FFA" w:rsidRDefault="002F7FFA" w:rsidP="002F7FFA">
      <w:r>
        <w:t xml:space="preserve">This position is responsible for Strategic Policy formulation, advice and planning in relation to the WA Housing System, with a focus on Social and Affordable Housing. </w:t>
      </w:r>
    </w:p>
    <w:p w14:paraId="1E262D80" w14:textId="0D9A0E73" w:rsidR="002F7FFA" w:rsidRDefault="002F7FFA" w:rsidP="002F7FFA">
      <w:r>
        <w:t xml:space="preserve">The role undertakes research, analysis and Stakeholder engagement across the Public, Private and Not for </w:t>
      </w:r>
      <w:r w:rsidR="0C9D5E5A">
        <w:t>Profit (</w:t>
      </w:r>
      <w:r>
        <w:t xml:space="preserve">NFP) Sectors to inform the development and implementation of Reform Strategies and Policies. </w:t>
      </w:r>
    </w:p>
    <w:p w14:paraId="7335ABF5" w14:textId="6F743140" w:rsidR="00E95D36" w:rsidRPr="00E95D36" w:rsidRDefault="002F7FFA" w:rsidP="52527DBA">
      <w:pPr>
        <w:rPr>
          <w:b/>
          <w:bCs/>
          <w:color w:val="2C5C86"/>
          <w:sz w:val="28"/>
          <w:szCs w:val="28"/>
        </w:rPr>
      </w:pPr>
      <w:r>
        <w:t xml:space="preserve">The position also leads a Team to deliver specific Policy Projects, contribute to Projects led by other areas and ultimately deliver better outcomes for members of the Western Australian Community. </w:t>
      </w:r>
    </w:p>
    <w:p w14:paraId="5C8999AC" w14:textId="320EE2EC" w:rsidR="00E95D36" w:rsidRPr="00E95D36" w:rsidRDefault="00E95D36" w:rsidP="52527DBA">
      <w:pPr>
        <w:rPr>
          <w:b/>
          <w:bCs/>
          <w:color w:val="2C5C86"/>
          <w:sz w:val="28"/>
          <w:szCs w:val="28"/>
        </w:rPr>
      </w:pPr>
    </w:p>
    <w:p w14:paraId="40BE7B4C" w14:textId="3EB8FF06" w:rsidR="00E95D36" w:rsidRPr="00E95D36" w:rsidRDefault="00E95D36" w:rsidP="52527DBA">
      <w:pPr>
        <w:rPr>
          <w:b/>
          <w:bCs/>
          <w:color w:val="2C5C86"/>
          <w:sz w:val="28"/>
          <w:szCs w:val="28"/>
        </w:rPr>
      </w:pPr>
      <w:r w:rsidRPr="52527DBA">
        <w:rPr>
          <w:b/>
          <w:bCs/>
          <w:color w:val="2C5C86"/>
          <w:sz w:val="28"/>
          <w:szCs w:val="28"/>
        </w:rPr>
        <w:t>Position Duties and Responsibilities</w:t>
      </w:r>
    </w:p>
    <w:p w14:paraId="470C4274" w14:textId="77777777" w:rsidR="002F7FFA" w:rsidRPr="00C2501C" w:rsidRDefault="002F7FFA" w:rsidP="002F7FFA">
      <w:pPr>
        <w:rPr>
          <w:b/>
          <w:bCs/>
        </w:rPr>
      </w:pPr>
      <w:r w:rsidRPr="00C2501C">
        <w:rPr>
          <w:b/>
          <w:bCs/>
        </w:rPr>
        <w:t>1.</w:t>
      </w:r>
      <w:r w:rsidRPr="00C2501C">
        <w:rPr>
          <w:b/>
          <w:bCs/>
        </w:rPr>
        <w:tab/>
      </w:r>
      <w:r w:rsidRPr="00BC326C">
        <w:rPr>
          <w:b/>
          <w:bCs/>
        </w:rPr>
        <w:t xml:space="preserve">Policy Development, Planning </w:t>
      </w:r>
      <w:r>
        <w:rPr>
          <w:b/>
          <w:bCs/>
        </w:rPr>
        <w:t>and</w:t>
      </w:r>
      <w:r w:rsidRPr="00BC326C">
        <w:rPr>
          <w:b/>
          <w:bCs/>
        </w:rPr>
        <w:t xml:space="preserve"> Implementation</w:t>
      </w:r>
      <w:r w:rsidRPr="00CF2480">
        <w:rPr>
          <w:b/>
          <w:bCs/>
        </w:rPr>
        <w:t xml:space="preserve"> </w:t>
      </w:r>
    </w:p>
    <w:p w14:paraId="3C5E42A5" w14:textId="77777777" w:rsidR="002F7FFA" w:rsidRDefault="002F7FFA" w:rsidP="002F7FFA">
      <w:pPr>
        <w:ind w:left="720" w:hanging="720"/>
      </w:pPr>
      <w:r>
        <w:t>1.1</w:t>
      </w:r>
      <w:r>
        <w:tab/>
        <w:t xml:space="preserve">Leads and contributes to the development of key Organisational Policy and Change Strategies, initiatives and processes. </w:t>
      </w:r>
    </w:p>
    <w:p w14:paraId="072F7A01" w14:textId="77777777" w:rsidR="002F7FFA" w:rsidRDefault="002F7FFA" w:rsidP="002F7FFA">
      <w:pPr>
        <w:ind w:left="720" w:hanging="720"/>
      </w:pPr>
      <w:r>
        <w:t>1.2</w:t>
      </w:r>
      <w:r>
        <w:tab/>
        <w:t xml:space="preserve">Leads and contributes to the development of Strategic Policy responses to complex Structural and Functional issues related to the WA Housing System. </w:t>
      </w:r>
    </w:p>
    <w:p w14:paraId="43682578" w14:textId="77777777" w:rsidR="002F7FFA" w:rsidRDefault="002F7FFA" w:rsidP="002F7FFA">
      <w:pPr>
        <w:ind w:left="720" w:hanging="720"/>
      </w:pPr>
      <w:r>
        <w:t>1.3</w:t>
      </w:r>
      <w:r>
        <w:tab/>
      </w:r>
      <w:proofErr w:type="gramStart"/>
      <w:r>
        <w:t>Researches</w:t>
      </w:r>
      <w:proofErr w:type="gramEnd"/>
      <w:r>
        <w:t xml:space="preserve">, evaluates and advises on Policy, initiatives and emerging issues relevant to Social and Affordable Housing Policy and Organisational Reform. </w:t>
      </w:r>
    </w:p>
    <w:p w14:paraId="0D7253C6" w14:textId="251DC735" w:rsidR="002F7FFA" w:rsidRDefault="002F7FFA" w:rsidP="002F7FFA">
      <w:pPr>
        <w:ind w:left="720" w:hanging="720"/>
      </w:pPr>
      <w:r>
        <w:t>1.4</w:t>
      </w:r>
      <w:r>
        <w:tab/>
        <w:t xml:space="preserve">Represents the Department in negotiations, consultations and discussions with Government and Industry Stakeholders at a Senior level to deliver outcomes. </w:t>
      </w:r>
    </w:p>
    <w:p w14:paraId="76048AF9" w14:textId="77777777" w:rsidR="002F7FFA" w:rsidRDefault="002F7FFA" w:rsidP="002F7FFA">
      <w:pPr>
        <w:ind w:left="720" w:hanging="720"/>
      </w:pPr>
    </w:p>
    <w:p w14:paraId="27546D91" w14:textId="77777777" w:rsidR="002F7FFA" w:rsidRPr="00854AED" w:rsidRDefault="002F7FFA" w:rsidP="002F7FFA">
      <w:pPr>
        <w:rPr>
          <w:b/>
          <w:bCs/>
        </w:rPr>
      </w:pPr>
      <w:r w:rsidRPr="00854AED">
        <w:rPr>
          <w:b/>
          <w:bCs/>
        </w:rPr>
        <w:t>2.</w:t>
      </w:r>
      <w:r w:rsidRPr="00854AED">
        <w:rPr>
          <w:b/>
          <w:bCs/>
        </w:rPr>
        <w:tab/>
      </w:r>
      <w:r w:rsidRPr="00BC326C">
        <w:rPr>
          <w:b/>
          <w:bCs/>
        </w:rPr>
        <w:t>Project Management</w:t>
      </w:r>
    </w:p>
    <w:p w14:paraId="6CFC17EF" w14:textId="77777777" w:rsidR="002F7FFA" w:rsidRDefault="002F7FFA" w:rsidP="002F7FFA">
      <w:pPr>
        <w:ind w:left="720" w:hanging="720"/>
      </w:pPr>
      <w:r w:rsidRPr="00CF2480">
        <w:t>2.1</w:t>
      </w:r>
      <w:r w:rsidRPr="00CF2480">
        <w:tab/>
      </w:r>
      <w:r>
        <w:t xml:space="preserve">Leads and contributes to the development of across Agency and Government initiatives and establishes and maintains productive relationships with internal and external Stakeholders. </w:t>
      </w:r>
    </w:p>
    <w:p w14:paraId="1E2F17E0" w14:textId="77777777" w:rsidR="002F7FFA" w:rsidRDefault="002F7FFA" w:rsidP="002F7FFA">
      <w:pPr>
        <w:ind w:left="720" w:hanging="720"/>
      </w:pPr>
      <w:r>
        <w:t>2.2</w:t>
      </w:r>
      <w:r>
        <w:tab/>
        <w:t xml:space="preserve">Leads and contributes to the development of new Corporate Governance arrangements and across Government Administrative and Funding Frameworks and arrangements. </w:t>
      </w:r>
    </w:p>
    <w:p w14:paraId="0FB39D28" w14:textId="77777777" w:rsidR="002F7FFA" w:rsidRDefault="002F7FFA" w:rsidP="002F7FFA">
      <w:pPr>
        <w:ind w:left="720" w:hanging="720"/>
      </w:pPr>
      <w:r>
        <w:t>2.3</w:t>
      </w:r>
      <w:r>
        <w:tab/>
        <w:t xml:space="preserve">Leads Corporate Projects and initiatives to ensure their alignment with the Agency’s future direction. </w:t>
      </w:r>
    </w:p>
    <w:p w14:paraId="78A0C485" w14:textId="77777777" w:rsidR="002F7FFA" w:rsidRPr="00854AED" w:rsidRDefault="002F7FFA" w:rsidP="002F7FFA"/>
    <w:p w14:paraId="4AA01CF9" w14:textId="77777777" w:rsidR="002F7FFA" w:rsidRPr="00215765" w:rsidRDefault="002F7FFA" w:rsidP="002F7FFA">
      <w:pPr>
        <w:rPr>
          <w:b/>
          <w:bCs/>
        </w:rPr>
      </w:pPr>
      <w:r w:rsidRPr="00854AED">
        <w:rPr>
          <w:b/>
          <w:bCs/>
        </w:rPr>
        <w:t>3.</w:t>
      </w:r>
      <w:r w:rsidRPr="00854AED">
        <w:rPr>
          <w:b/>
          <w:bCs/>
        </w:rPr>
        <w:tab/>
      </w:r>
      <w:r w:rsidRPr="00BC326C">
        <w:rPr>
          <w:b/>
          <w:bCs/>
        </w:rPr>
        <w:t>Advice</w:t>
      </w:r>
    </w:p>
    <w:p w14:paraId="7B8463A1" w14:textId="77777777" w:rsidR="002F7FFA" w:rsidRDefault="002F7FFA" w:rsidP="002F7FFA">
      <w:pPr>
        <w:ind w:left="720" w:hanging="720"/>
      </w:pPr>
      <w:r w:rsidRPr="00CF2480">
        <w:t>3.1</w:t>
      </w:r>
      <w:r>
        <w:tab/>
        <w:t xml:space="preserve">Provides advice to Senior Executives and the Minister on matters relating to Social and Affordable Housing Policy and related Reform. </w:t>
      </w:r>
    </w:p>
    <w:p w14:paraId="20EF1C43" w14:textId="027012E0" w:rsidR="002F7FFA" w:rsidRDefault="002F7FFA" w:rsidP="002F7FFA">
      <w:pPr>
        <w:ind w:left="720" w:hanging="720"/>
      </w:pPr>
      <w:r>
        <w:lastRenderedPageBreak/>
        <w:t>3.2</w:t>
      </w:r>
      <w:r>
        <w:tab/>
        <w:t>Prepares Cabinet Submissions, Briefing Notes, Reports and correspondence on behalf of the Minister, the Leadership Team and other Senior Executives.</w:t>
      </w:r>
    </w:p>
    <w:p w14:paraId="6BD415E9" w14:textId="709BACAB" w:rsidR="52527DBA" w:rsidRDefault="52527DBA" w:rsidP="52527DBA">
      <w:pPr>
        <w:ind w:left="720" w:hanging="720"/>
      </w:pPr>
    </w:p>
    <w:p w14:paraId="616D166D" w14:textId="1C108E37" w:rsidR="002F7FFA" w:rsidRPr="003C2797" w:rsidRDefault="002F7FFA" w:rsidP="52527DBA">
      <w:pPr>
        <w:rPr>
          <w:b/>
          <w:bCs/>
        </w:rPr>
      </w:pPr>
      <w:r w:rsidRPr="52527DBA">
        <w:rPr>
          <w:b/>
          <w:bCs/>
        </w:rPr>
        <w:t>4.</w:t>
      </w:r>
      <w:r>
        <w:tab/>
      </w:r>
      <w:r w:rsidRPr="52527DBA">
        <w:rPr>
          <w:b/>
          <w:bCs/>
        </w:rPr>
        <w:t>Change Management</w:t>
      </w:r>
    </w:p>
    <w:p w14:paraId="31022EB6" w14:textId="77777777" w:rsidR="002F7FFA" w:rsidRPr="003C2797" w:rsidRDefault="002F7FFA" w:rsidP="002F7FFA">
      <w:pPr>
        <w:ind w:left="720" w:hanging="720"/>
      </w:pPr>
      <w:r w:rsidRPr="003C2797">
        <w:t>4.1</w:t>
      </w:r>
      <w:r w:rsidRPr="003C2797">
        <w:tab/>
        <w:t>Works effectively with Department</w:t>
      </w:r>
      <w:r>
        <w:t>al</w:t>
      </w:r>
      <w:r w:rsidRPr="003C2797">
        <w:t xml:space="preserve"> staff to develop and drive </w:t>
      </w:r>
      <w:r>
        <w:t>O</w:t>
      </w:r>
      <w:r w:rsidRPr="003C2797">
        <w:t xml:space="preserve">rganisational </w:t>
      </w:r>
      <w:r>
        <w:t>C</w:t>
      </w:r>
      <w:r w:rsidRPr="003C2797">
        <w:t xml:space="preserve">hange </w:t>
      </w:r>
      <w:proofErr w:type="gramStart"/>
      <w:r w:rsidRPr="003C2797">
        <w:t>in the area of</w:t>
      </w:r>
      <w:proofErr w:type="gramEnd"/>
      <w:r w:rsidRPr="003C2797">
        <w:t xml:space="preserve"> </w:t>
      </w:r>
      <w:r>
        <w:t>P</w:t>
      </w:r>
      <w:r w:rsidRPr="003C2797">
        <w:t xml:space="preserve">olicy and </w:t>
      </w:r>
      <w:r>
        <w:t>S</w:t>
      </w:r>
      <w:r w:rsidRPr="003C2797">
        <w:t xml:space="preserve">trategy. </w:t>
      </w:r>
    </w:p>
    <w:p w14:paraId="3BC6D129" w14:textId="77777777" w:rsidR="002F7FFA" w:rsidRPr="003C2797" w:rsidRDefault="002F7FFA" w:rsidP="002F7FFA"/>
    <w:p w14:paraId="5552F1F4" w14:textId="77777777" w:rsidR="002F7FFA" w:rsidRPr="003C2797" w:rsidRDefault="002F7FFA" w:rsidP="002F7FFA">
      <w:r w:rsidRPr="003C2797">
        <w:rPr>
          <w:b/>
          <w:bCs/>
        </w:rPr>
        <w:t>5.</w:t>
      </w:r>
      <w:r w:rsidRPr="003C2797">
        <w:rPr>
          <w:b/>
          <w:bCs/>
        </w:rPr>
        <w:tab/>
        <w:t xml:space="preserve">Other </w:t>
      </w:r>
    </w:p>
    <w:p w14:paraId="6A18F23C" w14:textId="77777777" w:rsidR="002F7FFA" w:rsidRPr="003C2797" w:rsidRDefault="002F7FFA" w:rsidP="002F7FFA">
      <w:pPr>
        <w:ind w:left="720" w:hanging="720"/>
      </w:pPr>
      <w:r w:rsidRPr="003C2797">
        <w:t>5.1</w:t>
      </w:r>
      <w:r w:rsidRPr="003C2797">
        <w:tab/>
        <w:t xml:space="preserve">Promotes a high standard of Equal Opportunity, personal conduct, and </w:t>
      </w:r>
      <w:r>
        <w:t xml:space="preserve">Work </w:t>
      </w:r>
      <w:r w:rsidRPr="003C2797">
        <w:t>Health</w:t>
      </w:r>
      <w:r>
        <w:t xml:space="preserve"> and Safety</w:t>
      </w:r>
      <w:r w:rsidRPr="003C2797">
        <w:t xml:space="preserve"> in the Workplace.</w:t>
      </w:r>
    </w:p>
    <w:p w14:paraId="5A11C468" w14:textId="77777777" w:rsidR="002F7FFA" w:rsidRPr="003C2797" w:rsidRDefault="002F7FFA" w:rsidP="002F7FFA">
      <w:pPr>
        <w:ind w:left="720" w:hanging="720"/>
      </w:pPr>
      <w:r w:rsidRPr="003C2797">
        <w:t>5.2</w:t>
      </w:r>
      <w:r w:rsidRPr="003C2797">
        <w:tab/>
        <w:t xml:space="preserve">Provides the </w:t>
      </w:r>
      <w:proofErr w:type="gramStart"/>
      <w:r w:rsidRPr="003C2797">
        <w:t>day to day</w:t>
      </w:r>
      <w:proofErr w:type="gramEnd"/>
      <w:r w:rsidRPr="003C2797">
        <w:t xml:space="preserve"> supervision of staff</w:t>
      </w:r>
      <w:r>
        <w:t xml:space="preserve"> and</w:t>
      </w:r>
      <w:r w:rsidRPr="003C2797">
        <w:t xml:space="preserve"> undertakes performance monitoring and staff development.</w:t>
      </w:r>
    </w:p>
    <w:p w14:paraId="15F63A49" w14:textId="77777777" w:rsidR="001E1B87" w:rsidRPr="00F749C2" w:rsidRDefault="001E1B87" w:rsidP="001E1B87">
      <w:pPr>
        <w:spacing w:after="120" w:line="288" w:lineRule="auto"/>
      </w:pPr>
    </w:p>
    <w:p w14:paraId="2226CBA7" w14:textId="77777777" w:rsidR="0094205D" w:rsidRPr="00492C13" w:rsidRDefault="0094205D" w:rsidP="003275C9">
      <w:pPr>
        <w:spacing w:after="120" w:line="288" w:lineRule="auto"/>
      </w:pPr>
      <w:r w:rsidRPr="00492C13">
        <w:br w:type="page"/>
      </w:r>
    </w:p>
    <w:p w14:paraId="455F83EF"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4365F4F1" w14:textId="77777777" w:rsidR="00AD4714" w:rsidRDefault="00AD4714" w:rsidP="00AD4714">
      <w:pPr>
        <w:spacing w:after="120" w:line="288" w:lineRule="auto"/>
      </w:pPr>
    </w:p>
    <w:p w14:paraId="397289DB"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4907A408" w:rsidR="00492C13" w:rsidRDefault="00492C13" w:rsidP="003275C9">
      <w:pPr>
        <w:spacing w:after="120" w:line="288" w:lineRule="auto"/>
      </w:pPr>
      <w:r>
        <w:br w:type="page"/>
      </w:r>
    </w:p>
    <w:p w14:paraId="3E3B86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C9E5FA7" w14:textId="77777777" w:rsidR="0094205D" w:rsidRDefault="0094205D" w:rsidP="003275C9">
      <w:pPr>
        <w:spacing w:after="120" w:line="288" w:lineRule="auto"/>
      </w:pPr>
    </w:p>
    <w:p w14:paraId="05B3032A" w14:textId="77777777" w:rsidR="002F7FFA" w:rsidRPr="003C2797" w:rsidRDefault="002F7FFA" w:rsidP="002F7FFA">
      <w:pPr>
        <w:rPr>
          <w:b/>
          <w:bCs/>
        </w:rPr>
      </w:pPr>
      <w:r w:rsidRPr="003C2797">
        <w:rPr>
          <w:b/>
          <w:bCs/>
        </w:rPr>
        <w:t>1.</w:t>
      </w:r>
      <w:r w:rsidRPr="003C2797">
        <w:rPr>
          <w:b/>
          <w:bCs/>
        </w:rPr>
        <w:tab/>
        <w:t>Leadership</w:t>
      </w:r>
    </w:p>
    <w:p w14:paraId="3F8D20D3" w14:textId="77777777" w:rsidR="002F7FFA" w:rsidRDefault="002F7FFA" w:rsidP="002F7FFA">
      <w:pPr>
        <w:ind w:left="720" w:hanging="720"/>
      </w:pPr>
      <w:r w:rsidRPr="003C2797">
        <w:t>•</w:t>
      </w:r>
      <w:r w:rsidRPr="003C2797">
        <w:tab/>
        <w:t>Demonstrated ability to lead people to deliver outcomes in a climate of Organisational Change through the leadership of ideas, Projects and Teams both within the immediate area of control and across the Agency.</w:t>
      </w:r>
    </w:p>
    <w:p w14:paraId="24310BD5" w14:textId="77777777" w:rsidR="002F7FFA" w:rsidRDefault="002F7FFA" w:rsidP="002F7FFA">
      <w:pPr>
        <w:ind w:left="720" w:hanging="720"/>
      </w:pPr>
      <w:bookmarkStart w:id="0" w:name="_Hlk140479285"/>
      <w:r w:rsidRPr="003C2797">
        <w:t>•</w:t>
      </w:r>
      <w:r w:rsidRPr="003C2797">
        <w:tab/>
        <w:t>Demonstrated ability to foster a culture of creativity and innovation across the Agency.</w:t>
      </w:r>
    </w:p>
    <w:bookmarkEnd w:id="0"/>
    <w:p w14:paraId="089FA14E" w14:textId="77777777" w:rsidR="002F7FFA" w:rsidRDefault="002F7FFA" w:rsidP="002F7FFA">
      <w:pPr>
        <w:rPr>
          <w:b/>
          <w:bCs/>
        </w:rPr>
      </w:pPr>
    </w:p>
    <w:p w14:paraId="6EFBE647" w14:textId="77777777" w:rsidR="002F7FFA" w:rsidRPr="003C2797" w:rsidRDefault="002F7FFA" w:rsidP="002F7FFA">
      <w:pPr>
        <w:rPr>
          <w:b/>
          <w:bCs/>
        </w:rPr>
      </w:pPr>
      <w:r w:rsidRPr="003C2797">
        <w:rPr>
          <w:b/>
          <w:bCs/>
        </w:rPr>
        <w:t>2.</w:t>
      </w:r>
      <w:r w:rsidRPr="003C2797">
        <w:rPr>
          <w:b/>
          <w:bCs/>
        </w:rPr>
        <w:tab/>
        <w:t>Shapes and Manages Strategy</w:t>
      </w:r>
    </w:p>
    <w:p w14:paraId="50BE33CB" w14:textId="77777777" w:rsidR="002F7FFA" w:rsidRDefault="002F7FFA" w:rsidP="002F7FFA">
      <w:pPr>
        <w:ind w:left="720" w:hanging="720"/>
      </w:pPr>
      <w:r w:rsidRPr="003C2797">
        <w:t>•</w:t>
      </w:r>
      <w:r w:rsidRPr="003C2797">
        <w:tab/>
        <w:t xml:space="preserve">Demonstrated ability to undertake research, identify appropriate </w:t>
      </w:r>
      <w:r>
        <w:t>S</w:t>
      </w:r>
      <w:r w:rsidRPr="003C2797">
        <w:t xml:space="preserve">trategy options, including complex multi-stakeholder strategy, translate </w:t>
      </w:r>
      <w:r>
        <w:t>S</w:t>
      </w:r>
      <w:r w:rsidRPr="003C2797">
        <w:t xml:space="preserve">trategy into </w:t>
      </w:r>
      <w:r>
        <w:t>O</w:t>
      </w:r>
      <w:r w:rsidRPr="003C2797">
        <w:t xml:space="preserve">perational goals and outcomes and engage others in the </w:t>
      </w:r>
      <w:r>
        <w:t>S</w:t>
      </w:r>
      <w:r w:rsidRPr="003C2797">
        <w:t>trategic direction of the Department.</w:t>
      </w:r>
    </w:p>
    <w:p w14:paraId="2BD5D248" w14:textId="77777777" w:rsidR="002F7FFA" w:rsidRPr="003C2797" w:rsidRDefault="002F7FFA" w:rsidP="002F7FFA">
      <w:pPr>
        <w:ind w:left="720" w:hanging="720"/>
      </w:pPr>
      <w:r w:rsidRPr="003C2797">
        <w:t>•</w:t>
      </w:r>
      <w:r w:rsidRPr="003C2797">
        <w:tab/>
        <w:t xml:space="preserve">Participates in the establishment of work tasks that are aligned with </w:t>
      </w:r>
      <w:r>
        <w:t>S</w:t>
      </w:r>
      <w:r w:rsidRPr="003C2797">
        <w:t xml:space="preserve">trategic objectives and a clear ability to contribute significantly to </w:t>
      </w:r>
      <w:r>
        <w:t>L</w:t>
      </w:r>
      <w:r w:rsidRPr="003C2797">
        <w:t xml:space="preserve">ocal level and </w:t>
      </w:r>
      <w:r>
        <w:t>O</w:t>
      </w:r>
      <w:r w:rsidRPr="003C2797">
        <w:t>rganisational wide planning.</w:t>
      </w:r>
    </w:p>
    <w:p w14:paraId="44F0DE56" w14:textId="77777777" w:rsidR="002F7FFA" w:rsidRDefault="002F7FFA" w:rsidP="002F7FFA">
      <w:pPr>
        <w:rPr>
          <w:b/>
          <w:bCs/>
        </w:rPr>
      </w:pPr>
    </w:p>
    <w:p w14:paraId="678E5C56" w14:textId="77777777" w:rsidR="002F7FFA" w:rsidRPr="003C2797" w:rsidRDefault="002F7FFA" w:rsidP="002F7FFA">
      <w:pPr>
        <w:rPr>
          <w:b/>
          <w:bCs/>
        </w:rPr>
      </w:pPr>
      <w:r w:rsidRPr="003C2797">
        <w:rPr>
          <w:b/>
          <w:bCs/>
        </w:rPr>
        <w:t>3.</w:t>
      </w:r>
      <w:r w:rsidRPr="003C2797">
        <w:rPr>
          <w:b/>
          <w:bCs/>
        </w:rPr>
        <w:tab/>
        <w:t>Achieves Outcomes</w:t>
      </w:r>
    </w:p>
    <w:p w14:paraId="5B7939F0" w14:textId="77777777" w:rsidR="002F7FFA" w:rsidRDefault="002F7FFA" w:rsidP="002F7FFA">
      <w:pPr>
        <w:ind w:left="720" w:hanging="720"/>
      </w:pPr>
      <w:r w:rsidRPr="003C2797">
        <w:t>•</w:t>
      </w:r>
      <w:r w:rsidRPr="003C2797">
        <w:tab/>
        <w:t xml:space="preserve">Demonstrated ability in providing high level </w:t>
      </w:r>
      <w:r>
        <w:t>P</w:t>
      </w:r>
      <w:r w:rsidRPr="003C2797">
        <w:t xml:space="preserve">olicy advice and delivering high level </w:t>
      </w:r>
      <w:r>
        <w:t>S</w:t>
      </w:r>
      <w:r w:rsidRPr="003C2797">
        <w:t xml:space="preserve">trategic outcomes, including taking accountability for delivering </w:t>
      </w:r>
      <w:r>
        <w:t>O</w:t>
      </w:r>
      <w:r w:rsidRPr="003C2797">
        <w:t>rganisational outcomes.</w:t>
      </w:r>
    </w:p>
    <w:p w14:paraId="54B09F34" w14:textId="77777777" w:rsidR="002F7FFA" w:rsidRDefault="002F7FFA" w:rsidP="002F7FFA">
      <w:pPr>
        <w:ind w:left="720" w:hanging="720"/>
      </w:pPr>
      <w:r w:rsidRPr="003C2797">
        <w:t>•</w:t>
      </w:r>
      <w:r w:rsidRPr="003C2797">
        <w:tab/>
        <w:t>Demonstrated capacity to review performance and identify opportunities for continuous improvement.</w:t>
      </w:r>
    </w:p>
    <w:p w14:paraId="16D860C4" w14:textId="77777777" w:rsidR="002F7FFA" w:rsidRPr="003C2797" w:rsidRDefault="002F7FFA" w:rsidP="002F7FFA">
      <w:pPr>
        <w:ind w:left="720" w:hanging="720"/>
      </w:pPr>
      <w:r w:rsidRPr="003C2797">
        <w:t>•</w:t>
      </w:r>
      <w:r w:rsidRPr="003C2797">
        <w:tab/>
        <w:t xml:space="preserve">Works to establish </w:t>
      </w:r>
      <w:r>
        <w:t>P</w:t>
      </w:r>
      <w:r w:rsidRPr="003C2797">
        <w:t>lans and timeframes and foster a positive environment for change.</w:t>
      </w:r>
    </w:p>
    <w:p w14:paraId="0604EEA3" w14:textId="77777777" w:rsidR="002F7FFA" w:rsidRDefault="002F7FFA" w:rsidP="002F7FFA">
      <w:pPr>
        <w:rPr>
          <w:b/>
          <w:bCs/>
        </w:rPr>
      </w:pPr>
    </w:p>
    <w:p w14:paraId="064395DF" w14:textId="77777777" w:rsidR="002F7FFA" w:rsidRPr="003C2797" w:rsidRDefault="002F7FFA" w:rsidP="002F7FFA">
      <w:pPr>
        <w:rPr>
          <w:b/>
          <w:bCs/>
        </w:rPr>
      </w:pPr>
      <w:r w:rsidRPr="003C2797">
        <w:rPr>
          <w:b/>
          <w:bCs/>
        </w:rPr>
        <w:t>4.</w:t>
      </w:r>
      <w:r w:rsidRPr="003C2797">
        <w:rPr>
          <w:b/>
          <w:bCs/>
        </w:rPr>
        <w:tab/>
        <w:t>Innovation and Creativity</w:t>
      </w:r>
    </w:p>
    <w:p w14:paraId="69D93765" w14:textId="77777777" w:rsidR="002F7FFA" w:rsidRDefault="002F7FFA" w:rsidP="002F7FFA">
      <w:pPr>
        <w:ind w:left="720" w:hanging="720"/>
      </w:pPr>
      <w:r w:rsidRPr="003C2797">
        <w:t>•</w:t>
      </w:r>
      <w:r w:rsidRPr="003C2797">
        <w:tab/>
        <w:t xml:space="preserve">Demonstrated ability to think and plan strategically </w:t>
      </w:r>
      <w:proofErr w:type="gramStart"/>
      <w:r w:rsidRPr="003C2797">
        <w:t>in order to</w:t>
      </w:r>
      <w:proofErr w:type="gramEnd"/>
      <w:r w:rsidRPr="003C2797">
        <w:t xml:space="preserve"> deliver creative solutions to multi-dimensional problems.</w:t>
      </w:r>
    </w:p>
    <w:p w14:paraId="4D2EFE0C" w14:textId="77777777" w:rsidR="002F7FFA" w:rsidRPr="003C2797" w:rsidRDefault="002F7FFA" w:rsidP="002F7FFA">
      <w:pPr>
        <w:ind w:left="720" w:hanging="720"/>
      </w:pPr>
      <w:r w:rsidRPr="003C2797">
        <w:t>•</w:t>
      </w:r>
      <w:r w:rsidRPr="003C2797">
        <w:tab/>
        <w:t>Recognises and promotes the benefits that can be gained from diversity and encourages the exploration of diverse views.</w:t>
      </w:r>
    </w:p>
    <w:p w14:paraId="1ED502D4" w14:textId="77777777" w:rsidR="002F7FFA" w:rsidRDefault="002F7FFA" w:rsidP="002F7FFA">
      <w:pPr>
        <w:rPr>
          <w:b/>
          <w:bCs/>
        </w:rPr>
      </w:pPr>
      <w:r w:rsidRPr="003C2797">
        <w:rPr>
          <w:b/>
          <w:bCs/>
        </w:rPr>
        <w:t>5.</w:t>
      </w:r>
      <w:r w:rsidRPr="003C2797">
        <w:rPr>
          <w:b/>
          <w:bCs/>
        </w:rPr>
        <w:tab/>
        <w:t>Personal Integrity and Self-Awareness</w:t>
      </w:r>
    </w:p>
    <w:p w14:paraId="6CDA4B24" w14:textId="77777777" w:rsidR="002F7FFA" w:rsidRDefault="002F7FFA" w:rsidP="002F7FFA">
      <w:pPr>
        <w:ind w:left="720" w:hanging="720"/>
      </w:pPr>
      <w:r w:rsidRPr="00117AF3">
        <w:t>•</w:t>
      </w:r>
      <w:r w:rsidRPr="00117AF3">
        <w:tab/>
        <w:t>Demonstrated ability to model transparency, integrity and accountability.</w:t>
      </w:r>
    </w:p>
    <w:p w14:paraId="0D8192E7" w14:textId="77777777" w:rsidR="002F7FFA" w:rsidRDefault="002F7FFA" w:rsidP="002F7FFA">
      <w:pPr>
        <w:ind w:left="720" w:hanging="720"/>
      </w:pPr>
      <w:r w:rsidRPr="003C2797">
        <w:t>•</w:t>
      </w:r>
      <w:r w:rsidRPr="003C2797">
        <w:tab/>
        <w:t>Able to demonstrate professionalism and probity and adopts a principled approach and adheres to the public sector values and Code of Conduct.</w:t>
      </w:r>
    </w:p>
    <w:p w14:paraId="3EED4DE8" w14:textId="77777777" w:rsidR="002F7FFA" w:rsidRDefault="002F7FFA" w:rsidP="002F7FFA">
      <w:pPr>
        <w:ind w:left="720" w:hanging="720"/>
      </w:pPr>
      <w:r w:rsidRPr="003C2797">
        <w:lastRenderedPageBreak/>
        <w:t>•</w:t>
      </w:r>
      <w:r w:rsidRPr="003C2797">
        <w:tab/>
      </w:r>
      <w:proofErr w:type="gramStart"/>
      <w:r>
        <w:t>A</w:t>
      </w:r>
      <w:r w:rsidRPr="003C2797">
        <w:t>cts professionally and impartially at all times</w:t>
      </w:r>
      <w:proofErr w:type="gramEnd"/>
      <w:r w:rsidRPr="003C2797">
        <w:t xml:space="preserve"> and manages within the boundaries of </w:t>
      </w:r>
      <w:r>
        <w:t>O</w:t>
      </w:r>
      <w:r w:rsidRPr="003C2797">
        <w:t xml:space="preserve">rganisational processes and </w:t>
      </w:r>
      <w:r>
        <w:t>L</w:t>
      </w:r>
      <w:r w:rsidRPr="003C2797">
        <w:t xml:space="preserve">egal and </w:t>
      </w:r>
      <w:r>
        <w:t>P</w:t>
      </w:r>
      <w:r w:rsidRPr="003C2797">
        <w:t xml:space="preserve">ublic </w:t>
      </w:r>
      <w:r>
        <w:t>P</w:t>
      </w:r>
      <w:r w:rsidRPr="003C2797">
        <w:t>olicy constraints.</w:t>
      </w:r>
    </w:p>
    <w:p w14:paraId="30D29AA5" w14:textId="77777777" w:rsidR="002F7FFA" w:rsidRDefault="002F7FFA" w:rsidP="002F7FFA">
      <w:pPr>
        <w:ind w:left="720" w:hanging="720"/>
      </w:pPr>
      <w:r w:rsidRPr="003C2797">
        <w:t>•</w:t>
      </w:r>
      <w:r w:rsidRPr="003C2797">
        <w:tab/>
      </w:r>
      <w:r>
        <w:t>T</w:t>
      </w:r>
      <w:r w:rsidRPr="00117AF3">
        <w:t xml:space="preserve">akes personal responsibility for meeting </w:t>
      </w:r>
      <w:r>
        <w:t>O</w:t>
      </w:r>
      <w:r w:rsidRPr="00117AF3">
        <w:t xml:space="preserve">bjectives and progressing work. </w:t>
      </w:r>
    </w:p>
    <w:p w14:paraId="1A836BDC" w14:textId="77777777" w:rsidR="002F7FFA" w:rsidRDefault="002F7FFA" w:rsidP="002F7FFA">
      <w:pPr>
        <w:ind w:left="720" w:hanging="720"/>
      </w:pPr>
      <w:r w:rsidRPr="003C2797">
        <w:t>•</w:t>
      </w:r>
      <w:r w:rsidRPr="003C2797">
        <w:tab/>
      </w:r>
      <w:r w:rsidRPr="00F76E82">
        <w:t>Shows initiative and proactively assists ensuring outcomes and needs are met</w:t>
      </w:r>
      <w:r w:rsidRPr="003C2797">
        <w:t>.</w:t>
      </w:r>
    </w:p>
    <w:p w14:paraId="3ECD8813" w14:textId="77777777" w:rsidR="002F7FFA" w:rsidRDefault="002F7FFA" w:rsidP="002F7FFA">
      <w:pPr>
        <w:rPr>
          <w:b/>
          <w:bCs/>
        </w:rPr>
      </w:pPr>
    </w:p>
    <w:p w14:paraId="6DEA20BC" w14:textId="77777777" w:rsidR="002F7FFA" w:rsidRPr="00117AF3" w:rsidRDefault="002F7FFA" w:rsidP="002F7FFA">
      <w:pPr>
        <w:rPr>
          <w:b/>
          <w:bCs/>
        </w:rPr>
      </w:pPr>
      <w:r w:rsidRPr="00117AF3">
        <w:rPr>
          <w:b/>
          <w:bCs/>
        </w:rPr>
        <w:t>6.</w:t>
      </w:r>
      <w:r w:rsidRPr="00117AF3">
        <w:rPr>
          <w:b/>
          <w:bCs/>
        </w:rPr>
        <w:tab/>
        <w:t>Communicates and Influences Effectively</w:t>
      </w:r>
    </w:p>
    <w:p w14:paraId="49F6B259" w14:textId="77777777" w:rsidR="002F7FFA" w:rsidRDefault="002F7FFA" w:rsidP="002F7FFA">
      <w:pPr>
        <w:ind w:left="720" w:hanging="720"/>
      </w:pPr>
      <w:r w:rsidRPr="00117AF3">
        <w:t>•</w:t>
      </w:r>
      <w:r w:rsidRPr="00117AF3">
        <w:tab/>
        <w:t>Demonstrated ability to negotiate effectively and build and maintain positive relationships with internal and external stakeholders on complex issues.</w:t>
      </w:r>
    </w:p>
    <w:p w14:paraId="1824E976" w14:textId="77777777" w:rsidR="002F7FFA" w:rsidRDefault="002F7FFA" w:rsidP="002F7FFA">
      <w:pPr>
        <w:ind w:left="720" w:hanging="720"/>
      </w:pPr>
      <w:r w:rsidRPr="00117AF3">
        <w:t>•</w:t>
      </w:r>
      <w:r w:rsidRPr="00117AF3">
        <w:tab/>
        <w:t>Demonstrated ability to prepare well-crafted written advice.</w:t>
      </w:r>
    </w:p>
    <w:p w14:paraId="5B1D0146" w14:textId="77777777" w:rsidR="002F7FFA" w:rsidRDefault="002F7FFA" w:rsidP="002F7FFA">
      <w:pPr>
        <w:ind w:left="720" w:hanging="720"/>
      </w:pPr>
    </w:p>
    <w:p w14:paraId="02C6B71F" w14:textId="77777777" w:rsidR="002F7FFA" w:rsidRDefault="002F7FFA" w:rsidP="002F7FFA">
      <w:pPr>
        <w:ind w:left="720" w:hanging="720"/>
      </w:pPr>
    </w:p>
    <w:p w14:paraId="1C6BC7D4" w14:textId="77777777" w:rsidR="002F7FFA" w:rsidRDefault="002F7FFA" w:rsidP="002F7FFA">
      <w:r w:rsidRPr="00985B0C">
        <w:rPr>
          <w:b/>
          <w:bCs/>
          <w:color w:val="2C5C86"/>
          <w:sz w:val="28"/>
          <w:szCs w:val="28"/>
        </w:rPr>
        <w:t>Desirable Work-Related Requirements (Selection Criteria)</w:t>
      </w:r>
    </w:p>
    <w:p w14:paraId="6DDDBFE5" w14:textId="77777777" w:rsidR="002F7FFA" w:rsidRDefault="002F7FFA" w:rsidP="002F7FFA"/>
    <w:p w14:paraId="6F17A7A7" w14:textId="77777777" w:rsidR="002F7FFA" w:rsidRDefault="002F7FFA" w:rsidP="002F7FFA">
      <w:pPr>
        <w:ind w:left="720" w:hanging="720"/>
      </w:pPr>
      <w:r w:rsidRPr="00345F05">
        <w:t>1.</w:t>
      </w:r>
      <w:r w:rsidRPr="00345F05">
        <w:tab/>
      </w:r>
      <w:r>
        <w:t xml:space="preserve">A relevant Human Services experience and / or Tertiary qualifications. </w:t>
      </w:r>
    </w:p>
    <w:p w14:paraId="7987AE6C" w14:textId="77777777" w:rsidR="002F7FFA" w:rsidRDefault="002F7FFA" w:rsidP="002F7FFA">
      <w:pPr>
        <w:ind w:left="720" w:hanging="720"/>
      </w:pPr>
      <w:r>
        <w:t>2.</w:t>
      </w:r>
      <w:r>
        <w:tab/>
        <w:t>Understanding of contemporary Housing issues and trends.</w:t>
      </w:r>
    </w:p>
    <w:p w14:paraId="653B4FB5" w14:textId="77777777" w:rsidR="002F7FFA" w:rsidRDefault="002F7FFA" w:rsidP="002F7FFA">
      <w:pPr>
        <w:ind w:left="720" w:hanging="720"/>
      </w:pPr>
    </w:p>
    <w:p w14:paraId="2F6DB0F1" w14:textId="77777777" w:rsidR="002F7FFA" w:rsidRDefault="002F7FFA" w:rsidP="002F7FFA">
      <w:pPr>
        <w:ind w:left="720" w:hanging="720"/>
      </w:pPr>
    </w:p>
    <w:p w14:paraId="1E29CD64" w14:textId="77777777" w:rsidR="002F7FFA" w:rsidRPr="003E2542" w:rsidRDefault="002F7FFA" w:rsidP="002F7FFA">
      <w:pPr>
        <w:ind w:left="720" w:hanging="720"/>
      </w:pPr>
      <w:r w:rsidRPr="00E95D36">
        <w:rPr>
          <w:b/>
          <w:bCs/>
          <w:color w:val="2C5C86"/>
          <w:sz w:val="28"/>
          <w:szCs w:val="28"/>
        </w:rPr>
        <w:t>Essential Eligibility Requirements / Special Appointment Requirements</w:t>
      </w:r>
    </w:p>
    <w:p w14:paraId="44B945E0" w14:textId="77777777" w:rsidR="002F7FFA" w:rsidRDefault="002F7FFA" w:rsidP="002F7FFA">
      <w:pPr>
        <w:ind w:left="720" w:hanging="720"/>
      </w:pPr>
    </w:p>
    <w:p w14:paraId="12BA8655" w14:textId="77777777" w:rsidR="002F7FFA" w:rsidRDefault="002F7FFA" w:rsidP="002F7FFA">
      <w:pPr>
        <w:ind w:left="720" w:hanging="720"/>
      </w:pPr>
      <w:r w:rsidRPr="00C068CA">
        <w:t>1.</w:t>
      </w:r>
      <w:r w:rsidRPr="00C068CA">
        <w:tab/>
        <w:t>Appointment is subject to a satisfactory Criminal Record Check conducted by the Department.</w:t>
      </w:r>
    </w:p>
    <w:p w14:paraId="18C02A32" w14:textId="77777777" w:rsidR="002F7FFA" w:rsidRDefault="002F7FFA" w:rsidP="002F7FFA">
      <w:pPr>
        <w:ind w:left="720" w:hanging="720"/>
      </w:pPr>
      <w:r>
        <w:t>2.</w:t>
      </w:r>
      <w:r>
        <w:tab/>
      </w:r>
      <w:r w:rsidRPr="00117AF3">
        <w:t>Ability to travel to regional or remote locations, including by light aircraft, and to stay overnight or for short periods.</w:t>
      </w:r>
    </w:p>
    <w:p w14:paraId="1F1F864D" w14:textId="77777777" w:rsidR="002F7FFA" w:rsidRDefault="002F7FFA" w:rsidP="002F7FFA">
      <w:pPr>
        <w:ind w:left="720" w:hanging="720"/>
      </w:pPr>
      <w:r>
        <w:t>3</w:t>
      </w:r>
      <w:r w:rsidRPr="00215765">
        <w:t>.</w:t>
      </w:r>
      <w:r w:rsidRPr="00215765">
        <w:tab/>
        <w:t xml:space="preserve">Possession of a current Western Australian 'C' or 'C-A' Class Driver’s Licence or equivalent, and the ability to travel in response to organisational needs.  This requirement continues for the duration of employment in this position and from </w:t>
      </w:r>
      <w:proofErr w:type="gramStart"/>
      <w:r w:rsidRPr="00215765">
        <w:t>time to time</w:t>
      </w:r>
      <w:proofErr w:type="gramEnd"/>
      <w:r w:rsidRPr="00215765">
        <w:t xml:space="preserve"> production of the licence may be required upon request by the Department.</w:t>
      </w:r>
    </w:p>
    <w:p w14:paraId="176FEC0D" w14:textId="77777777" w:rsidR="002F7FFA" w:rsidRPr="001D1C92" w:rsidRDefault="002F7FFA" w:rsidP="002F7FFA">
      <w:pPr>
        <w:ind w:left="720" w:hanging="720"/>
      </w:pPr>
      <w:r>
        <w:t>4</w:t>
      </w:r>
      <w:r w:rsidRPr="00215765">
        <w:t>.</w:t>
      </w:r>
      <w:r w:rsidRPr="00215765">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66C5F80E" w14:textId="77777777" w:rsidR="00D67DBB" w:rsidRPr="00492C13" w:rsidRDefault="00D67DBB" w:rsidP="002F7FFA">
      <w:pPr>
        <w:spacing w:after="120" w:line="288" w:lineRule="auto"/>
      </w:pPr>
    </w:p>
    <w:sectPr w:rsidR="00D67DBB" w:rsidRPr="00492C13"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CDD7" w14:textId="77777777" w:rsidR="00BA178A" w:rsidRDefault="00BA178A" w:rsidP="0094205D">
      <w:pPr>
        <w:spacing w:after="0" w:line="240" w:lineRule="auto"/>
      </w:pPr>
      <w:r>
        <w:separator/>
      </w:r>
    </w:p>
  </w:endnote>
  <w:endnote w:type="continuationSeparator" w:id="0">
    <w:p w14:paraId="79F6707C" w14:textId="77777777" w:rsidR="00BA178A" w:rsidRDefault="00BA17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52527DBA">
      <w:tc>
        <w:tcPr>
          <w:tcW w:w="8505" w:type="dxa"/>
        </w:tcPr>
        <w:p w14:paraId="69F3E004" w14:textId="1DAE6906" w:rsidR="00492C13" w:rsidRPr="00492C13" w:rsidRDefault="52527DBA" w:rsidP="00492C13">
          <w:r>
            <w:t>Manager Community Housing Strategic Policy, 013216, Level 8</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77777777" w:rsidR="00151C38" w:rsidRPr="00AB3B30" w:rsidRDefault="00AB3B30" w:rsidP="52527DBA">
    <w:pPr>
      <w:pStyle w:val="Footer"/>
      <w:jc w:val="right"/>
      <w:rPr>
        <w:color w:val="A6A6A6" w:themeColor="background1" w:themeShade="A6"/>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52527DBA"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92F4" w14:textId="77777777" w:rsidR="00BA178A" w:rsidRDefault="00BA178A" w:rsidP="0094205D">
      <w:pPr>
        <w:spacing w:after="0" w:line="240" w:lineRule="auto"/>
      </w:pPr>
      <w:r>
        <w:separator/>
      </w:r>
    </w:p>
  </w:footnote>
  <w:footnote w:type="continuationSeparator" w:id="0">
    <w:p w14:paraId="2636EC1E" w14:textId="77777777" w:rsidR="00BA178A" w:rsidRDefault="00BA17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48FF4EAA"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CF266DA">
            <v:shapetype id="_x0000_t202" coordsize="21600,21600" o:spt="202" path="m,l,21600r21600,l21600,xe" w14:anchorId="2716C877">
              <v:stroke joinstyle="miter"/>
              <v:path gradientshapeok="t" o:connecttype="rect"/>
            </v:shapetype>
            <v:shape id="Text Box 2"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v:textbox style="mso-fit-shape-to-text:t" inset="0,15pt,0,0">
                <w:txbxContent>
                  <w:p w:rsidRPr="00D46F4C" w:rsidR="00D46F4C" w:rsidP="00D46F4C" w:rsidRDefault="00D46F4C" w14:paraId="09E77742" w14:textId="0585B795">
                    <w:pPr>
                      <w:spacing w:after="0"/>
                      <w:rPr>
                        <w:rFonts w:ascii="Calibri" w:hAnsi="Calibri" w:eastAsia="Calibri" w:cs="Calibri"/>
                        <w:noProof/>
                        <w:color w:val="FF0000"/>
                        <w:sz w:val="28"/>
                        <w:szCs w:val="28"/>
                      </w:rPr>
                    </w:pPr>
                    <w:r w:rsidRPr="00D46F4C">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05799F30"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4029FF4">
            <v:shapetype id="_x0000_t202" coordsize="21600,21600" o:spt="202" path="m,l,21600r21600,l21600,xe" w14:anchorId="77530DDF">
              <v:stroke joinstyle="miter"/>
              <v:path gradientshapeok="t" o:connecttype="rect"/>
            </v:shapetype>
            <v:shape id="Text Box 3"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v:textbox style="mso-fit-shape-to-text:t" inset="0,15pt,0,0">
                <w:txbxContent>
                  <w:p w:rsidRPr="00D46F4C" w:rsidR="00D46F4C" w:rsidP="00D46F4C" w:rsidRDefault="00D46F4C" w14:paraId="08CE8BEA" w14:textId="1F0BAA48">
                    <w:pPr>
                      <w:spacing w:after="0"/>
                      <w:rPr>
                        <w:rFonts w:ascii="Calibri" w:hAnsi="Calibri" w:eastAsia="Calibri" w:cs="Calibri"/>
                        <w:noProof/>
                        <w:color w:val="FF0000"/>
                        <w:sz w:val="28"/>
                        <w:szCs w:val="28"/>
                      </w:rPr>
                    </w:pPr>
                    <w:r w:rsidRPr="00D46F4C">
                      <w:rPr>
                        <w:rFonts w:ascii="Calibri" w:hAnsi="Calibri" w:eastAsia="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3F6CB8EE"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D1A2E7D">
            <v:shapetype id="_x0000_t202" coordsize="21600,21600" o:spt="202" path="m,l,21600r21600,l21600,xe" w14:anchorId="5CF7BC46">
              <v:stroke joinstyle="miter"/>
              <v:path gradientshapeok="t" o:connecttype="rect"/>
            </v:shapetype>
            <v:shape id="Text Box 1"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v:textbox style="mso-fit-shape-to-text:t" inset="0,15pt,0,0">
                <w:txbxContent>
                  <w:p w:rsidRPr="00D46F4C" w:rsidR="00D46F4C" w:rsidP="00D46F4C" w:rsidRDefault="00D46F4C" w14:paraId="75F360E3" w14:textId="3959815E">
                    <w:pPr>
                      <w:spacing w:after="0"/>
                      <w:rPr>
                        <w:rFonts w:ascii="Calibri" w:hAnsi="Calibri" w:eastAsia="Calibri" w:cs="Calibri"/>
                        <w:noProof/>
                        <w:color w:val="FF0000"/>
                        <w:sz w:val="28"/>
                        <w:szCs w:val="28"/>
                      </w:rPr>
                    </w:pPr>
                    <w:r w:rsidRPr="00D46F4C">
                      <w:rPr>
                        <w:rFonts w:ascii="Calibri" w:hAnsi="Calibri" w:eastAsia="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2613C"/>
    <w:rsid w:val="000455CF"/>
    <w:rsid w:val="00052B60"/>
    <w:rsid w:val="00077B81"/>
    <w:rsid w:val="000964DE"/>
    <w:rsid w:val="000A774E"/>
    <w:rsid w:val="000B2285"/>
    <w:rsid w:val="000D29C0"/>
    <w:rsid w:val="000D6B91"/>
    <w:rsid w:val="000E1FD5"/>
    <w:rsid w:val="000E3BFA"/>
    <w:rsid w:val="00126DA1"/>
    <w:rsid w:val="00127F35"/>
    <w:rsid w:val="00131440"/>
    <w:rsid w:val="00140B81"/>
    <w:rsid w:val="001476F3"/>
    <w:rsid w:val="00151C38"/>
    <w:rsid w:val="00171621"/>
    <w:rsid w:val="001B0DFC"/>
    <w:rsid w:val="001D5365"/>
    <w:rsid w:val="001E1B87"/>
    <w:rsid w:val="0021619B"/>
    <w:rsid w:val="002A3909"/>
    <w:rsid w:val="002C6D18"/>
    <w:rsid w:val="002D411B"/>
    <w:rsid w:val="002E7141"/>
    <w:rsid w:val="002E723B"/>
    <w:rsid w:val="002F3BD9"/>
    <w:rsid w:val="002F7FFA"/>
    <w:rsid w:val="003067B8"/>
    <w:rsid w:val="003275C9"/>
    <w:rsid w:val="0036124F"/>
    <w:rsid w:val="0037373F"/>
    <w:rsid w:val="00384206"/>
    <w:rsid w:val="003862B7"/>
    <w:rsid w:val="003A7CCE"/>
    <w:rsid w:val="003D120E"/>
    <w:rsid w:val="003E0BB3"/>
    <w:rsid w:val="003F1D19"/>
    <w:rsid w:val="00425740"/>
    <w:rsid w:val="00431740"/>
    <w:rsid w:val="00440106"/>
    <w:rsid w:val="00453B1E"/>
    <w:rsid w:val="0047275C"/>
    <w:rsid w:val="00475A6E"/>
    <w:rsid w:val="00476522"/>
    <w:rsid w:val="00485E15"/>
    <w:rsid w:val="00490272"/>
    <w:rsid w:val="00492C13"/>
    <w:rsid w:val="004A0EB5"/>
    <w:rsid w:val="004A6D01"/>
    <w:rsid w:val="004C3465"/>
    <w:rsid w:val="005140DB"/>
    <w:rsid w:val="005A2DCF"/>
    <w:rsid w:val="005C5266"/>
    <w:rsid w:val="005E6DD1"/>
    <w:rsid w:val="005F17DB"/>
    <w:rsid w:val="00603360"/>
    <w:rsid w:val="00631508"/>
    <w:rsid w:val="00643AF9"/>
    <w:rsid w:val="00644E49"/>
    <w:rsid w:val="00647895"/>
    <w:rsid w:val="006543B6"/>
    <w:rsid w:val="00663B5C"/>
    <w:rsid w:val="00670BF0"/>
    <w:rsid w:val="006736FE"/>
    <w:rsid w:val="00681A8B"/>
    <w:rsid w:val="0069567D"/>
    <w:rsid w:val="006A33CE"/>
    <w:rsid w:val="006B18A6"/>
    <w:rsid w:val="006F226E"/>
    <w:rsid w:val="007149FC"/>
    <w:rsid w:val="00716B0F"/>
    <w:rsid w:val="007317DF"/>
    <w:rsid w:val="00732AF6"/>
    <w:rsid w:val="00741FA2"/>
    <w:rsid w:val="00750229"/>
    <w:rsid w:val="0075637D"/>
    <w:rsid w:val="007A15A9"/>
    <w:rsid w:val="007F044C"/>
    <w:rsid w:val="00847E0B"/>
    <w:rsid w:val="00853733"/>
    <w:rsid w:val="00873572"/>
    <w:rsid w:val="008A2853"/>
    <w:rsid w:val="008C3DB5"/>
    <w:rsid w:val="008D10DE"/>
    <w:rsid w:val="008D1337"/>
    <w:rsid w:val="008D6A50"/>
    <w:rsid w:val="008E70DA"/>
    <w:rsid w:val="0090128A"/>
    <w:rsid w:val="00915469"/>
    <w:rsid w:val="0094205D"/>
    <w:rsid w:val="0094324B"/>
    <w:rsid w:val="009475F9"/>
    <w:rsid w:val="009556B0"/>
    <w:rsid w:val="00957695"/>
    <w:rsid w:val="00974CDA"/>
    <w:rsid w:val="00983C5E"/>
    <w:rsid w:val="0099363A"/>
    <w:rsid w:val="009B3032"/>
    <w:rsid w:val="009B74B1"/>
    <w:rsid w:val="009B755B"/>
    <w:rsid w:val="00A31294"/>
    <w:rsid w:val="00A65176"/>
    <w:rsid w:val="00A81990"/>
    <w:rsid w:val="00A85B56"/>
    <w:rsid w:val="00AA566E"/>
    <w:rsid w:val="00AB3752"/>
    <w:rsid w:val="00AB3B30"/>
    <w:rsid w:val="00AC7587"/>
    <w:rsid w:val="00AD4714"/>
    <w:rsid w:val="00AE7524"/>
    <w:rsid w:val="00B024D9"/>
    <w:rsid w:val="00B34BD1"/>
    <w:rsid w:val="00B369C9"/>
    <w:rsid w:val="00B37C9E"/>
    <w:rsid w:val="00B51433"/>
    <w:rsid w:val="00B701CA"/>
    <w:rsid w:val="00B718EF"/>
    <w:rsid w:val="00B744C9"/>
    <w:rsid w:val="00B842EC"/>
    <w:rsid w:val="00B87220"/>
    <w:rsid w:val="00B92928"/>
    <w:rsid w:val="00B97D11"/>
    <w:rsid w:val="00BA178A"/>
    <w:rsid w:val="00BA732C"/>
    <w:rsid w:val="00BB5991"/>
    <w:rsid w:val="00BD5AD4"/>
    <w:rsid w:val="00BF0062"/>
    <w:rsid w:val="00BF5103"/>
    <w:rsid w:val="00C052B6"/>
    <w:rsid w:val="00C23AF3"/>
    <w:rsid w:val="00C412EE"/>
    <w:rsid w:val="00C82983"/>
    <w:rsid w:val="00C92766"/>
    <w:rsid w:val="00C9306E"/>
    <w:rsid w:val="00CD4376"/>
    <w:rsid w:val="00D02EFE"/>
    <w:rsid w:val="00D264B1"/>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82F5A"/>
    <w:rsid w:val="00E95D36"/>
    <w:rsid w:val="00EA3821"/>
    <w:rsid w:val="00ED0B72"/>
    <w:rsid w:val="00EF045F"/>
    <w:rsid w:val="00EF27F5"/>
    <w:rsid w:val="00F06918"/>
    <w:rsid w:val="00F278BE"/>
    <w:rsid w:val="00F57027"/>
    <w:rsid w:val="00F749C2"/>
    <w:rsid w:val="00F813A6"/>
    <w:rsid w:val="00F91133"/>
    <w:rsid w:val="00FC1D90"/>
    <w:rsid w:val="00FD6503"/>
    <w:rsid w:val="00FE2F57"/>
    <w:rsid w:val="00FF0415"/>
    <w:rsid w:val="03BAF9EA"/>
    <w:rsid w:val="0C9D5E5A"/>
    <w:rsid w:val="2C0DF6F1"/>
    <w:rsid w:val="44C9D20F"/>
    <w:rsid w:val="44D9CB7E"/>
    <w:rsid w:val="521525A9"/>
    <w:rsid w:val="52527DBA"/>
    <w:rsid w:val="5812BF11"/>
    <w:rsid w:val="73CB4DD9"/>
    <w:rsid w:val="74823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703045357">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Strategic H&amp;A Policy, Planning &amp; Bus Dev</Division>
    <LegacyPosNo xmlns="6a393f6b-8c99-4fde-9a33-938d668bc734" xsi:nil="true"/>
    <Review_x0020_Notes xmlns="6a393f6b-8c99-4fde-9a33-938d668bc734" xsi:nil="true"/>
    <Individual xmlns="6a393f6b-8c99-4fde-9a33-938d668bc734">true</Individual>
    <Classification xmlns="6a393f6b-8c99-4fde-9a33-938d668bc734">Level 8</Classification>
    <Reviewed xmlns="6a393f6b-8c99-4fde-9a33-938d668bc734">yes1</Reviewed>
    <Position_x0020_Number xmlns="15946499-f577-4098-96bc-48df851b8c1c">013216</Position_x0020_Number>
    <Former_x0020_Agency xmlns="15946499-f577-4098-96bc-48df851b8c1c" xsi:nil="true"/>
    <Specified_x0020_Calling_x0020_Group xmlns="15946499-f577-4098-96bc-48df851b8c1c">None</Specified_x0020_Calling_x0020_Group>
    <Directorate xmlns="6a393f6b-8c99-4fde-9a33-938d668bc734">Community Housing Strategic Policy</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48EAFB52-E1A9-4C66-A3AB-754461166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0</TotalTime>
  <Pages>6</Pages>
  <Words>1056</Words>
  <Characters>6607</Characters>
  <Application>Microsoft Office Word</Application>
  <DocSecurity>0</DocSecurity>
  <Lines>161</Lines>
  <Paragraphs>90</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Community Housing Strategic Policy</dc:title>
  <dc:subject/>
  <dc:creator>uleitb3</dc:creator>
  <cp:keywords>JDF template V1.28</cp:keywords>
  <dc:description/>
  <cp:lastModifiedBy>Jumi Goh</cp:lastModifiedBy>
  <cp:revision>9</cp:revision>
  <dcterms:created xsi:type="dcterms:W3CDTF">2025-08-12T05:25:00Z</dcterms:created>
  <dcterms:modified xsi:type="dcterms:W3CDTF">2026-05-28T23:49:00Z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