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5" w:type="dxa"/>
        <w:tblLook w:val="04A0" w:firstRow="1" w:lastRow="0" w:firstColumn="1" w:lastColumn="0" w:noHBand="0" w:noVBand="1"/>
      </w:tblPr>
      <w:tblGrid>
        <w:gridCol w:w="3119"/>
        <w:gridCol w:w="2127"/>
        <w:gridCol w:w="2267"/>
        <w:gridCol w:w="2127"/>
      </w:tblGrid>
      <w:tr w:rsidR="004F4145" w:rsidRPr="00FA4F29" w14:paraId="31180E2F" w14:textId="77777777" w:rsidTr="00D32F8B">
        <w:trPr>
          <w:trHeight w:val="358"/>
        </w:trPr>
        <w:tc>
          <w:tcPr>
            <w:tcW w:w="3119" w:type="dxa"/>
          </w:tcPr>
          <w:p w14:paraId="766AE6EE" w14:textId="77777777" w:rsidR="004F4145" w:rsidRPr="00FA4F29" w:rsidRDefault="004F4145" w:rsidP="00D32F8B">
            <w:pPr>
              <w:spacing w:after="0" w:line="480" w:lineRule="auto"/>
              <w:ind w:right="303"/>
              <w:rPr>
                <w:rFonts w:cs="Arial"/>
                <w:b/>
                <w:color w:val="auto"/>
                <w:szCs w:val="24"/>
              </w:rPr>
            </w:pPr>
            <w:bookmarkStart w:id="0" w:name="_Hlk208561638"/>
            <w:r w:rsidRPr="00FA4F29">
              <w:rPr>
                <w:rFonts w:cs="Arial"/>
                <w:b/>
                <w:szCs w:val="24"/>
              </w:rPr>
              <w:t>Position title/number:</w:t>
            </w:r>
          </w:p>
        </w:tc>
        <w:tc>
          <w:tcPr>
            <w:tcW w:w="6521" w:type="dxa"/>
            <w:gridSpan w:val="3"/>
          </w:tcPr>
          <w:p w14:paraId="7E2A1FEF" w14:textId="2F59C285" w:rsidR="004F4145" w:rsidRPr="00FA4F29" w:rsidRDefault="004F4145" w:rsidP="00D32F8B">
            <w:pPr>
              <w:spacing w:after="0" w:line="480" w:lineRule="auto"/>
              <w:ind w:right="303"/>
              <w:rPr>
                <w:rFonts w:cs="Arial"/>
                <w:bCs/>
                <w:color w:val="auto"/>
                <w:szCs w:val="24"/>
              </w:rPr>
            </w:pPr>
            <w:r w:rsidRPr="00FA4F29">
              <w:rPr>
                <w:rFonts w:cs="Arial"/>
                <w:bCs/>
                <w:szCs w:val="24"/>
              </w:rPr>
              <w:t>Solicitor</w:t>
            </w:r>
          </w:p>
        </w:tc>
      </w:tr>
      <w:tr w:rsidR="004F4145" w:rsidRPr="00FA4F29" w14:paraId="5E1611D0" w14:textId="77777777" w:rsidTr="00D32F8B">
        <w:trPr>
          <w:trHeight w:val="358"/>
        </w:trPr>
        <w:tc>
          <w:tcPr>
            <w:tcW w:w="3119" w:type="dxa"/>
          </w:tcPr>
          <w:p w14:paraId="02E4EC62" w14:textId="77777777" w:rsidR="004F4145" w:rsidRPr="00FA4F29" w:rsidRDefault="004F4145" w:rsidP="00D32F8B">
            <w:pPr>
              <w:spacing w:after="0" w:line="480" w:lineRule="auto"/>
              <w:ind w:right="587"/>
              <w:rPr>
                <w:rFonts w:cs="Arial"/>
                <w:b/>
                <w:szCs w:val="24"/>
              </w:rPr>
            </w:pPr>
            <w:r w:rsidRPr="00FA4F29">
              <w:rPr>
                <w:rFonts w:cs="Arial"/>
                <w:b/>
                <w:szCs w:val="24"/>
              </w:rPr>
              <w:t>Classification:</w:t>
            </w:r>
          </w:p>
        </w:tc>
        <w:tc>
          <w:tcPr>
            <w:tcW w:w="6521" w:type="dxa"/>
            <w:gridSpan w:val="3"/>
          </w:tcPr>
          <w:p w14:paraId="234D0DC5" w14:textId="2822D05F" w:rsidR="004F4145" w:rsidRPr="00FA4F29" w:rsidRDefault="004F4145" w:rsidP="00D32F8B">
            <w:pPr>
              <w:spacing w:after="0" w:line="480" w:lineRule="auto"/>
              <w:ind w:right="303"/>
              <w:rPr>
                <w:rFonts w:cs="Arial"/>
                <w:bCs/>
                <w:color w:val="auto"/>
                <w:szCs w:val="24"/>
              </w:rPr>
            </w:pPr>
            <w:r w:rsidRPr="00FA4F29">
              <w:rPr>
                <w:rStyle w:val="cf01"/>
                <w:rFonts w:ascii="Arial" w:hAnsi="Arial" w:cs="Arial"/>
                <w:bCs/>
                <w:sz w:val="24"/>
                <w:szCs w:val="24"/>
              </w:rPr>
              <w:t>Specified Calling Level 1 or 2</w:t>
            </w:r>
          </w:p>
        </w:tc>
      </w:tr>
      <w:tr w:rsidR="004F4145" w:rsidRPr="00FA4F29" w14:paraId="61581916" w14:textId="77777777" w:rsidTr="00D32F8B">
        <w:trPr>
          <w:trHeight w:val="358"/>
        </w:trPr>
        <w:tc>
          <w:tcPr>
            <w:tcW w:w="3119" w:type="dxa"/>
          </w:tcPr>
          <w:p w14:paraId="026A3963" w14:textId="77777777" w:rsidR="004F4145" w:rsidRPr="00FA4F29" w:rsidRDefault="004F4145" w:rsidP="00D32F8B">
            <w:pPr>
              <w:spacing w:after="0" w:line="480" w:lineRule="auto"/>
              <w:ind w:right="587"/>
              <w:rPr>
                <w:rFonts w:cs="Arial"/>
                <w:b/>
                <w:szCs w:val="24"/>
              </w:rPr>
            </w:pPr>
            <w:r w:rsidRPr="00FA4F29">
              <w:rPr>
                <w:rFonts w:cs="Arial"/>
                <w:b/>
                <w:szCs w:val="24"/>
              </w:rPr>
              <w:t>Division:</w:t>
            </w:r>
          </w:p>
        </w:tc>
        <w:tc>
          <w:tcPr>
            <w:tcW w:w="6521" w:type="dxa"/>
            <w:gridSpan w:val="3"/>
          </w:tcPr>
          <w:p w14:paraId="402833CD" w14:textId="0AD4305D" w:rsidR="004F4145" w:rsidRPr="00FA4F29" w:rsidRDefault="003418E6" w:rsidP="00D32F8B">
            <w:pPr>
              <w:spacing w:after="0" w:line="480" w:lineRule="auto"/>
              <w:ind w:right="303"/>
              <w:rPr>
                <w:rFonts w:cs="Arial"/>
                <w:bCs/>
                <w:color w:val="auto"/>
                <w:szCs w:val="24"/>
              </w:rPr>
            </w:pPr>
            <w:r w:rsidRPr="00DF6EEF">
              <w:rPr>
                <w:rFonts w:cs="Arial"/>
                <w:bCs/>
                <w:noProof w:val="0"/>
                <w:color w:val="auto"/>
                <w:szCs w:val="24"/>
              </w:rPr>
              <w:t>Regional Services</w:t>
            </w:r>
          </w:p>
        </w:tc>
      </w:tr>
      <w:tr w:rsidR="004F4145" w:rsidRPr="00FA4F29" w14:paraId="622845FC" w14:textId="77777777" w:rsidTr="00D32F8B">
        <w:trPr>
          <w:trHeight w:val="358"/>
        </w:trPr>
        <w:tc>
          <w:tcPr>
            <w:tcW w:w="3119" w:type="dxa"/>
          </w:tcPr>
          <w:p w14:paraId="0BC75B21" w14:textId="77777777" w:rsidR="004F4145" w:rsidRPr="00FA4F29" w:rsidRDefault="004F4145" w:rsidP="00D32F8B">
            <w:pPr>
              <w:spacing w:after="0" w:line="480" w:lineRule="auto"/>
              <w:ind w:right="587"/>
              <w:rPr>
                <w:rFonts w:cs="Arial"/>
                <w:b/>
                <w:szCs w:val="24"/>
              </w:rPr>
            </w:pPr>
            <w:r w:rsidRPr="00FA4F29">
              <w:rPr>
                <w:rFonts w:cs="Arial"/>
                <w:b/>
                <w:szCs w:val="24"/>
              </w:rPr>
              <w:t>Business Unit:</w:t>
            </w:r>
          </w:p>
        </w:tc>
        <w:tc>
          <w:tcPr>
            <w:tcW w:w="6521" w:type="dxa"/>
            <w:gridSpan w:val="3"/>
          </w:tcPr>
          <w:p w14:paraId="79FFB74F" w14:textId="2CB92EC0" w:rsidR="004F4145" w:rsidRPr="00FA4F29" w:rsidRDefault="00B54F86" w:rsidP="00D32F8B">
            <w:pPr>
              <w:spacing w:after="0" w:line="480" w:lineRule="auto"/>
              <w:ind w:right="303"/>
              <w:rPr>
                <w:rFonts w:cs="Arial"/>
                <w:bCs/>
                <w:color w:val="auto"/>
                <w:szCs w:val="24"/>
              </w:rPr>
            </w:pPr>
            <w:r w:rsidRPr="00FA4F29">
              <w:rPr>
                <w:rFonts w:cs="Arial"/>
                <w:bCs/>
                <w:color w:val="auto"/>
                <w:szCs w:val="24"/>
              </w:rPr>
              <w:t>V</w:t>
            </w:r>
            <w:r w:rsidRPr="00FA4F29">
              <w:rPr>
                <w:color w:val="auto"/>
              </w:rPr>
              <w:t xml:space="preserve">arious </w:t>
            </w:r>
            <w:r w:rsidR="004F4145" w:rsidRPr="00FA4F29">
              <w:rPr>
                <w:color w:val="auto"/>
              </w:rPr>
              <w:t>*</w:t>
            </w:r>
          </w:p>
        </w:tc>
      </w:tr>
      <w:tr w:rsidR="004F4145" w:rsidRPr="00FA4F29" w14:paraId="09F27CE0" w14:textId="77777777" w:rsidTr="00D32F8B">
        <w:trPr>
          <w:trHeight w:val="358"/>
        </w:trPr>
        <w:tc>
          <w:tcPr>
            <w:tcW w:w="3119" w:type="dxa"/>
          </w:tcPr>
          <w:p w14:paraId="3E11D127" w14:textId="77777777" w:rsidR="004F4145" w:rsidRPr="00FA4F29" w:rsidRDefault="004F4145" w:rsidP="00D32F8B">
            <w:pPr>
              <w:spacing w:after="0" w:line="480" w:lineRule="auto"/>
              <w:ind w:right="587"/>
              <w:rPr>
                <w:rFonts w:cs="Arial"/>
                <w:b/>
                <w:szCs w:val="24"/>
              </w:rPr>
            </w:pPr>
            <w:r w:rsidRPr="00FA4F29">
              <w:rPr>
                <w:rFonts w:cs="Arial"/>
                <w:b/>
                <w:szCs w:val="24"/>
              </w:rPr>
              <w:t>Reports to:</w:t>
            </w:r>
          </w:p>
        </w:tc>
        <w:tc>
          <w:tcPr>
            <w:tcW w:w="6521" w:type="dxa"/>
            <w:gridSpan w:val="3"/>
          </w:tcPr>
          <w:p w14:paraId="4C91A1A1" w14:textId="0C757765" w:rsidR="004F4145" w:rsidRPr="00FA4F29" w:rsidRDefault="00B20933" w:rsidP="00D32F8B">
            <w:pPr>
              <w:spacing w:after="0" w:line="480" w:lineRule="auto"/>
              <w:ind w:right="303"/>
              <w:rPr>
                <w:rFonts w:cs="Arial"/>
                <w:bCs/>
                <w:color w:val="auto"/>
                <w:szCs w:val="24"/>
              </w:rPr>
            </w:pPr>
            <w:r>
              <w:rPr>
                <w:rFonts w:cs="Arial"/>
                <w:bCs/>
                <w:color w:val="auto"/>
                <w:szCs w:val="24"/>
              </w:rPr>
              <w:t>Solicitor-In-Charge</w:t>
            </w:r>
            <w:r w:rsidR="00D03D98">
              <w:rPr>
                <w:rFonts w:cs="Arial"/>
                <w:bCs/>
                <w:color w:val="auto"/>
                <w:szCs w:val="24"/>
              </w:rPr>
              <w:t xml:space="preserve"> (Specified Calling Level 5/6)</w:t>
            </w:r>
          </w:p>
        </w:tc>
      </w:tr>
      <w:tr w:rsidR="004F4145" w:rsidRPr="00FA4F29" w14:paraId="7F1D74D8" w14:textId="77777777" w:rsidTr="00D32F8B">
        <w:trPr>
          <w:trHeight w:val="447"/>
        </w:trPr>
        <w:tc>
          <w:tcPr>
            <w:tcW w:w="3119" w:type="dxa"/>
          </w:tcPr>
          <w:p w14:paraId="36AD599E" w14:textId="62439428" w:rsidR="004F4145" w:rsidRPr="00FA4F29" w:rsidRDefault="004F4145" w:rsidP="00D32F8B">
            <w:pPr>
              <w:spacing w:after="0" w:line="480" w:lineRule="auto"/>
              <w:ind w:right="303"/>
              <w:rPr>
                <w:rFonts w:cs="Arial"/>
                <w:b/>
                <w:color w:val="auto"/>
                <w:szCs w:val="24"/>
              </w:rPr>
            </w:pPr>
            <w:r w:rsidRPr="00FA4F29">
              <w:rPr>
                <w:rFonts w:cs="Arial"/>
                <w:b/>
                <w:szCs w:val="24"/>
              </w:rPr>
              <w:t>Direct reports:</w:t>
            </w:r>
          </w:p>
        </w:tc>
        <w:tc>
          <w:tcPr>
            <w:tcW w:w="2127" w:type="dxa"/>
          </w:tcPr>
          <w:p w14:paraId="3353DDBD" w14:textId="0A26A769" w:rsidR="004F4145" w:rsidRPr="00FA4F29" w:rsidRDefault="001F05B2" w:rsidP="00D32F8B">
            <w:pPr>
              <w:spacing w:after="0" w:line="480" w:lineRule="auto"/>
              <w:ind w:right="303"/>
              <w:rPr>
                <w:rFonts w:cs="Arial"/>
                <w:bCs/>
                <w:color w:val="auto"/>
                <w:szCs w:val="24"/>
              </w:rPr>
            </w:pPr>
            <w:r>
              <w:rPr>
                <w:rFonts w:cs="Arial"/>
                <w:bCs/>
                <w:color w:val="auto"/>
                <w:szCs w:val="24"/>
              </w:rPr>
              <w:t xml:space="preserve">0 </w:t>
            </w:r>
            <w:r w:rsidR="004F4145" w:rsidRPr="00FA4F29">
              <w:rPr>
                <w:rFonts w:cs="Arial"/>
                <w:bCs/>
                <w:color w:val="auto"/>
                <w:szCs w:val="24"/>
              </w:rPr>
              <w:t>FTE</w:t>
            </w:r>
          </w:p>
        </w:tc>
        <w:tc>
          <w:tcPr>
            <w:tcW w:w="2267" w:type="dxa"/>
          </w:tcPr>
          <w:p w14:paraId="336E5F3F" w14:textId="77777777" w:rsidR="004F4145" w:rsidRPr="00FA4F29" w:rsidRDefault="004F4145" w:rsidP="00D32F8B">
            <w:pPr>
              <w:spacing w:after="0" w:line="480" w:lineRule="auto"/>
              <w:ind w:left="-86" w:right="303"/>
              <w:rPr>
                <w:rFonts w:cs="Arial"/>
                <w:bCs/>
                <w:color w:val="auto"/>
                <w:szCs w:val="24"/>
              </w:rPr>
            </w:pPr>
            <w:r w:rsidRPr="00FA4F29">
              <w:rPr>
                <w:rFonts w:cs="Arial"/>
                <w:b/>
                <w:szCs w:val="24"/>
              </w:rPr>
              <w:t xml:space="preserve"> Office location:</w:t>
            </w:r>
          </w:p>
        </w:tc>
        <w:tc>
          <w:tcPr>
            <w:tcW w:w="2127" w:type="dxa"/>
          </w:tcPr>
          <w:p w14:paraId="2C48C795" w14:textId="7D97E7AC" w:rsidR="004F4145" w:rsidRPr="00FA4F29" w:rsidRDefault="00E61500" w:rsidP="00D32F8B">
            <w:pPr>
              <w:spacing w:after="0" w:line="480" w:lineRule="auto"/>
              <w:ind w:right="303"/>
              <w:rPr>
                <w:rFonts w:cs="Arial"/>
                <w:bCs/>
                <w:color w:val="auto"/>
                <w:szCs w:val="24"/>
              </w:rPr>
            </w:pPr>
            <w:r>
              <w:rPr>
                <w:rFonts w:cs="Arial"/>
                <w:bCs/>
                <w:color w:val="auto"/>
                <w:szCs w:val="24"/>
              </w:rPr>
              <w:t>Various *</w:t>
            </w:r>
          </w:p>
        </w:tc>
      </w:tr>
      <w:bookmarkEnd w:id="0"/>
    </w:tbl>
    <w:p w14:paraId="3D1FE89A" w14:textId="77777777" w:rsidR="004F4145" w:rsidRPr="00FA4F29" w:rsidRDefault="004F4145">
      <w:pPr>
        <w:pStyle w:val="Positiontitle"/>
        <w:rPr>
          <w:color w:val="000000" w:themeColor="text1"/>
          <w:sz w:val="16"/>
          <w:szCs w:val="16"/>
        </w:rPr>
      </w:pPr>
    </w:p>
    <w:p w14:paraId="25C95E59" w14:textId="63756B16" w:rsidR="004F4145" w:rsidRPr="00FA4F29" w:rsidRDefault="002F0022" w:rsidP="00DE1C37">
      <w:pPr>
        <w:spacing w:after="0"/>
        <w:rPr>
          <w:rFonts w:cs="Arial"/>
          <w:color w:val="000000" w:themeColor="text1"/>
          <w:sz w:val="20"/>
        </w:rPr>
      </w:pPr>
      <w:bookmarkStart w:id="1" w:name="_Hlk208927603"/>
      <w:r w:rsidRPr="00DF6EEF">
        <w:rPr>
          <w:b/>
          <w:bCs/>
          <w:noProof w:val="0"/>
          <w:sz w:val="20"/>
        </w:rPr>
        <w:t>*Office locations</w:t>
      </w:r>
      <w:r w:rsidRPr="00DF6EEF">
        <w:rPr>
          <w:noProof w:val="0"/>
          <w:sz w:val="20"/>
        </w:rPr>
        <w:t>: Albany, Broome, Bunbury, Geraldton, Kalgoorlie, Kununurra</w:t>
      </w:r>
      <w:r w:rsidR="00204401">
        <w:rPr>
          <w:noProof w:val="0"/>
          <w:sz w:val="20"/>
        </w:rPr>
        <w:t>, Perth</w:t>
      </w:r>
      <w:r w:rsidRPr="00DF6EEF">
        <w:rPr>
          <w:noProof w:val="0"/>
          <w:sz w:val="20"/>
        </w:rPr>
        <w:t xml:space="preserve"> and South Hedland.</w:t>
      </w:r>
      <w:r w:rsidRPr="00DF6EEF">
        <w:rPr>
          <w:noProof w:val="0"/>
          <w:sz w:val="20"/>
        </w:rPr>
        <w:br/>
      </w:r>
      <w:r w:rsidRPr="00DF6EEF">
        <w:rPr>
          <w:b/>
          <w:bCs/>
          <w:noProof w:val="0"/>
          <w:sz w:val="20"/>
        </w:rPr>
        <w:t>** Note</w:t>
      </w:r>
      <w:r w:rsidRPr="00DF6EEF">
        <w:rPr>
          <w:noProof w:val="0"/>
          <w:sz w:val="20"/>
        </w:rPr>
        <w:t>: management and staffing structures may vary in each Business Unit</w:t>
      </w:r>
      <w:bookmarkEnd w:id="1"/>
      <w:r w:rsidRPr="00DF6EEF">
        <w:rPr>
          <w:noProof w:val="0"/>
          <w:sz w:val="20"/>
        </w:rPr>
        <w:t>.</w:t>
      </w:r>
      <w:r w:rsidR="00DE1C37" w:rsidRPr="00FA4F29">
        <w:rPr>
          <w:rFonts w:cs="Arial"/>
          <w:color w:val="000000" w:themeColor="text1"/>
          <w:sz w:val="20"/>
        </w:rPr>
        <w:br/>
      </w:r>
    </w:p>
    <w:p w14:paraId="1C816621" w14:textId="77777777" w:rsidR="00A84054" w:rsidRPr="00FA4F29" w:rsidRDefault="00A84054" w:rsidP="00C76C93">
      <w:pPr>
        <w:pStyle w:val="Heading1"/>
        <w:rPr>
          <w:kern w:val="0"/>
          <w:szCs w:val="28"/>
        </w:rPr>
      </w:pPr>
      <w:r w:rsidRPr="00FA4F29">
        <w:rPr>
          <w:kern w:val="0"/>
          <w:szCs w:val="28"/>
        </w:rPr>
        <w:t>Job Description</w:t>
      </w:r>
    </w:p>
    <w:p w14:paraId="2C82C316" w14:textId="77777777" w:rsidR="00110363" w:rsidRPr="00FA4F29" w:rsidRDefault="00110363" w:rsidP="00110363">
      <w:pPr>
        <w:pStyle w:val="Paragraph"/>
        <w:jc w:val="both"/>
        <w:rPr>
          <w:szCs w:val="24"/>
        </w:rPr>
      </w:pPr>
      <w:r w:rsidRPr="00FA4F29">
        <w:rPr>
          <w:szCs w:val="24"/>
        </w:rPr>
        <w:t>In addition to casework, solicitors at this level undertake activities such as legal advice and minor assistance, duty lawyer services, community legal education, alternative dispute resolution services and representation on less complex legal matters. This includes matters within various areas of the law, such as Criminal Law, Family Law, Civil Law, Family Law Care and Protection and Domestic Violence. This is a junior level practitioner role.</w:t>
      </w:r>
    </w:p>
    <w:p w14:paraId="16FF9990" w14:textId="77777777" w:rsidR="008E2AA4" w:rsidRPr="00FA4F29" w:rsidRDefault="008E2AA4" w:rsidP="008E2AA4">
      <w:pPr>
        <w:pStyle w:val="Heading1"/>
        <w:rPr>
          <w:szCs w:val="28"/>
        </w:rPr>
      </w:pPr>
      <w:bookmarkStart w:id="2" w:name="_Hlk200463999"/>
      <w:bookmarkStart w:id="3" w:name="_Hlk201742430"/>
      <w:r w:rsidRPr="00FA4F29">
        <w:rPr>
          <w:kern w:val="0"/>
          <w:szCs w:val="28"/>
        </w:rPr>
        <w:t>About us</w:t>
      </w:r>
    </w:p>
    <w:p w14:paraId="66B2F417" w14:textId="77777777" w:rsidR="008E2AA4" w:rsidRPr="00FA4F29" w:rsidRDefault="008E2AA4" w:rsidP="008E2AA4">
      <w:pPr>
        <w:spacing w:before="120" w:after="120"/>
        <w:jc w:val="both"/>
        <w:rPr>
          <w:szCs w:val="24"/>
        </w:rPr>
      </w:pPr>
      <w:bookmarkStart w:id="4" w:name="_Hlk164680243"/>
      <w:r w:rsidRPr="00FA4F29">
        <w:rPr>
          <w:rFonts w:eastAsia="Arial" w:cs="Arial"/>
          <w:color w:val="000000" w:themeColor="text1"/>
          <w:szCs w:val="24"/>
        </w:rPr>
        <w:t>Legal Aid WA has one purpose: to see that the law protects all Western Australians regardless of poverty or disadvantage. We provide legal assistance services across Western Australia and the Indian Ocean Territories. We deliver those services through our offices in the metropolitan area and regional WA, Virtual Offices, outreach locations, and private lawyers across the State on our panels. We are funded by the State and Federal Governments, are governed by a Board of Commissioners, and we are accountable to the Western Australian Attorney General.</w:t>
      </w:r>
      <w:bookmarkEnd w:id="4"/>
    </w:p>
    <w:p w14:paraId="7A4AFAD5" w14:textId="77777777" w:rsidR="008E2AA4" w:rsidRPr="00FA4F29" w:rsidRDefault="008E2AA4" w:rsidP="008E2AA4">
      <w:pPr>
        <w:pStyle w:val="NoSpacing"/>
        <w:rPr>
          <w:b/>
          <w:noProof/>
          <w:color w:val="auto"/>
          <w:szCs w:val="24"/>
          <w:lang w:val="en-AU"/>
        </w:rPr>
      </w:pPr>
      <w:r w:rsidRPr="00FA4F29">
        <w:rPr>
          <w:bCs/>
          <w:noProof/>
          <w:color w:val="auto"/>
          <w:szCs w:val="24"/>
          <w:lang w:val="en-AU"/>
        </w:rPr>
        <w:t>We are guided by our vision of providing</w:t>
      </w:r>
      <w:r w:rsidRPr="00FA4F29">
        <w:rPr>
          <w:b/>
          <w:noProof/>
          <w:color w:val="auto"/>
          <w:szCs w:val="24"/>
          <w:lang w:val="en-AU"/>
        </w:rPr>
        <w:t xml:space="preserve"> </w:t>
      </w:r>
      <w:r w:rsidRPr="00FA4F29">
        <w:rPr>
          <w:noProof/>
          <w:color w:val="auto"/>
          <w:szCs w:val="24"/>
          <w:lang w:val="en-AU"/>
        </w:rPr>
        <w:t>equitable access to justice to support a fair and safe community, and we are driven by our values:</w:t>
      </w:r>
    </w:p>
    <w:p w14:paraId="2985AD79" w14:textId="77777777" w:rsidR="008E2AA4" w:rsidRPr="00FA4F29" w:rsidRDefault="008E2AA4" w:rsidP="008E2AA4">
      <w:pPr>
        <w:pStyle w:val="NoSpacing"/>
        <w:rPr>
          <w:noProof/>
          <w:color w:val="auto"/>
          <w:szCs w:val="24"/>
          <w:lang w:val="en-AU"/>
        </w:rPr>
      </w:pPr>
    </w:p>
    <w:p w14:paraId="47829125" w14:textId="77777777" w:rsidR="004F4145" w:rsidRPr="00FA4F29" w:rsidRDefault="004F4145" w:rsidP="004F4145">
      <w:pPr>
        <w:pStyle w:val="NoSpacing"/>
        <w:numPr>
          <w:ilvl w:val="0"/>
          <w:numId w:val="29"/>
        </w:numPr>
        <w:rPr>
          <w:rFonts w:cs="Arial"/>
          <w:bCs/>
          <w:noProof/>
          <w:color w:val="auto"/>
          <w:szCs w:val="24"/>
          <w:lang w:val="en-AU"/>
        </w:rPr>
      </w:pPr>
      <w:bookmarkStart w:id="5" w:name="_Hlk208561727"/>
      <w:bookmarkEnd w:id="2"/>
      <w:r w:rsidRPr="00FA4F29">
        <w:rPr>
          <w:rFonts w:cs="Arial"/>
          <w:bCs/>
          <w:noProof/>
          <w:color w:val="auto"/>
          <w:szCs w:val="24"/>
          <w:lang w:val="en-AU"/>
        </w:rPr>
        <w:t>Client centred</w:t>
      </w:r>
    </w:p>
    <w:p w14:paraId="7707107B" w14:textId="77777777" w:rsidR="004F4145" w:rsidRPr="00FA4F29" w:rsidRDefault="004F4145" w:rsidP="004F4145">
      <w:pPr>
        <w:pStyle w:val="NoSpacing"/>
        <w:numPr>
          <w:ilvl w:val="0"/>
          <w:numId w:val="29"/>
        </w:numPr>
        <w:rPr>
          <w:rFonts w:cs="Arial"/>
          <w:noProof/>
          <w:color w:val="auto"/>
          <w:szCs w:val="24"/>
          <w:lang w:val="en-AU"/>
        </w:rPr>
      </w:pPr>
      <w:r w:rsidRPr="00FA4F29">
        <w:rPr>
          <w:rFonts w:cs="Arial"/>
          <w:noProof/>
          <w:color w:val="auto"/>
          <w:szCs w:val="24"/>
          <w:lang w:val="en-AU"/>
        </w:rPr>
        <w:t>Integrity</w:t>
      </w:r>
    </w:p>
    <w:p w14:paraId="651028EE" w14:textId="77777777" w:rsidR="004F4145" w:rsidRPr="00FA4F29" w:rsidRDefault="004F4145" w:rsidP="004F4145">
      <w:pPr>
        <w:pStyle w:val="NoSpacing"/>
        <w:numPr>
          <w:ilvl w:val="0"/>
          <w:numId w:val="29"/>
        </w:numPr>
        <w:rPr>
          <w:rFonts w:cs="Arial"/>
          <w:bCs/>
          <w:noProof/>
          <w:color w:val="auto"/>
          <w:szCs w:val="24"/>
          <w:lang w:val="en-AU"/>
        </w:rPr>
      </w:pPr>
      <w:r w:rsidRPr="00FA4F29">
        <w:rPr>
          <w:rFonts w:cs="Arial"/>
          <w:bCs/>
          <w:noProof/>
          <w:color w:val="auto"/>
          <w:szCs w:val="24"/>
          <w:lang w:val="en-AU"/>
        </w:rPr>
        <w:t>Making a difference</w:t>
      </w:r>
    </w:p>
    <w:p w14:paraId="37FF222E" w14:textId="77777777" w:rsidR="004F4145" w:rsidRPr="00FA4F29" w:rsidRDefault="004F4145" w:rsidP="004F4145">
      <w:pPr>
        <w:pStyle w:val="NoSpacing"/>
        <w:numPr>
          <w:ilvl w:val="0"/>
          <w:numId w:val="29"/>
        </w:numPr>
        <w:rPr>
          <w:rFonts w:cs="Arial"/>
          <w:bCs/>
          <w:noProof/>
          <w:color w:val="auto"/>
          <w:szCs w:val="24"/>
          <w:lang w:val="en-AU"/>
        </w:rPr>
      </w:pPr>
      <w:r w:rsidRPr="00FA4F29">
        <w:rPr>
          <w:rFonts w:cs="Arial"/>
          <w:bCs/>
          <w:noProof/>
          <w:color w:val="auto"/>
          <w:szCs w:val="24"/>
          <w:lang w:val="en-AU"/>
        </w:rPr>
        <w:t>Innovation</w:t>
      </w:r>
    </w:p>
    <w:p w14:paraId="5400207E" w14:textId="310DC0DB" w:rsidR="00BF0C48" w:rsidRPr="00FA4F29" w:rsidRDefault="004F4145" w:rsidP="004F4145">
      <w:pPr>
        <w:pStyle w:val="NoSpacing"/>
        <w:numPr>
          <w:ilvl w:val="0"/>
          <w:numId w:val="29"/>
        </w:numPr>
        <w:rPr>
          <w:bCs/>
          <w:noProof/>
          <w:color w:val="auto"/>
          <w:szCs w:val="24"/>
          <w:lang w:val="en-AU"/>
        </w:rPr>
      </w:pPr>
      <w:r w:rsidRPr="00FA4F29">
        <w:rPr>
          <w:rFonts w:cs="Arial"/>
          <w:bCs/>
          <w:noProof/>
          <w:color w:val="auto"/>
          <w:szCs w:val="24"/>
          <w:lang w:val="en-AU"/>
        </w:rPr>
        <w:t>Respect</w:t>
      </w:r>
      <w:bookmarkEnd w:id="3"/>
      <w:bookmarkEnd w:id="5"/>
    </w:p>
    <w:p w14:paraId="50102177" w14:textId="57300EC0" w:rsidR="00A84054" w:rsidRPr="00FA4F29" w:rsidRDefault="00BF0C48" w:rsidP="00AB7D84">
      <w:pPr>
        <w:pStyle w:val="Heading1"/>
      </w:pPr>
      <w:r w:rsidRPr="00FA4F29">
        <w:rPr>
          <w:bCs/>
          <w:szCs w:val="24"/>
        </w:rPr>
        <w:br w:type="page"/>
      </w:r>
      <w:r w:rsidR="002669CC" w:rsidRPr="00FA4F29">
        <w:rPr>
          <w:lang w:eastAsia="en-AU"/>
        </w:rPr>
        <w:lastRenderedPageBreak/>
        <mc:AlternateContent>
          <mc:Choice Requires="wps">
            <w:drawing>
              <wp:anchor distT="0" distB="0" distL="114300" distR="114300" simplePos="0" relativeHeight="251662336" behindDoc="0" locked="0" layoutInCell="1" allowOverlap="1" wp14:anchorId="26245503" wp14:editId="7C410E34">
                <wp:simplePos x="0" y="0"/>
                <wp:positionH relativeFrom="column">
                  <wp:posOffset>3461385</wp:posOffset>
                </wp:positionH>
                <wp:positionV relativeFrom="paragraph">
                  <wp:posOffset>1723390</wp:posOffset>
                </wp:positionV>
                <wp:extent cx="47625" cy="0"/>
                <wp:effectExtent l="0" t="0" r="0" b="0"/>
                <wp:wrapNone/>
                <wp:docPr id="1269731218" name="Straight Connector 5"/>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B2FEC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2.55pt,135.7pt" to="276.3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IMmgEAAJI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" strokecolor="#4472c4 [3204]" strokeweight=".5pt">
                <v:stroke joinstyle="miter"/>
              </v:line>
            </w:pict>
          </mc:Fallback>
        </mc:AlternateContent>
      </w:r>
      <w:r w:rsidR="00A84054" w:rsidRPr="00FA4F29">
        <w:t>Scope of Duties</w:t>
      </w:r>
    </w:p>
    <w:p w14:paraId="3D459D90" w14:textId="77777777" w:rsidR="00AD5864" w:rsidRPr="00FA4F29" w:rsidRDefault="00AD5864" w:rsidP="00623C6F">
      <w:pPr>
        <w:pStyle w:val="ListBullet"/>
        <w:spacing w:after="120"/>
        <w:ind w:left="357" w:hanging="357"/>
        <w:jc w:val="both"/>
        <w:rPr>
          <w:szCs w:val="24"/>
        </w:rPr>
      </w:pPr>
      <w:r w:rsidRPr="00FA4F29">
        <w:rPr>
          <w:szCs w:val="24"/>
        </w:rPr>
        <w:t>Undertakes activities such as casework, duty lawyer services, community legal education, alternative dispute resolution, community development, legal advice and minor assistance.</w:t>
      </w:r>
    </w:p>
    <w:p w14:paraId="32BA6C4A" w14:textId="77777777" w:rsidR="00AD5864" w:rsidRPr="00FA4F29" w:rsidRDefault="00AD5864" w:rsidP="00623C6F">
      <w:pPr>
        <w:pStyle w:val="ListBullet"/>
        <w:spacing w:after="120"/>
        <w:ind w:left="357" w:hanging="357"/>
        <w:jc w:val="both"/>
        <w:rPr>
          <w:szCs w:val="24"/>
        </w:rPr>
      </w:pPr>
      <w:r w:rsidRPr="00FA4F29">
        <w:rPr>
          <w:szCs w:val="24"/>
        </w:rPr>
        <w:t>Provides advice and representation on less complex matters.</w:t>
      </w:r>
    </w:p>
    <w:p w14:paraId="34D91798" w14:textId="77777777" w:rsidR="00AD5864" w:rsidRPr="00FA4F29" w:rsidRDefault="00AD5864" w:rsidP="00623C6F">
      <w:pPr>
        <w:pStyle w:val="ListBullet"/>
        <w:spacing w:after="120"/>
        <w:ind w:left="357" w:hanging="357"/>
        <w:jc w:val="both"/>
        <w:rPr>
          <w:szCs w:val="24"/>
        </w:rPr>
      </w:pPr>
      <w:r w:rsidRPr="00FA4F29">
        <w:rPr>
          <w:szCs w:val="24"/>
        </w:rPr>
        <w:t>Liaises with external parties such as the judiciary, court staff, police, legal practitioners and other stakeholders.</w:t>
      </w:r>
    </w:p>
    <w:p w14:paraId="076AEB5A" w14:textId="77777777" w:rsidR="00AD5864" w:rsidRPr="00FA4F29" w:rsidRDefault="00AD5864" w:rsidP="00623C6F">
      <w:pPr>
        <w:pStyle w:val="ListBullet"/>
        <w:spacing w:after="120"/>
        <w:ind w:left="357" w:hanging="357"/>
        <w:jc w:val="both"/>
        <w:rPr>
          <w:szCs w:val="24"/>
        </w:rPr>
      </w:pPr>
      <w:r w:rsidRPr="00FA4F29">
        <w:rPr>
          <w:szCs w:val="24"/>
        </w:rPr>
        <w:t>Develops and presents materials, including research and investigation to ensure that professional requirements are maintained.</w:t>
      </w:r>
    </w:p>
    <w:p w14:paraId="2BD399F6" w14:textId="77777777" w:rsidR="00AD5864" w:rsidRPr="00FA4F29" w:rsidRDefault="00AD5864" w:rsidP="00623C6F">
      <w:pPr>
        <w:pStyle w:val="ListBullet"/>
        <w:spacing w:after="120"/>
        <w:ind w:left="357" w:hanging="357"/>
        <w:jc w:val="both"/>
        <w:rPr>
          <w:szCs w:val="24"/>
        </w:rPr>
      </w:pPr>
      <w:r w:rsidRPr="00FA4F29">
        <w:rPr>
          <w:szCs w:val="24"/>
        </w:rPr>
        <w:t>Works with some level of supervision.</w:t>
      </w:r>
    </w:p>
    <w:p w14:paraId="6FC64A08" w14:textId="77777777" w:rsidR="00AD5864" w:rsidRPr="00FA4F29" w:rsidRDefault="00AD5864" w:rsidP="00623C6F">
      <w:pPr>
        <w:pStyle w:val="ListBullet"/>
        <w:spacing w:after="120"/>
        <w:ind w:left="357" w:hanging="357"/>
        <w:jc w:val="both"/>
        <w:rPr>
          <w:szCs w:val="24"/>
        </w:rPr>
      </w:pPr>
      <w:r w:rsidRPr="00FA4F29">
        <w:rPr>
          <w:szCs w:val="24"/>
        </w:rPr>
        <w:t>Works cooperatively in a team environment with others, including paralegals and administration staff and contributes to team goals.</w:t>
      </w:r>
    </w:p>
    <w:p w14:paraId="251302AE" w14:textId="77777777" w:rsidR="00AD5864" w:rsidRPr="00FA4F29" w:rsidRDefault="00AD5864" w:rsidP="00623C6F">
      <w:pPr>
        <w:pStyle w:val="ListBullet"/>
        <w:spacing w:after="120"/>
        <w:ind w:left="357" w:hanging="357"/>
        <w:jc w:val="both"/>
        <w:rPr>
          <w:szCs w:val="24"/>
        </w:rPr>
      </w:pPr>
      <w:r w:rsidRPr="00FA4F29">
        <w:rPr>
          <w:szCs w:val="24"/>
        </w:rPr>
        <w:t>Demonstrates a flexible approach to their own professional development.</w:t>
      </w:r>
    </w:p>
    <w:p w14:paraId="655A84BB" w14:textId="77777777" w:rsidR="00AD5864" w:rsidRPr="00FA4F29" w:rsidRDefault="00AD5864" w:rsidP="00623C6F">
      <w:pPr>
        <w:pStyle w:val="ListBullet"/>
        <w:spacing w:after="120"/>
        <w:ind w:left="357" w:hanging="357"/>
        <w:jc w:val="both"/>
        <w:rPr>
          <w:szCs w:val="24"/>
        </w:rPr>
      </w:pPr>
      <w:r w:rsidRPr="00FA4F29">
        <w:rPr>
          <w:szCs w:val="24"/>
        </w:rPr>
        <w:t>Travels to metropolitan locations or on regional circuits to conduct outreach and provide legal advice and representation as required.</w:t>
      </w:r>
    </w:p>
    <w:p w14:paraId="5CA2EAA0" w14:textId="77777777" w:rsidR="00AD5864" w:rsidRPr="00FA4F29" w:rsidRDefault="00AD5864" w:rsidP="00026CAE">
      <w:pPr>
        <w:pStyle w:val="ListBullet"/>
        <w:spacing w:after="0"/>
        <w:ind w:left="357" w:hanging="357"/>
        <w:jc w:val="both"/>
        <w:rPr>
          <w:szCs w:val="24"/>
        </w:rPr>
      </w:pPr>
      <w:r w:rsidRPr="00FA4F29">
        <w:rPr>
          <w:szCs w:val="24"/>
        </w:rPr>
        <w:t>Other duties as required.</w:t>
      </w:r>
    </w:p>
    <w:p w14:paraId="46793DCC" w14:textId="750326B6" w:rsidR="09F4A92A" w:rsidRPr="00FA4F29" w:rsidRDefault="09F4A92A" w:rsidP="00026CAE">
      <w:pPr>
        <w:spacing w:after="0"/>
        <w:rPr>
          <w:sz w:val="22"/>
          <w:szCs w:val="22"/>
        </w:rPr>
      </w:pPr>
    </w:p>
    <w:p w14:paraId="4DB340C0" w14:textId="77777777" w:rsidR="0062644C" w:rsidRPr="00FA4F29" w:rsidRDefault="00A84054" w:rsidP="00720D5E">
      <w:pPr>
        <w:pStyle w:val="Heading1"/>
        <w:rPr>
          <w:szCs w:val="28"/>
        </w:rPr>
      </w:pPr>
      <w:r w:rsidRPr="00FA4F29">
        <w:t>Selection Criteria</w:t>
      </w:r>
    </w:p>
    <w:p w14:paraId="70C7DC70" w14:textId="4DEA31FC" w:rsidR="00A84054" w:rsidRPr="00FA4F29" w:rsidRDefault="00AB7D84" w:rsidP="00C85F3C">
      <w:pPr>
        <w:pStyle w:val="Paragraph"/>
        <w:spacing w:after="0" w:line="240" w:lineRule="auto"/>
        <w:rPr>
          <w:i/>
          <w:iCs/>
          <w:sz w:val="22"/>
          <w:szCs w:val="22"/>
        </w:rPr>
      </w:pPr>
      <w:r w:rsidRPr="00FA4F29">
        <w:rPr>
          <w:rFonts w:eastAsia="Segoe UI" w:cs="Arial"/>
          <w:i/>
          <w:iCs/>
          <w:color w:val="333333"/>
          <w:sz w:val="18"/>
          <w:szCs w:val="18"/>
        </w:rPr>
        <w:t>Only the criteria in bold must be addressed in applicant’s written application and resume. These and the remaining selection criteria will be assessed through interview or alternative selection methods</w:t>
      </w:r>
      <w:r w:rsidR="009F6D84" w:rsidRPr="00FA4F29">
        <w:rPr>
          <w:rFonts w:ascii="Segoe UI" w:eastAsia="Segoe UI" w:hAnsi="Segoe UI" w:cs="Segoe UI"/>
          <w:i/>
          <w:iCs/>
          <w:color w:val="333333"/>
          <w:sz w:val="18"/>
          <w:szCs w:val="18"/>
        </w:rPr>
        <w:t>.</w:t>
      </w:r>
    </w:p>
    <w:p w14:paraId="3E60BAF6" w14:textId="1C359104" w:rsidR="00A84054" w:rsidRPr="00FA4F29" w:rsidRDefault="00AB7D84">
      <w:pPr>
        <w:pStyle w:val="Heading2"/>
        <w:rPr>
          <w:szCs w:val="24"/>
        </w:rPr>
      </w:pPr>
      <w:r w:rsidRPr="00FA4F29">
        <w:rPr>
          <w:caps w:val="0"/>
          <w:szCs w:val="24"/>
        </w:rPr>
        <w:t xml:space="preserve">Essential </w:t>
      </w:r>
    </w:p>
    <w:p w14:paraId="7C4B5220" w14:textId="77777777" w:rsidR="007F4BA7" w:rsidRPr="00FA4F29" w:rsidRDefault="007F4BA7" w:rsidP="00623C6F">
      <w:pPr>
        <w:pStyle w:val="ListBullet"/>
        <w:spacing w:after="120"/>
        <w:ind w:left="357" w:hanging="357"/>
        <w:jc w:val="both"/>
        <w:rPr>
          <w:szCs w:val="24"/>
        </w:rPr>
      </w:pPr>
      <w:r w:rsidRPr="00FA4F29">
        <w:rPr>
          <w:szCs w:val="24"/>
        </w:rPr>
        <w:t xml:space="preserve">Ability to conduct litigation. </w:t>
      </w:r>
    </w:p>
    <w:p w14:paraId="709A8710" w14:textId="77777777" w:rsidR="007F4BA7" w:rsidRPr="00FA4F29" w:rsidRDefault="007F4BA7" w:rsidP="00623C6F">
      <w:pPr>
        <w:pStyle w:val="ListBullet"/>
        <w:spacing w:after="120"/>
        <w:ind w:left="357" w:hanging="357"/>
        <w:jc w:val="both"/>
        <w:rPr>
          <w:szCs w:val="24"/>
        </w:rPr>
      </w:pPr>
      <w:r w:rsidRPr="00FA4F29">
        <w:rPr>
          <w:szCs w:val="24"/>
        </w:rPr>
        <w:t xml:space="preserve">Advocacy skills. </w:t>
      </w:r>
    </w:p>
    <w:p w14:paraId="733C7150" w14:textId="74B63591" w:rsidR="007F4BA7" w:rsidRPr="00FA4F29" w:rsidRDefault="007F4BA7" w:rsidP="00026CAE">
      <w:pPr>
        <w:pStyle w:val="ListBullet"/>
        <w:spacing w:after="0"/>
        <w:ind w:left="357" w:hanging="357"/>
        <w:jc w:val="both"/>
        <w:rPr>
          <w:b/>
          <w:szCs w:val="24"/>
        </w:rPr>
      </w:pPr>
      <w:r w:rsidRPr="00FA4F29">
        <w:rPr>
          <w:szCs w:val="24"/>
        </w:rPr>
        <w:t>Adaptable and willing to work within all Legal Aid business units.</w:t>
      </w:r>
      <w:r w:rsidRPr="00FA4F29">
        <w:rPr>
          <w:b/>
          <w:szCs w:val="24"/>
        </w:rPr>
        <w:t xml:space="preserve"> </w:t>
      </w:r>
      <w:r w:rsidRPr="00FA4F29">
        <w:rPr>
          <w:szCs w:val="24"/>
        </w:rPr>
        <w:t>(Appointment at SC Level 2 requires post admission experience working in at least 3 areas within Legal Aid, or satisfactory evidence of a variety of experience gained as an admitted practitioner).</w:t>
      </w:r>
      <w:r w:rsidR="00AB7D84" w:rsidRPr="00FA4F29">
        <w:rPr>
          <w:szCs w:val="24"/>
        </w:rPr>
        <w:br/>
      </w:r>
    </w:p>
    <w:p w14:paraId="0AD0BAB5" w14:textId="3D907647" w:rsidR="007F4BA7" w:rsidRPr="00FA4F29" w:rsidRDefault="00AB7D84" w:rsidP="00720D5E">
      <w:pPr>
        <w:pStyle w:val="Heading2"/>
        <w:spacing w:before="0" w:after="0" w:line="240" w:lineRule="auto"/>
        <w:rPr>
          <w:szCs w:val="24"/>
        </w:rPr>
      </w:pPr>
      <w:bookmarkStart w:id="6" w:name="_Hlk208562101"/>
      <w:r w:rsidRPr="00FA4F29">
        <w:rPr>
          <w:caps w:val="0"/>
          <w:szCs w:val="24"/>
        </w:rPr>
        <w:t xml:space="preserve">Essential core competencies </w:t>
      </w:r>
    </w:p>
    <w:p w14:paraId="1F67CA75" w14:textId="603B4B89" w:rsidR="00A84054" w:rsidRPr="00FA4F29" w:rsidRDefault="00A84054" w:rsidP="00C85F3C">
      <w:pPr>
        <w:spacing w:after="0" w:line="240" w:lineRule="auto"/>
        <w:rPr>
          <w:i/>
          <w:iCs/>
          <w:sz w:val="18"/>
          <w:szCs w:val="18"/>
        </w:rPr>
      </w:pPr>
      <w:r w:rsidRPr="00FA4F29">
        <w:rPr>
          <w:i/>
          <w:iCs/>
          <w:sz w:val="18"/>
          <w:szCs w:val="18"/>
        </w:rPr>
        <w:t xml:space="preserve">These are essential criteria for </w:t>
      </w:r>
      <w:r w:rsidR="007A3D40" w:rsidRPr="00FA4F29">
        <w:rPr>
          <w:i/>
          <w:iCs/>
          <w:sz w:val="18"/>
          <w:szCs w:val="18"/>
        </w:rPr>
        <w:t xml:space="preserve">appointment to </w:t>
      </w:r>
      <w:r w:rsidRPr="00FA4F29">
        <w:rPr>
          <w:i/>
          <w:iCs/>
          <w:sz w:val="18"/>
          <w:szCs w:val="18"/>
        </w:rPr>
        <w:t>all Legal Aid WA positions.</w:t>
      </w:r>
      <w:r w:rsidR="004F4145" w:rsidRPr="00FA4F29">
        <w:rPr>
          <w:i/>
          <w:iCs/>
          <w:sz w:val="18"/>
          <w:szCs w:val="18"/>
        </w:rPr>
        <w:t xml:space="preserve"> </w:t>
      </w:r>
      <w:r w:rsidRPr="00FA4F29">
        <w:rPr>
          <w:i/>
          <w:iCs/>
          <w:sz w:val="18"/>
          <w:szCs w:val="18"/>
        </w:rPr>
        <w:t xml:space="preserve">Refer to </w:t>
      </w:r>
      <w:r w:rsidR="007A3D40" w:rsidRPr="00FA4F29">
        <w:rPr>
          <w:i/>
          <w:iCs/>
          <w:sz w:val="18"/>
          <w:szCs w:val="18"/>
        </w:rPr>
        <w:t xml:space="preserve">the </w:t>
      </w:r>
      <w:hyperlink r:id="rId10" w:history="1">
        <w:r w:rsidRPr="00FA4F29">
          <w:rPr>
            <w:rStyle w:val="Hyperlink"/>
            <w:i/>
            <w:iCs/>
            <w:sz w:val="18"/>
            <w:szCs w:val="18"/>
          </w:rPr>
          <w:t>Core Competencies Matrix</w:t>
        </w:r>
      </w:hyperlink>
      <w:r w:rsidR="00F36EED" w:rsidRPr="00FA4F29">
        <w:rPr>
          <w:i/>
          <w:iCs/>
          <w:sz w:val="18"/>
          <w:szCs w:val="18"/>
        </w:rPr>
        <w:t xml:space="preserve"> </w:t>
      </w:r>
      <w:r w:rsidR="009F6D84" w:rsidRPr="00FA4F29">
        <w:rPr>
          <w:i/>
          <w:iCs/>
          <w:sz w:val="18"/>
          <w:szCs w:val="18"/>
        </w:rPr>
        <w:t>on our website</w:t>
      </w:r>
      <w:r w:rsidRPr="00FA4F29">
        <w:rPr>
          <w:i/>
          <w:iCs/>
          <w:sz w:val="18"/>
          <w:szCs w:val="18"/>
        </w:rPr>
        <w:t>.</w:t>
      </w:r>
    </w:p>
    <w:p w14:paraId="6BCEBCFF" w14:textId="77777777" w:rsidR="00B92109" w:rsidRPr="00FA4F29" w:rsidRDefault="00B92109" w:rsidP="00C85F3C">
      <w:pPr>
        <w:spacing w:after="0" w:line="240" w:lineRule="auto"/>
        <w:rPr>
          <w:i/>
          <w:iCs/>
          <w:szCs w:val="24"/>
        </w:rPr>
      </w:pPr>
    </w:p>
    <w:p w14:paraId="75358250" w14:textId="376BB1C1" w:rsidR="00A84054" w:rsidRPr="00FA4F29" w:rsidRDefault="00A84054" w:rsidP="00623C6F">
      <w:pPr>
        <w:pStyle w:val="ListBullet"/>
        <w:spacing w:after="120"/>
        <w:ind w:left="357" w:hanging="357"/>
        <w:rPr>
          <w:szCs w:val="24"/>
        </w:rPr>
      </w:pPr>
      <w:r w:rsidRPr="00FA4F29">
        <w:rPr>
          <w:szCs w:val="24"/>
        </w:rPr>
        <w:t>Committed to th</w:t>
      </w:r>
      <w:r w:rsidR="009E51DE" w:rsidRPr="00FA4F29">
        <w:rPr>
          <w:szCs w:val="24"/>
        </w:rPr>
        <w:t>e principles of social justice.</w:t>
      </w:r>
      <w:r w:rsidR="004F4145" w:rsidRPr="00FA4F29">
        <w:rPr>
          <w:szCs w:val="24"/>
        </w:rPr>
        <w:t xml:space="preserve"> </w:t>
      </w:r>
    </w:p>
    <w:p w14:paraId="20D524AF" w14:textId="777517FE" w:rsidR="00A84054" w:rsidRPr="00FA4F29" w:rsidRDefault="00A84054" w:rsidP="00623C6F">
      <w:pPr>
        <w:pStyle w:val="ListBullet"/>
        <w:spacing w:after="120"/>
        <w:rPr>
          <w:szCs w:val="24"/>
        </w:rPr>
      </w:pPr>
      <w:r w:rsidRPr="00FA4F29">
        <w:rPr>
          <w:szCs w:val="24"/>
        </w:rPr>
        <w:t>Values people, partnership and teamwork</w:t>
      </w:r>
      <w:r w:rsidR="009E51DE" w:rsidRPr="00FA4F29">
        <w:rPr>
          <w:szCs w:val="24"/>
        </w:rPr>
        <w:t>.</w:t>
      </w:r>
      <w:r w:rsidR="000E13C0" w:rsidRPr="00FA4F29">
        <w:rPr>
          <w:szCs w:val="24"/>
        </w:rPr>
        <w:t xml:space="preserve"> </w:t>
      </w:r>
    </w:p>
    <w:p w14:paraId="2BED1D86" w14:textId="7752D7C2" w:rsidR="00A84054" w:rsidRPr="00FA4F29" w:rsidRDefault="00A84054" w:rsidP="00623C6F">
      <w:pPr>
        <w:pStyle w:val="ListBullet"/>
        <w:spacing w:after="120"/>
        <w:ind w:left="357" w:hanging="357"/>
        <w:rPr>
          <w:szCs w:val="24"/>
        </w:rPr>
      </w:pPr>
      <w:r w:rsidRPr="00FA4F29">
        <w:rPr>
          <w:szCs w:val="24"/>
        </w:rPr>
        <w:t>Willingness to learn a</w:t>
      </w:r>
      <w:r w:rsidR="00562AAF" w:rsidRPr="00FA4F29">
        <w:rPr>
          <w:szCs w:val="24"/>
        </w:rPr>
        <w:t>nd share knowledge with others.</w:t>
      </w:r>
      <w:r w:rsidR="000B4B98" w:rsidRPr="00FA4F29">
        <w:rPr>
          <w:szCs w:val="24"/>
        </w:rPr>
        <w:t xml:space="preserve"> </w:t>
      </w:r>
    </w:p>
    <w:p w14:paraId="1DFFF2CE" w14:textId="2DBE8857" w:rsidR="00AB7D84" w:rsidRPr="00FA4F29" w:rsidRDefault="00A84054" w:rsidP="00623C6F">
      <w:pPr>
        <w:pStyle w:val="ListBullet"/>
        <w:spacing w:after="120"/>
        <w:ind w:left="357" w:hanging="357"/>
        <w:rPr>
          <w:szCs w:val="24"/>
        </w:rPr>
      </w:pPr>
      <w:r w:rsidRPr="00FA4F29">
        <w:rPr>
          <w:szCs w:val="24"/>
        </w:rPr>
        <w:t>Outcome and service focused.</w:t>
      </w:r>
      <w:r w:rsidR="000E13C0" w:rsidRPr="00FA4F29">
        <w:rPr>
          <w:szCs w:val="24"/>
        </w:rPr>
        <w:t xml:space="preserve"> </w:t>
      </w:r>
      <w:r w:rsidR="00AB7D84" w:rsidRPr="00FA4F29">
        <w:rPr>
          <w:szCs w:val="24"/>
        </w:rPr>
        <w:br/>
      </w:r>
    </w:p>
    <w:p w14:paraId="01813EDC" w14:textId="77777777" w:rsidR="00AB7D84" w:rsidRPr="00FA4F29" w:rsidRDefault="00AB7D84">
      <w:pPr>
        <w:spacing w:after="0" w:line="240" w:lineRule="auto"/>
        <w:rPr>
          <w:sz w:val="22"/>
          <w:szCs w:val="22"/>
        </w:rPr>
      </w:pPr>
      <w:r w:rsidRPr="00FA4F29">
        <w:rPr>
          <w:sz w:val="22"/>
          <w:szCs w:val="22"/>
        </w:rPr>
        <w:br w:type="page"/>
      </w:r>
    </w:p>
    <w:p w14:paraId="06E92789" w14:textId="602C1007" w:rsidR="00032511" w:rsidRPr="00FA4F29" w:rsidRDefault="00AB7D84" w:rsidP="00C85F3C">
      <w:pPr>
        <w:autoSpaceDE w:val="0"/>
        <w:autoSpaceDN w:val="0"/>
        <w:adjustRightInd w:val="0"/>
        <w:spacing w:before="240" w:after="0" w:line="240" w:lineRule="auto"/>
        <w:jc w:val="both"/>
        <w:rPr>
          <w:rFonts w:cs="Arial"/>
          <w:b/>
          <w:bCs/>
          <w:caps/>
          <w:szCs w:val="24"/>
          <w:lang w:eastAsia="en-AU"/>
        </w:rPr>
      </w:pPr>
      <w:bookmarkStart w:id="7" w:name="_Hlk208503380"/>
      <w:r w:rsidRPr="00FA4F29">
        <w:rPr>
          <w:rFonts w:cs="Arial"/>
          <w:b/>
          <w:bCs/>
          <w:szCs w:val="24"/>
          <w:lang w:eastAsia="en-AU"/>
        </w:rPr>
        <w:lastRenderedPageBreak/>
        <w:t>Qualifications / licences</w:t>
      </w:r>
    </w:p>
    <w:p w14:paraId="2BB7BBC1" w14:textId="3FEA2450" w:rsidR="00032511" w:rsidRPr="00FA4F29" w:rsidRDefault="00AB7D84" w:rsidP="454FD018">
      <w:pPr>
        <w:spacing w:line="240" w:lineRule="auto"/>
        <w:jc w:val="both"/>
        <w:rPr>
          <w:rFonts w:cs="Arial"/>
          <w:i/>
          <w:iCs/>
          <w:sz w:val="18"/>
          <w:szCs w:val="18"/>
          <w:lang w:eastAsia="en-AU"/>
        </w:rPr>
      </w:pPr>
      <w:bookmarkStart w:id="8" w:name="_Hlk200464180"/>
      <w:r w:rsidRPr="00FA4F29">
        <w:rPr>
          <w:rFonts w:cs="Arial"/>
          <w:i/>
          <w:iCs/>
          <w:sz w:val="18"/>
          <w:szCs w:val="18"/>
          <w:lang w:eastAsia="en-AU"/>
        </w:rPr>
        <w:t>It is important that you set out clearly in your application a summary of your qualifications and attach a copy of relevant qualifications with your application</w:t>
      </w:r>
      <w:bookmarkEnd w:id="8"/>
      <w:r w:rsidR="00032511" w:rsidRPr="00FA4F29">
        <w:rPr>
          <w:rFonts w:cs="Arial"/>
          <w:i/>
          <w:iCs/>
          <w:sz w:val="18"/>
          <w:szCs w:val="18"/>
          <w:lang w:eastAsia="en-AU"/>
        </w:rPr>
        <w:t>.</w:t>
      </w:r>
    </w:p>
    <w:p w14:paraId="5BD28CA9" w14:textId="77777777" w:rsidR="00A646C5" w:rsidRPr="00FA4F29" w:rsidRDefault="00A646C5" w:rsidP="00623C6F">
      <w:pPr>
        <w:pStyle w:val="ListBullet"/>
        <w:spacing w:after="120"/>
        <w:jc w:val="both"/>
        <w:rPr>
          <w:szCs w:val="24"/>
        </w:rPr>
      </w:pPr>
      <w:bookmarkStart w:id="9" w:name="_Hlk208561937"/>
      <w:r w:rsidRPr="00FA4F29">
        <w:rPr>
          <w:szCs w:val="24"/>
        </w:rPr>
        <w:t>Degree in Law or equivalent. (Essential)</w:t>
      </w:r>
    </w:p>
    <w:p w14:paraId="376B1B98" w14:textId="77777777" w:rsidR="00A646C5" w:rsidRPr="00FA4F29" w:rsidRDefault="00A646C5" w:rsidP="00623C6F">
      <w:pPr>
        <w:pStyle w:val="ListBullet"/>
        <w:spacing w:after="120"/>
        <w:jc w:val="both"/>
        <w:rPr>
          <w:szCs w:val="24"/>
        </w:rPr>
      </w:pPr>
      <w:r w:rsidRPr="00FA4F29">
        <w:rPr>
          <w:szCs w:val="24"/>
        </w:rPr>
        <w:t>Admitted, or eligible for admission as a legal practitioner in the Supreme Court of Western Australia. (Essential)</w:t>
      </w:r>
    </w:p>
    <w:p w14:paraId="230E54C9" w14:textId="77777777" w:rsidR="00A646C5" w:rsidRPr="00FA4F29" w:rsidRDefault="00A646C5" w:rsidP="00623C6F">
      <w:pPr>
        <w:pStyle w:val="ListBullet"/>
        <w:spacing w:after="120"/>
        <w:jc w:val="both"/>
        <w:rPr>
          <w:szCs w:val="24"/>
        </w:rPr>
      </w:pPr>
      <w:r w:rsidRPr="00FA4F29">
        <w:rPr>
          <w:szCs w:val="24"/>
        </w:rPr>
        <w:t>Valid ‘C’ or ‘CA’ Western Australia Driver’s Licence. (Desirable)</w:t>
      </w:r>
    </w:p>
    <w:p w14:paraId="54CF404E" w14:textId="0A9F5C72" w:rsidR="003655D8" w:rsidRPr="00FA4F29" w:rsidRDefault="00A646C5" w:rsidP="00623C6F">
      <w:pPr>
        <w:pStyle w:val="ListBullet"/>
        <w:numPr>
          <w:ilvl w:val="0"/>
          <w:numId w:val="0"/>
        </w:numPr>
        <w:spacing w:after="120"/>
        <w:jc w:val="both"/>
        <w:rPr>
          <w:rFonts w:cs="Arial"/>
          <w:szCs w:val="24"/>
        </w:rPr>
      </w:pPr>
      <w:r w:rsidRPr="00FA4F29">
        <w:rPr>
          <w:rFonts w:cs="Arial"/>
          <w:szCs w:val="24"/>
        </w:rPr>
        <w:t>All appointments to Legal Aid Western Australia are subject to satisfactory National Police Certificate, 100 Point Identification Check and current Working with Children card (as applicable</w:t>
      </w:r>
      <w:r w:rsidR="009141FD" w:rsidRPr="00FA4F29">
        <w:rPr>
          <w:rFonts w:cs="Arial"/>
          <w:szCs w:val="24"/>
        </w:rPr>
        <w:t>)</w:t>
      </w:r>
      <w:r w:rsidR="00AB7D84" w:rsidRPr="00FA4F29">
        <w:rPr>
          <w:rFonts w:cs="Arial"/>
          <w:szCs w:val="24"/>
        </w:rPr>
        <w:t>.</w:t>
      </w:r>
      <w:bookmarkEnd w:id="6"/>
      <w:bookmarkEnd w:id="7"/>
      <w:bookmarkEnd w:id="9"/>
    </w:p>
    <w:sectPr w:rsidR="003655D8" w:rsidRPr="00FA4F29" w:rsidSect="00D519F2">
      <w:headerReference w:type="default" r:id="rId11"/>
      <w:footerReference w:type="default" r:id="rId12"/>
      <w:headerReference w:type="first" r:id="rId13"/>
      <w:pgSz w:w="11899" w:h="16838" w:code="9"/>
      <w:pgMar w:top="1134" w:right="1134"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3DE5" w14:textId="77777777" w:rsidR="00B10390" w:rsidRDefault="00B10390">
      <w:r>
        <w:separator/>
      </w:r>
    </w:p>
  </w:endnote>
  <w:endnote w:type="continuationSeparator" w:id="0">
    <w:p w14:paraId="555BC9D0" w14:textId="77777777" w:rsidR="00B10390" w:rsidRDefault="00B10390">
      <w:r>
        <w:continuationSeparator/>
      </w:r>
    </w:p>
  </w:endnote>
  <w:endnote w:type="continuationNotice" w:id="1">
    <w:p w14:paraId="45BD7B84" w14:textId="77777777" w:rsidR="00B10390" w:rsidRDefault="00B10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1BD1" w14:textId="77777777" w:rsidR="00D519F2" w:rsidRPr="00111348" w:rsidRDefault="00D519F2" w:rsidP="00D519F2">
    <w:pPr>
      <w:rPr>
        <w:sz w:val="20"/>
      </w:rPr>
    </w:pPr>
    <w:r w:rsidRPr="00111348">
      <w:rPr>
        <w:sz w:val="20"/>
        <w:lang w:eastAsia="en-AU"/>
      </w:rPr>
      <mc:AlternateContent>
        <mc:Choice Requires="wps">
          <w:drawing>
            <wp:anchor distT="0" distB="0" distL="114300" distR="114300" simplePos="0" relativeHeight="251662336" behindDoc="0" locked="0" layoutInCell="1" allowOverlap="1" wp14:anchorId="71BC0D32" wp14:editId="56532322">
              <wp:simplePos x="0" y="0"/>
              <wp:positionH relativeFrom="column">
                <wp:posOffset>4648200</wp:posOffset>
              </wp:positionH>
              <wp:positionV relativeFrom="paragraph">
                <wp:posOffset>335280</wp:posOffset>
              </wp:positionV>
              <wp:extent cx="1524000" cy="285750"/>
              <wp:effectExtent l="0" t="0" r="0" b="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A80F" w14:textId="77777777" w:rsidR="00D519F2" w:rsidRPr="00111348" w:rsidRDefault="00D519F2" w:rsidP="00D519F2">
                          <w:pPr>
                            <w:jc w:val="right"/>
                          </w:pPr>
                          <w:r w:rsidRPr="00111348">
                            <w:rPr>
                              <w:color w:val="9A4B50"/>
                            </w:rPr>
                            <w:t>Page</w:t>
                          </w:r>
                          <w:r w:rsidRPr="00111348">
                            <w:rPr>
                              <w:color w:val="9A4B50"/>
                              <w:sz w:val="20"/>
                            </w:rPr>
                            <w:t xml:space="preserve"> </w:t>
                          </w:r>
                          <w:r w:rsidRPr="00111348">
                            <w:rPr>
                              <w:color w:val="9A4B50"/>
                            </w:rPr>
                            <w:fldChar w:fldCharType="begin"/>
                          </w:r>
                          <w:r w:rsidRPr="00111348">
                            <w:rPr>
                              <w:color w:val="9A4B50"/>
                            </w:rPr>
                            <w:instrText xml:space="preserve"> PAGE </w:instrText>
                          </w:r>
                          <w:r w:rsidRPr="00111348">
                            <w:rPr>
                              <w:color w:val="9A4B50"/>
                            </w:rPr>
                            <w:fldChar w:fldCharType="separate"/>
                          </w:r>
                          <w:r>
                            <w:rPr>
                              <w:color w:val="9A4B50"/>
                            </w:rPr>
                            <w:t>2</w:t>
                          </w:r>
                          <w:r w:rsidRPr="00111348">
                            <w:rPr>
                              <w:color w:val="9A4B5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C0D32" id="_x0000_t202" coordsize="21600,21600" o:spt="202" path="m,l,21600r21600,l21600,xe">
              <v:stroke joinstyle="miter"/>
              <v:path gradientshapeok="t" o:connecttype="rect"/>
            </v:shapetype>
            <v:shape id="Text Box 18" o:spid="_x0000_s1026" type="#_x0000_t202" style="position:absolute;margin-left:366pt;margin-top:26.4pt;width:120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" filled="f" stroked="f">
              <v:textbox inset="0,0,0,0">
                <w:txbxContent>
                  <w:p w14:paraId="7ABCA80F" w14:textId="77777777" w:rsidR="00D519F2" w:rsidRPr="00111348" w:rsidRDefault="00D519F2" w:rsidP="00D519F2">
                    <w:pPr>
                      <w:jc w:val="right"/>
                    </w:pPr>
                    <w:r w:rsidRPr="00111348">
                      <w:rPr>
                        <w:color w:val="9A4B50"/>
                      </w:rPr>
                      <w:t>Page</w:t>
                    </w:r>
                    <w:r w:rsidRPr="00111348">
                      <w:rPr>
                        <w:color w:val="9A4B50"/>
                        <w:sz w:val="20"/>
                      </w:rPr>
                      <w:t xml:space="preserve"> </w:t>
                    </w:r>
                    <w:r w:rsidRPr="00111348">
                      <w:rPr>
                        <w:color w:val="9A4B50"/>
                      </w:rPr>
                      <w:fldChar w:fldCharType="begin"/>
                    </w:r>
                    <w:r w:rsidRPr="00111348">
                      <w:rPr>
                        <w:color w:val="9A4B50"/>
                      </w:rPr>
                      <w:instrText xml:space="preserve"> PAGE </w:instrText>
                    </w:r>
                    <w:r w:rsidRPr="00111348">
                      <w:rPr>
                        <w:color w:val="9A4B50"/>
                      </w:rPr>
                      <w:fldChar w:fldCharType="separate"/>
                    </w:r>
                    <w:r>
                      <w:rPr>
                        <w:color w:val="9A4B50"/>
                      </w:rPr>
                      <w:t>2</w:t>
                    </w:r>
                    <w:r w:rsidRPr="00111348">
                      <w:rPr>
                        <w:color w:val="9A4B50"/>
                      </w:rPr>
                      <w:fldChar w:fldCharType="end"/>
                    </w:r>
                  </w:p>
                </w:txbxContent>
              </v:textbox>
              <w10:wrap type="tight"/>
            </v:shape>
          </w:pict>
        </mc:Fallback>
      </mc:AlternateContent>
    </w:r>
    <w:r w:rsidRPr="00111348">
      <w:rPr>
        <w:sz w:val="20"/>
        <w:lang w:eastAsia="en-AU"/>
      </w:rPr>
      <mc:AlternateContent>
        <mc:Choice Requires="wps">
          <w:drawing>
            <wp:anchor distT="0" distB="0" distL="114300" distR="114300" simplePos="0" relativeHeight="251663360" behindDoc="0" locked="0" layoutInCell="1" allowOverlap="1" wp14:anchorId="4E77C5D0" wp14:editId="63EC9D11">
              <wp:simplePos x="0" y="0"/>
              <wp:positionH relativeFrom="column">
                <wp:posOffset>-76200</wp:posOffset>
              </wp:positionH>
              <wp:positionV relativeFrom="paragraph">
                <wp:posOffset>231775</wp:posOffset>
              </wp:positionV>
              <wp:extent cx="6248400" cy="0"/>
              <wp:effectExtent l="0" t="0" r="0" b="0"/>
              <wp:wrapTight wrapText="bothSides">
                <wp:wrapPolygon edited="0">
                  <wp:start x="-33" y="-2147483648"/>
                  <wp:lineTo x="0" y="-2147483648"/>
                  <wp:lineTo x="10833" y="-2147483648"/>
                  <wp:lineTo x="10833" y="-2147483648"/>
                  <wp:lineTo x="21567" y="-2147483648"/>
                  <wp:lineTo x="21666" y="-2147483648"/>
                  <wp:lineTo x="-33" y="-2147483648"/>
                </wp:wrapPolygon>
              </wp:wrapTight>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2700">
                        <a:solidFill>
                          <a:srgbClr val="9A4B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BF509"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8.25pt" to="48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" strokecolor="#9a4b50" strokeweight="1pt">
              <v:shadow opacity="22938f" offset="0"/>
              <w10:wrap type="tight"/>
            </v:line>
          </w:pict>
        </mc:Fallback>
      </mc:AlternateContent>
    </w:r>
    <w:r w:rsidRPr="00111348">
      <w:rPr>
        <w:sz w:val="20"/>
        <w:lang w:eastAsia="en-AU"/>
      </w:rPr>
      <mc:AlternateContent>
        <mc:Choice Requires="wps">
          <w:drawing>
            <wp:anchor distT="0" distB="0" distL="114300" distR="114300" simplePos="0" relativeHeight="251661312" behindDoc="0" locked="0" layoutInCell="1" allowOverlap="1" wp14:anchorId="07529395" wp14:editId="05F47F05">
              <wp:simplePos x="0" y="0"/>
              <wp:positionH relativeFrom="column">
                <wp:posOffset>-76200</wp:posOffset>
              </wp:positionH>
              <wp:positionV relativeFrom="paragraph">
                <wp:posOffset>335280</wp:posOffset>
              </wp:positionV>
              <wp:extent cx="4267200" cy="285750"/>
              <wp:effectExtent l="0" t="0" r="0" b="0"/>
              <wp:wrapTight wrapText="bothSides">
                <wp:wrapPolygon edited="0">
                  <wp:start x="0" y="0"/>
                  <wp:lineTo x="21600" y="0"/>
                  <wp:lineTo x="21600" y="21600"/>
                  <wp:lineTo x="0" y="21600"/>
                  <wp:lineTo x="0" y="0"/>
                </wp:wrapPolygon>
              </wp:wrapTight>
              <wp:docPr id="9618789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C4A8" w14:textId="77777777" w:rsidR="00D519F2" w:rsidRPr="00111348" w:rsidRDefault="00D519F2" w:rsidP="00D519F2">
                          <w:r w:rsidRPr="00111348">
                            <w:rPr>
                              <w:color w:val="auto"/>
                            </w:rPr>
                            <w:t>Legal Aid Western Australia –</w:t>
                          </w:r>
                          <w:r w:rsidRPr="00111348">
                            <w:rPr>
                              <w:color w:val="9A4B50"/>
                            </w:rPr>
                            <w:t xml:space="preserve"> Job Description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9395" id="Text Box 17" o:spid="_x0000_s1027" type="#_x0000_t202" style="position:absolute;margin-left:-6pt;margin-top:26.4pt;width:33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" filled="f" stroked="f">
              <v:textbox inset="0,0,0,0">
                <w:txbxContent>
                  <w:p w14:paraId="3117C4A8" w14:textId="77777777" w:rsidR="00D519F2" w:rsidRPr="00111348" w:rsidRDefault="00D519F2" w:rsidP="00D519F2">
                    <w:r w:rsidRPr="00111348">
                      <w:rPr>
                        <w:color w:val="auto"/>
                      </w:rPr>
                      <w:t>Legal Aid Western Australia –</w:t>
                    </w:r>
                    <w:r w:rsidRPr="00111348">
                      <w:rPr>
                        <w:color w:val="9A4B50"/>
                      </w:rPr>
                      <w:t xml:space="preserve"> Job Description Form</w:t>
                    </w:r>
                  </w:p>
                </w:txbxContent>
              </v:textbox>
              <w10:wrap type="tight"/>
            </v:shape>
          </w:pict>
        </mc:Fallback>
      </mc:AlternateContent>
    </w:r>
  </w:p>
  <w:p w14:paraId="53AFABB5" w14:textId="77777777" w:rsidR="00D519F2" w:rsidRDefault="00D5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83AA" w14:textId="77777777" w:rsidR="00B10390" w:rsidRDefault="00B10390">
      <w:r>
        <w:separator/>
      </w:r>
    </w:p>
  </w:footnote>
  <w:footnote w:type="continuationSeparator" w:id="0">
    <w:p w14:paraId="3897E162" w14:textId="77777777" w:rsidR="00B10390" w:rsidRDefault="00B10390">
      <w:r>
        <w:continuationSeparator/>
      </w:r>
    </w:p>
  </w:footnote>
  <w:footnote w:type="continuationNotice" w:id="1">
    <w:p w14:paraId="7A5E0862" w14:textId="77777777" w:rsidR="00B10390" w:rsidRDefault="00B10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A97F" w14:textId="2BCAC579" w:rsidR="008E2AA4" w:rsidRDefault="008E2AA4" w:rsidP="008E2AA4">
    <w:pPr>
      <w:pStyle w:val="Header"/>
      <w:tabs>
        <w:tab w:val="clear" w:pos="4320"/>
        <w:tab w:val="clear" w:pos="8640"/>
        <w:tab w:val="left" w:pos="43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708A" w14:textId="3ADE829D" w:rsidR="008E2AA4" w:rsidRDefault="008E2AA4">
    <w:pPr>
      <w:pStyle w:val="Header"/>
    </w:pPr>
    <w:r w:rsidRPr="00225337">
      <w:rPr>
        <w:lang w:eastAsia="en-AU"/>
      </w:rPr>
      <w:drawing>
        <wp:anchor distT="0" distB="0" distL="114300" distR="114300" simplePos="0" relativeHeight="251659264" behindDoc="0" locked="0" layoutInCell="1" allowOverlap="1" wp14:anchorId="05458CF1" wp14:editId="0066504E">
          <wp:simplePos x="0" y="0"/>
          <wp:positionH relativeFrom="margin">
            <wp:posOffset>-752475</wp:posOffset>
          </wp:positionH>
          <wp:positionV relativeFrom="paragraph">
            <wp:posOffset>19050</wp:posOffset>
          </wp:positionV>
          <wp:extent cx="7833600" cy="1306800"/>
          <wp:effectExtent l="0" t="0" r="0" b="8255"/>
          <wp:wrapTopAndBottom/>
          <wp:docPr id="1431222582" name="Picture 143122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6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84590E"/>
    <w:lvl w:ilvl="0">
      <w:start w:val="1"/>
      <w:numFmt w:val="decimal"/>
      <w:pStyle w:val="ListNumber2"/>
      <w:lvlText w:val="%1."/>
      <w:lvlJc w:val="left"/>
      <w:pPr>
        <w:tabs>
          <w:tab w:val="num" w:pos="360"/>
        </w:tabs>
        <w:ind w:left="360" w:hanging="360"/>
      </w:pPr>
      <w:rPr>
        <w:rFonts w:hint="default"/>
        <w:color w:val="9A4B50"/>
      </w:rPr>
    </w:lvl>
  </w:abstractNum>
  <w:abstractNum w:abstractNumId="1" w15:restartNumberingAfterBreak="0">
    <w:nsid w:val="FFFFFF83"/>
    <w:multiLevelType w:val="singleLevel"/>
    <w:tmpl w:val="58A62ED8"/>
    <w:lvl w:ilvl="0">
      <w:start w:val="1"/>
      <w:numFmt w:val="bullet"/>
      <w:pStyle w:val="ListBullet2"/>
      <w:lvlText w:val=""/>
      <w:lvlJc w:val="left"/>
      <w:pPr>
        <w:tabs>
          <w:tab w:val="num" w:pos="643"/>
        </w:tabs>
        <w:ind w:left="643" w:hanging="360"/>
      </w:pPr>
      <w:rPr>
        <w:rFonts w:ascii="Symbol" w:hAnsi="Symbol" w:hint="default"/>
        <w:color w:val="9A4B50"/>
      </w:rPr>
    </w:lvl>
  </w:abstractNum>
  <w:abstractNum w:abstractNumId="2" w15:restartNumberingAfterBreak="0">
    <w:nsid w:val="001438FD"/>
    <w:multiLevelType w:val="hybridMultilevel"/>
    <w:tmpl w:val="E856B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3B6E43"/>
    <w:multiLevelType w:val="hybridMultilevel"/>
    <w:tmpl w:val="7D489248"/>
    <w:lvl w:ilvl="0" w:tplc="5EECE0B6">
      <w:start w:val="1"/>
      <w:numFmt w:val="bullet"/>
      <w:lvlText w:val=""/>
      <w:lvlJc w:val="left"/>
      <w:pPr>
        <w:ind w:left="1080" w:hanging="360"/>
      </w:pPr>
      <w:rPr>
        <w:rFonts w:ascii="Symbol" w:hAnsi="Symbol"/>
      </w:rPr>
    </w:lvl>
    <w:lvl w:ilvl="1" w:tplc="62A00692">
      <w:start w:val="1"/>
      <w:numFmt w:val="bullet"/>
      <w:lvlText w:val=""/>
      <w:lvlJc w:val="left"/>
      <w:pPr>
        <w:ind w:left="1080" w:hanging="360"/>
      </w:pPr>
      <w:rPr>
        <w:rFonts w:ascii="Symbol" w:hAnsi="Symbol"/>
      </w:rPr>
    </w:lvl>
    <w:lvl w:ilvl="2" w:tplc="73B41B20">
      <w:start w:val="1"/>
      <w:numFmt w:val="bullet"/>
      <w:lvlText w:val=""/>
      <w:lvlJc w:val="left"/>
      <w:pPr>
        <w:ind w:left="1080" w:hanging="360"/>
      </w:pPr>
      <w:rPr>
        <w:rFonts w:ascii="Symbol" w:hAnsi="Symbol"/>
      </w:rPr>
    </w:lvl>
    <w:lvl w:ilvl="3" w:tplc="1C08E6D4">
      <w:start w:val="1"/>
      <w:numFmt w:val="bullet"/>
      <w:lvlText w:val=""/>
      <w:lvlJc w:val="left"/>
      <w:pPr>
        <w:ind w:left="1080" w:hanging="360"/>
      </w:pPr>
      <w:rPr>
        <w:rFonts w:ascii="Symbol" w:hAnsi="Symbol"/>
      </w:rPr>
    </w:lvl>
    <w:lvl w:ilvl="4" w:tplc="F4C6D038">
      <w:start w:val="1"/>
      <w:numFmt w:val="bullet"/>
      <w:lvlText w:val=""/>
      <w:lvlJc w:val="left"/>
      <w:pPr>
        <w:ind w:left="1080" w:hanging="360"/>
      </w:pPr>
      <w:rPr>
        <w:rFonts w:ascii="Symbol" w:hAnsi="Symbol"/>
      </w:rPr>
    </w:lvl>
    <w:lvl w:ilvl="5" w:tplc="75884842">
      <w:start w:val="1"/>
      <w:numFmt w:val="bullet"/>
      <w:lvlText w:val=""/>
      <w:lvlJc w:val="left"/>
      <w:pPr>
        <w:ind w:left="1080" w:hanging="360"/>
      </w:pPr>
      <w:rPr>
        <w:rFonts w:ascii="Symbol" w:hAnsi="Symbol"/>
      </w:rPr>
    </w:lvl>
    <w:lvl w:ilvl="6" w:tplc="A1CA4924">
      <w:start w:val="1"/>
      <w:numFmt w:val="bullet"/>
      <w:lvlText w:val=""/>
      <w:lvlJc w:val="left"/>
      <w:pPr>
        <w:ind w:left="1080" w:hanging="360"/>
      </w:pPr>
      <w:rPr>
        <w:rFonts w:ascii="Symbol" w:hAnsi="Symbol"/>
      </w:rPr>
    </w:lvl>
    <w:lvl w:ilvl="7" w:tplc="507E72B2">
      <w:start w:val="1"/>
      <w:numFmt w:val="bullet"/>
      <w:lvlText w:val=""/>
      <w:lvlJc w:val="left"/>
      <w:pPr>
        <w:ind w:left="1080" w:hanging="360"/>
      </w:pPr>
      <w:rPr>
        <w:rFonts w:ascii="Symbol" w:hAnsi="Symbol"/>
      </w:rPr>
    </w:lvl>
    <w:lvl w:ilvl="8" w:tplc="A30A4804">
      <w:start w:val="1"/>
      <w:numFmt w:val="bullet"/>
      <w:lvlText w:val=""/>
      <w:lvlJc w:val="left"/>
      <w:pPr>
        <w:ind w:left="1080" w:hanging="360"/>
      </w:pPr>
      <w:rPr>
        <w:rFonts w:ascii="Symbol" w:hAnsi="Symbol"/>
      </w:rPr>
    </w:lvl>
  </w:abstractNum>
  <w:abstractNum w:abstractNumId="4" w15:restartNumberingAfterBreak="0">
    <w:nsid w:val="15A17A06"/>
    <w:multiLevelType w:val="multilevel"/>
    <w:tmpl w:val="25B4CBA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E1C5739"/>
    <w:multiLevelType w:val="hybridMultilevel"/>
    <w:tmpl w:val="7C80CC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D767C"/>
    <w:multiLevelType w:val="hybridMultilevel"/>
    <w:tmpl w:val="6090DD64"/>
    <w:lvl w:ilvl="0" w:tplc="1E60C7AA">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786D2B"/>
    <w:multiLevelType w:val="hybridMultilevel"/>
    <w:tmpl w:val="BDA4F19C"/>
    <w:lvl w:ilvl="0" w:tplc="1ED8B572">
      <w:start w:val="1"/>
      <w:numFmt w:val="bullet"/>
      <w:lvlText w:val=""/>
      <w:lvlJc w:val="left"/>
      <w:pPr>
        <w:ind w:left="720" w:hanging="360"/>
      </w:pPr>
      <w:rPr>
        <w:rFonts w:ascii="Symbol" w:hAnsi="Symbol"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C724B4"/>
    <w:multiLevelType w:val="hybridMultilevel"/>
    <w:tmpl w:val="7C009440"/>
    <w:lvl w:ilvl="0" w:tplc="04090001">
      <w:start w:val="1"/>
      <w:numFmt w:val="bullet"/>
      <w:lvlText w:val=""/>
      <w:lvlJc w:val="left"/>
      <w:pPr>
        <w:tabs>
          <w:tab w:val="num" w:pos="720"/>
        </w:tabs>
        <w:ind w:left="720" w:hanging="360"/>
      </w:pPr>
      <w:rPr>
        <w:rFonts w:ascii="Symbol" w:hAnsi="Symbol" w:hint="default"/>
      </w:rPr>
    </w:lvl>
    <w:lvl w:ilvl="1" w:tplc="363E455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6C6CBF"/>
    <w:multiLevelType w:val="hybridMultilevel"/>
    <w:tmpl w:val="C30E771E"/>
    <w:lvl w:ilvl="0" w:tplc="2EACC880">
      <w:start w:val="1"/>
      <w:numFmt w:val="bullet"/>
      <w:pStyle w:val="ListBullet"/>
      <w:lvlText w:val=""/>
      <w:lvlJc w:val="left"/>
      <w:pPr>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61590"/>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0E90E0C"/>
    <w:multiLevelType w:val="hybridMultilevel"/>
    <w:tmpl w:val="31EEBE2A"/>
    <w:lvl w:ilvl="0" w:tplc="0C09000F">
      <w:start w:val="1"/>
      <w:numFmt w:val="decimal"/>
      <w:lvlText w:val="%1."/>
      <w:lvlJc w:val="left"/>
      <w:pPr>
        <w:ind w:left="720" w:hanging="360"/>
      </w:pPr>
      <w:rPr>
        <w:rFonts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291471"/>
    <w:multiLevelType w:val="hybridMultilevel"/>
    <w:tmpl w:val="D67C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4343D1"/>
    <w:multiLevelType w:val="hybridMultilevel"/>
    <w:tmpl w:val="A90A7776"/>
    <w:lvl w:ilvl="0" w:tplc="5216AD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8650F9"/>
    <w:multiLevelType w:val="hybridMultilevel"/>
    <w:tmpl w:val="4148D96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B0632"/>
    <w:multiLevelType w:val="hybridMultilevel"/>
    <w:tmpl w:val="D52C8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A06AA5"/>
    <w:multiLevelType w:val="hybridMultilevel"/>
    <w:tmpl w:val="EFD8D2C4"/>
    <w:lvl w:ilvl="0" w:tplc="30B054BE">
      <w:start w:val="1"/>
      <w:numFmt w:val="bullet"/>
      <w:lvlText w:val="•"/>
      <w:lvlJc w:val="left"/>
      <w:pPr>
        <w:tabs>
          <w:tab w:val="num" w:pos="720"/>
        </w:tabs>
        <w:ind w:left="720" w:hanging="360"/>
      </w:pPr>
      <w:rPr>
        <w:rFonts w:ascii="Arial" w:hAnsi="Arial" w:hint="default"/>
      </w:rPr>
    </w:lvl>
    <w:lvl w:ilvl="1" w:tplc="64EC3002" w:tentative="1">
      <w:start w:val="1"/>
      <w:numFmt w:val="bullet"/>
      <w:lvlText w:val="•"/>
      <w:lvlJc w:val="left"/>
      <w:pPr>
        <w:tabs>
          <w:tab w:val="num" w:pos="1440"/>
        </w:tabs>
        <w:ind w:left="1440" w:hanging="360"/>
      </w:pPr>
      <w:rPr>
        <w:rFonts w:ascii="Arial" w:hAnsi="Arial" w:hint="default"/>
      </w:rPr>
    </w:lvl>
    <w:lvl w:ilvl="2" w:tplc="2BFE0872" w:tentative="1">
      <w:start w:val="1"/>
      <w:numFmt w:val="bullet"/>
      <w:lvlText w:val="•"/>
      <w:lvlJc w:val="left"/>
      <w:pPr>
        <w:tabs>
          <w:tab w:val="num" w:pos="2160"/>
        </w:tabs>
        <w:ind w:left="2160" w:hanging="360"/>
      </w:pPr>
      <w:rPr>
        <w:rFonts w:ascii="Arial" w:hAnsi="Arial" w:hint="default"/>
      </w:rPr>
    </w:lvl>
    <w:lvl w:ilvl="3" w:tplc="6A7467A6" w:tentative="1">
      <w:start w:val="1"/>
      <w:numFmt w:val="bullet"/>
      <w:lvlText w:val="•"/>
      <w:lvlJc w:val="left"/>
      <w:pPr>
        <w:tabs>
          <w:tab w:val="num" w:pos="2880"/>
        </w:tabs>
        <w:ind w:left="2880" w:hanging="360"/>
      </w:pPr>
      <w:rPr>
        <w:rFonts w:ascii="Arial" w:hAnsi="Arial" w:hint="default"/>
      </w:rPr>
    </w:lvl>
    <w:lvl w:ilvl="4" w:tplc="A1D032D6" w:tentative="1">
      <w:start w:val="1"/>
      <w:numFmt w:val="bullet"/>
      <w:lvlText w:val="•"/>
      <w:lvlJc w:val="left"/>
      <w:pPr>
        <w:tabs>
          <w:tab w:val="num" w:pos="3600"/>
        </w:tabs>
        <w:ind w:left="3600" w:hanging="360"/>
      </w:pPr>
      <w:rPr>
        <w:rFonts w:ascii="Arial" w:hAnsi="Arial" w:hint="default"/>
      </w:rPr>
    </w:lvl>
    <w:lvl w:ilvl="5" w:tplc="AE800DA8" w:tentative="1">
      <w:start w:val="1"/>
      <w:numFmt w:val="bullet"/>
      <w:lvlText w:val="•"/>
      <w:lvlJc w:val="left"/>
      <w:pPr>
        <w:tabs>
          <w:tab w:val="num" w:pos="4320"/>
        </w:tabs>
        <w:ind w:left="4320" w:hanging="360"/>
      </w:pPr>
      <w:rPr>
        <w:rFonts w:ascii="Arial" w:hAnsi="Arial" w:hint="default"/>
      </w:rPr>
    </w:lvl>
    <w:lvl w:ilvl="6" w:tplc="4DC4BF44" w:tentative="1">
      <w:start w:val="1"/>
      <w:numFmt w:val="bullet"/>
      <w:lvlText w:val="•"/>
      <w:lvlJc w:val="left"/>
      <w:pPr>
        <w:tabs>
          <w:tab w:val="num" w:pos="5040"/>
        </w:tabs>
        <w:ind w:left="5040" w:hanging="360"/>
      </w:pPr>
      <w:rPr>
        <w:rFonts w:ascii="Arial" w:hAnsi="Arial" w:hint="default"/>
      </w:rPr>
    </w:lvl>
    <w:lvl w:ilvl="7" w:tplc="2AB6D106" w:tentative="1">
      <w:start w:val="1"/>
      <w:numFmt w:val="bullet"/>
      <w:lvlText w:val="•"/>
      <w:lvlJc w:val="left"/>
      <w:pPr>
        <w:tabs>
          <w:tab w:val="num" w:pos="5760"/>
        </w:tabs>
        <w:ind w:left="5760" w:hanging="360"/>
      </w:pPr>
      <w:rPr>
        <w:rFonts w:ascii="Arial" w:hAnsi="Arial" w:hint="default"/>
      </w:rPr>
    </w:lvl>
    <w:lvl w:ilvl="8" w:tplc="8B3A93BC" w:tentative="1">
      <w:start w:val="1"/>
      <w:numFmt w:val="bullet"/>
      <w:lvlText w:val="•"/>
      <w:lvlJc w:val="left"/>
      <w:pPr>
        <w:tabs>
          <w:tab w:val="num" w:pos="6480"/>
        </w:tabs>
        <w:ind w:left="6480" w:hanging="360"/>
      </w:pPr>
      <w:rPr>
        <w:rFonts w:ascii="Arial" w:hAnsi="Arial" w:hint="default"/>
      </w:rPr>
    </w:lvl>
  </w:abstractNum>
  <w:num w:numId="1" w16cid:durableId="654574586">
    <w:abstractNumId w:val="0"/>
  </w:num>
  <w:num w:numId="2" w16cid:durableId="1653951170">
    <w:abstractNumId w:val="9"/>
  </w:num>
  <w:num w:numId="3" w16cid:durableId="537159746">
    <w:abstractNumId w:val="1"/>
  </w:num>
  <w:num w:numId="4" w16cid:durableId="1203443378">
    <w:abstractNumId w:val="4"/>
  </w:num>
  <w:num w:numId="5" w16cid:durableId="144785081">
    <w:abstractNumId w:val="5"/>
  </w:num>
  <w:num w:numId="6" w16cid:durableId="1904246146">
    <w:abstractNumId w:val="9"/>
  </w:num>
  <w:num w:numId="7" w16cid:durableId="1808890246">
    <w:abstractNumId w:val="9"/>
  </w:num>
  <w:num w:numId="8" w16cid:durableId="1689602314">
    <w:abstractNumId w:val="9"/>
  </w:num>
  <w:num w:numId="9" w16cid:durableId="1195728866">
    <w:abstractNumId w:val="9"/>
  </w:num>
  <w:num w:numId="10" w16cid:durableId="969673269">
    <w:abstractNumId w:val="9"/>
  </w:num>
  <w:num w:numId="11" w16cid:durableId="789130042">
    <w:abstractNumId w:val="9"/>
  </w:num>
  <w:num w:numId="12" w16cid:durableId="1239629197">
    <w:abstractNumId w:val="9"/>
  </w:num>
  <w:num w:numId="13" w16cid:durableId="1752655555">
    <w:abstractNumId w:val="15"/>
  </w:num>
  <w:num w:numId="14" w16cid:durableId="1053849027">
    <w:abstractNumId w:val="12"/>
  </w:num>
  <w:num w:numId="15" w16cid:durableId="1962764343">
    <w:abstractNumId w:val="8"/>
  </w:num>
  <w:num w:numId="16" w16cid:durableId="2104185241">
    <w:abstractNumId w:val="9"/>
  </w:num>
  <w:num w:numId="17" w16cid:durableId="749352629">
    <w:abstractNumId w:val="9"/>
  </w:num>
  <w:num w:numId="18" w16cid:durableId="1666401421">
    <w:abstractNumId w:val="9"/>
  </w:num>
  <w:num w:numId="19" w16cid:durableId="1272316676">
    <w:abstractNumId w:val="9"/>
  </w:num>
  <w:num w:numId="20" w16cid:durableId="2120758133">
    <w:abstractNumId w:val="10"/>
  </w:num>
  <w:num w:numId="21" w16cid:durableId="1201433459">
    <w:abstractNumId w:val="9"/>
  </w:num>
  <w:num w:numId="22" w16cid:durableId="1222516919">
    <w:abstractNumId w:val="9"/>
  </w:num>
  <w:num w:numId="23" w16cid:durableId="459998668">
    <w:abstractNumId w:val="7"/>
  </w:num>
  <w:num w:numId="24" w16cid:durableId="1453090990">
    <w:abstractNumId w:val="11"/>
  </w:num>
  <w:num w:numId="25" w16cid:durableId="2025206707">
    <w:abstractNumId w:val="13"/>
  </w:num>
  <w:num w:numId="26" w16cid:durableId="1296252092">
    <w:abstractNumId w:val="9"/>
  </w:num>
  <w:num w:numId="27" w16cid:durableId="745499048">
    <w:abstractNumId w:val="9"/>
  </w:num>
  <w:num w:numId="28" w16cid:durableId="1134562144">
    <w:abstractNumId w:val="14"/>
  </w:num>
  <w:num w:numId="29" w16cid:durableId="579951796">
    <w:abstractNumId w:val="2"/>
  </w:num>
  <w:num w:numId="30" w16cid:durableId="1249576392">
    <w:abstractNumId w:val="16"/>
  </w:num>
  <w:num w:numId="31" w16cid:durableId="1276985499">
    <w:abstractNumId w:val="6"/>
  </w:num>
  <w:num w:numId="32" w16cid:durableId="41235878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63"/>
  <w:displayHorizontalDrawingGridEvery w:val="0"/>
  <w:displayVerticalDrawingGridEvery w:val="0"/>
  <w:noPunctuationKerning/>
  <w:characterSpacingControl w:val="doNotCompress"/>
  <w:hdrShapeDefaults>
    <o:shapedefaults v:ext="edit" spidmax="2050" fillcolor="white">
      <v:fill color="white"/>
      <o:colormru v:ext="edit" colors="#40434b,#bec3cc,#9a4b5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54"/>
    <w:rsid w:val="00026978"/>
    <w:rsid w:val="00026CAE"/>
    <w:rsid w:val="00032511"/>
    <w:rsid w:val="0004691F"/>
    <w:rsid w:val="0007621B"/>
    <w:rsid w:val="00093CD6"/>
    <w:rsid w:val="00095980"/>
    <w:rsid w:val="00095D41"/>
    <w:rsid w:val="000B1237"/>
    <w:rsid w:val="000B1EE8"/>
    <w:rsid w:val="000B4B98"/>
    <w:rsid w:val="000B66DB"/>
    <w:rsid w:val="000B702F"/>
    <w:rsid w:val="000B767A"/>
    <w:rsid w:val="000C6A0A"/>
    <w:rsid w:val="000E0A6B"/>
    <w:rsid w:val="000E101D"/>
    <w:rsid w:val="000E13C0"/>
    <w:rsid w:val="000E23B5"/>
    <w:rsid w:val="000E3E08"/>
    <w:rsid w:val="00110363"/>
    <w:rsid w:val="0012205C"/>
    <w:rsid w:val="0012531E"/>
    <w:rsid w:val="001449F2"/>
    <w:rsid w:val="001614D5"/>
    <w:rsid w:val="0016180D"/>
    <w:rsid w:val="00163EA0"/>
    <w:rsid w:val="00167251"/>
    <w:rsid w:val="001710E1"/>
    <w:rsid w:val="00173FAB"/>
    <w:rsid w:val="00185B75"/>
    <w:rsid w:val="00195D2E"/>
    <w:rsid w:val="001A6745"/>
    <w:rsid w:val="001D1E70"/>
    <w:rsid w:val="001F05B2"/>
    <w:rsid w:val="001F0EE8"/>
    <w:rsid w:val="001F2560"/>
    <w:rsid w:val="00201AAA"/>
    <w:rsid w:val="00204401"/>
    <w:rsid w:val="00205CA6"/>
    <w:rsid w:val="002121C6"/>
    <w:rsid w:val="00214F93"/>
    <w:rsid w:val="002201DC"/>
    <w:rsid w:val="00222FE5"/>
    <w:rsid w:val="002303A6"/>
    <w:rsid w:val="00247F51"/>
    <w:rsid w:val="0025007A"/>
    <w:rsid w:val="00262575"/>
    <w:rsid w:val="002669CC"/>
    <w:rsid w:val="00271434"/>
    <w:rsid w:val="00273845"/>
    <w:rsid w:val="002858A3"/>
    <w:rsid w:val="002A10CE"/>
    <w:rsid w:val="002A1DB6"/>
    <w:rsid w:val="002B2BA6"/>
    <w:rsid w:val="002B5AC9"/>
    <w:rsid w:val="002D0404"/>
    <w:rsid w:val="002D78CC"/>
    <w:rsid w:val="002E4390"/>
    <w:rsid w:val="002E6385"/>
    <w:rsid w:val="002F0022"/>
    <w:rsid w:val="00301309"/>
    <w:rsid w:val="00311655"/>
    <w:rsid w:val="0031239E"/>
    <w:rsid w:val="00312B12"/>
    <w:rsid w:val="00313983"/>
    <w:rsid w:val="00315B2F"/>
    <w:rsid w:val="003167F0"/>
    <w:rsid w:val="003213B2"/>
    <w:rsid w:val="003343C2"/>
    <w:rsid w:val="003418E6"/>
    <w:rsid w:val="003506D7"/>
    <w:rsid w:val="00364D2C"/>
    <w:rsid w:val="003655D8"/>
    <w:rsid w:val="00372D69"/>
    <w:rsid w:val="00374397"/>
    <w:rsid w:val="003A270A"/>
    <w:rsid w:val="003A47C9"/>
    <w:rsid w:val="003A50F5"/>
    <w:rsid w:val="003B282F"/>
    <w:rsid w:val="003C7DBD"/>
    <w:rsid w:val="003E5ACA"/>
    <w:rsid w:val="003F5B04"/>
    <w:rsid w:val="0040358A"/>
    <w:rsid w:val="00424271"/>
    <w:rsid w:val="00427C83"/>
    <w:rsid w:val="0044128E"/>
    <w:rsid w:val="00441C1D"/>
    <w:rsid w:val="0046034E"/>
    <w:rsid w:val="004621C5"/>
    <w:rsid w:val="00471B2B"/>
    <w:rsid w:val="00481BBA"/>
    <w:rsid w:val="00491DBD"/>
    <w:rsid w:val="00495062"/>
    <w:rsid w:val="00495D74"/>
    <w:rsid w:val="004A1F6B"/>
    <w:rsid w:val="004B26DB"/>
    <w:rsid w:val="004C3C63"/>
    <w:rsid w:val="004D0178"/>
    <w:rsid w:val="004D43A6"/>
    <w:rsid w:val="004E3658"/>
    <w:rsid w:val="004E52F3"/>
    <w:rsid w:val="004F30A5"/>
    <w:rsid w:val="004F4145"/>
    <w:rsid w:val="00502901"/>
    <w:rsid w:val="005039CE"/>
    <w:rsid w:val="00507FD4"/>
    <w:rsid w:val="00511D48"/>
    <w:rsid w:val="00517DB5"/>
    <w:rsid w:val="00522130"/>
    <w:rsid w:val="00523408"/>
    <w:rsid w:val="00523E83"/>
    <w:rsid w:val="0053065A"/>
    <w:rsid w:val="00562AAF"/>
    <w:rsid w:val="00564B51"/>
    <w:rsid w:val="00564B57"/>
    <w:rsid w:val="00573A15"/>
    <w:rsid w:val="00584156"/>
    <w:rsid w:val="0059534D"/>
    <w:rsid w:val="005A5ABF"/>
    <w:rsid w:val="005B3528"/>
    <w:rsid w:val="00603ECB"/>
    <w:rsid w:val="006043D4"/>
    <w:rsid w:val="00623C6F"/>
    <w:rsid w:val="0062644C"/>
    <w:rsid w:val="006405C3"/>
    <w:rsid w:val="00656C63"/>
    <w:rsid w:val="00681837"/>
    <w:rsid w:val="00683060"/>
    <w:rsid w:val="00687560"/>
    <w:rsid w:val="006A0052"/>
    <w:rsid w:val="006B1835"/>
    <w:rsid w:val="006C422C"/>
    <w:rsid w:val="006C501A"/>
    <w:rsid w:val="006D232A"/>
    <w:rsid w:val="007103FC"/>
    <w:rsid w:val="00716BC3"/>
    <w:rsid w:val="00720D5E"/>
    <w:rsid w:val="0072700A"/>
    <w:rsid w:val="00736178"/>
    <w:rsid w:val="00742946"/>
    <w:rsid w:val="0074347D"/>
    <w:rsid w:val="00750BE0"/>
    <w:rsid w:val="00765297"/>
    <w:rsid w:val="00767100"/>
    <w:rsid w:val="00772918"/>
    <w:rsid w:val="007774F6"/>
    <w:rsid w:val="00794A4D"/>
    <w:rsid w:val="007A2255"/>
    <w:rsid w:val="007A3D40"/>
    <w:rsid w:val="007A3F2A"/>
    <w:rsid w:val="007A66DA"/>
    <w:rsid w:val="007B246E"/>
    <w:rsid w:val="007B38C4"/>
    <w:rsid w:val="007C64CF"/>
    <w:rsid w:val="007C78B8"/>
    <w:rsid w:val="007D40C2"/>
    <w:rsid w:val="007E32C2"/>
    <w:rsid w:val="007F3D31"/>
    <w:rsid w:val="007F4BA7"/>
    <w:rsid w:val="007F7794"/>
    <w:rsid w:val="007F7EC3"/>
    <w:rsid w:val="00814620"/>
    <w:rsid w:val="0081644F"/>
    <w:rsid w:val="00825C53"/>
    <w:rsid w:val="00843A05"/>
    <w:rsid w:val="00845861"/>
    <w:rsid w:val="00846E5B"/>
    <w:rsid w:val="0085085E"/>
    <w:rsid w:val="00866A41"/>
    <w:rsid w:val="00894B92"/>
    <w:rsid w:val="008A6643"/>
    <w:rsid w:val="008B56EB"/>
    <w:rsid w:val="008C3D11"/>
    <w:rsid w:val="008D7E1E"/>
    <w:rsid w:val="008E2AA4"/>
    <w:rsid w:val="00901B32"/>
    <w:rsid w:val="0090534D"/>
    <w:rsid w:val="009107C6"/>
    <w:rsid w:val="009141FD"/>
    <w:rsid w:val="00940E9E"/>
    <w:rsid w:val="00950839"/>
    <w:rsid w:val="00961DD7"/>
    <w:rsid w:val="00962B12"/>
    <w:rsid w:val="009660B3"/>
    <w:rsid w:val="009679FB"/>
    <w:rsid w:val="00967D06"/>
    <w:rsid w:val="00974142"/>
    <w:rsid w:val="00984E45"/>
    <w:rsid w:val="009874E4"/>
    <w:rsid w:val="009A094B"/>
    <w:rsid w:val="009B7870"/>
    <w:rsid w:val="009C5615"/>
    <w:rsid w:val="009D59A1"/>
    <w:rsid w:val="009E26DF"/>
    <w:rsid w:val="009E4E4F"/>
    <w:rsid w:val="009E51DE"/>
    <w:rsid w:val="009E7BA5"/>
    <w:rsid w:val="009F6D84"/>
    <w:rsid w:val="00A02459"/>
    <w:rsid w:val="00A35507"/>
    <w:rsid w:val="00A449A6"/>
    <w:rsid w:val="00A4775C"/>
    <w:rsid w:val="00A51B5E"/>
    <w:rsid w:val="00A54751"/>
    <w:rsid w:val="00A62E9A"/>
    <w:rsid w:val="00A646C5"/>
    <w:rsid w:val="00A67804"/>
    <w:rsid w:val="00A7523A"/>
    <w:rsid w:val="00A84054"/>
    <w:rsid w:val="00A934AD"/>
    <w:rsid w:val="00A97CB6"/>
    <w:rsid w:val="00AA5064"/>
    <w:rsid w:val="00AB5B18"/>
    <w:rsid w:val="00AB6B40"/>
    <w:rsid w:val="00AB7973"/>
    <w:rsid w:val="00AB7D84"/>
    <w:rsid w:val="00AC2F24"/>
    <w:rsid w:val="00AD1F5A"/>
    <w:rsid w:val="00AD5864"/>
    <w:rsid w:val="00AE6234"/>
    <w:rsid w:val="00AE7C8A"/>
    <w:rsid w:val="00B10390"/>
    <w:rsid w:val="00B20933"/>
    <w:rsid w:val="00B4056D"/>
    <w:rsid w:val="00B409A3"/>
    <w:rsid w:val="00B5258F"/>
    <w:rsid w:val="00B54F86"/>
    <w:rsid w:val="00B620D0"/>
    <w:rsid w:val="00B6667B"/>
    <w:rsid w:val="00B71989"/>
    <w:rsid w:val="00B82FA0"/>
    <w:rsid w:val="00B92109"/>
    <w:rsid w:val="00BB252E"/>
    <w:rsid w:val="00BB6D30"/>
    <w:rsid w:val="00BC47C8"/>
    <w:rsid w:val="00BD28DB"/>
    <w:rsid w:val="00BF0C48"/>
    <w:rsid w:val="00BF226D"/>
    <w:rsid w:val="00BF2A48"/>
    <w:rsid w:val="00C207C6"/>
    <w:rsid w:val="00C22A1C"/>
    <w:rsid w:val="00C276C1"/>
    <w:rsid w:val="00C30680"/>
    <w:rsid w:val="00C47300"/>
    <w:rsid w:val="00C76C93"/>
    <w:rsid w:val="00C80E67"/>
    <w:rsid w:val="00C83BD4"/>
    <w:rsid w:val="00C84154"/>
    <w:rsid w:val="00C85F3C"/>
    <w:rsid w:val="00C92A86"/>
    <w:rsid w:val="00C95A7D"/>
    <w:rsid w:val="00CA5651"/>
    <w:rsid w:val="00CB7787"/>
    <w:rsid w:val="00CD4420"/>
    <w:rsid w:val="00CF2ADA"/>
    <w:rsid w:val="00D027BA"/>
    <w:rsid w:val="00D03D98"/>
    <w:rsid w:val="00D060F3"/>
    <w:rsid w:val="00D20D6E"/>
    <w:rsid w:val="00D34F3C"/>
    <w:rsid w:val="00D459FE"/>
    <w:rsid w:val="00D519F2"/>
    <w:rsid w:val="00D52E6A"/>
    <w:rsid w:val="00D55F53"/>
    <w:rsid w:val="00D67FCA"/>
    <w:rsid w:val="00DA6FCC"/>
    <w:rsid w:val="00DC7A4E"/>
    <w:rsid w:val="00DE1C37"/>
    <w:rsid w:val="00DE42C7"/>
    <w:rsid w:val="00E33D3B"/>
    <w:rsid w:val="00E3479D"/>
    <w:rsid w:val="00E61500"/>
    <w:rsid w:val="00E63166"/>
    <w:rsid w:val="00E65A8B"/>
    <w:rsid w:val="00E7452B"/>
    <w:rsid w:val="00E77DF1"/>
    <w:rsid w:val="00E9500A"/>
    <w:rsid w:val="00EA2A92"/>
    <w:rsid w:val="00EB63CD"/>
    <w:rsid w:val="00EB7B2C"/>
    <w:rsid w:val="00EF19CE"/>
    <w:rsid w:val="00F203E6"/>
    <w:rsid w:val="00F22E0C"/>
    <w:rsid w:val="00F31847"/>
    <w:rsid w:val="00F34302"/>
    <w:rsid w:val="00F36EED"/>
    <w:rsid w:val="00F51A35"/>
    <w:rsid w:val="00F57660"/>
    <w:rsid w:val="00F600AF"/>
    <w:rsid w:val="00F731D4"/>
    <w:rsid w:val="00F97025"/>
    <w:rsid w:val="00FA4F29"/>
    <w:rsid w:val="00FA7A95"/>
    <w:rsid w:val="00FB556F"/>
    <w:rsid w:val="00FC0701"/>
    <w:rsid w:val="00FC5466"/>
    <w:rsid w:val="00FD25A4"/>
    <w:rsid w:val="00FD5F25"/>
    <w:rsid w:val="00FD6223"/>
    <w:rsid w:val="00FE67DB"/>
    <w:rsid w:val="00FF05F5"/>
    <w:rsid w:val="00FF05F8"/>
    <w:rsid w:val="01A8C111"/>
    <w:rsid w:val="09F4A92A"/>
    <w:rsid w:val="0B9373F0"/>
    <w:rsid w:val="1026B4EF"/>
    <w:rsid w:val="280978F9"/>
    <w:rsid w:val="342B96EF"/>
    <w:rsid w:val="3C57EBAC"/>
    <w:rsid w:val="3F6978DD"/>
    <w:rsid w:val="406A7C57"/>
    <w:rsid w:val="44E52166"/>
    <w:rsid w:val="454FD018"/>
    <w:rsid w:val="46FFFDC2"/>
    <w:rsid w:val="508DB7AB"/>
    <w:rsid w:val="5B3380EC"/>
    <w:rsid w:val="6BE7D2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40434b,#bec3cc,#9a4b50"/>
    </o:shapedefaults>
    <o:shapelayout v:ext="edit">
      <o:idmap v:ext="edit" data="2"/>
    </o:shapelayout>
  </w:shapeDefaults>
  <w:decimalSymbol w:val="."/>
  <w:listSeparator w:val=","/>
  <w14:docId w14:val="30739BCE"/>
  <w15:chartTrackingRefBased/>
  <w15:docId w15:val="{2F84D9ED-E0C3-438E-8220-AF0FE4A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9A1"/>
    <w:pPr>
      <w:spacing w:after="240" w:line="288" w:lineRule="auto"/>
    </w:pPr>
    <w:rPr>
      <w:rFonts w:ascii="Arial" w:hAnsi="Arial"/>
      <w:noProof/>
      <w:color w:val="000000"/>
      <w:sz w:val="24"/>
      <w:lang w:eastAsia="en-US"/>
    </w:rPr>
  </w:style>
  <w:style w:type="paragraph" w:styleId="Heading1">
    <w:name w:val="heading 1"/>
    <w:basedOn w:val="Normal"/>
    <w:next w:val="Normal"/>
    <w:qFormat/>
    <w:rsid w:val="00720D5E"/>
    <w:pPr>
      <w:keepNext/>
      <w:spacing w:after="0"/>
      <w:outlineLvl w:val="0"/>
    </w:pPr>
    <w:rPr>
      <w:rFonts w:ascii="Arial Bold" w:hAnsi="Arial Bold"/>
      <w:color w:val="auto"/>
      <w:kern w:val="28"/>
      <w:sz w:val="28"/>
    </w:rPr>
  </w:style>
  <w:style w:type="paragraph" w:styleId="Heading2">
    <w:name w:val="heading 2"/>
    <w:basedOn w:val="Normal"/>
    <w:next w:val="Normal"/>
    <w:qFormat/>
    <w:rsid w:val="00720D5E"/>
    <w:pPr>
      <w:keepNext/>
      <w:spacing w:before="120" w:after="120"/>
      <w:outlineLvl w:val="1"/>
    </w:pPr>
    <w:rPr>
      <w:rFonts w:eastAsia="Arial Unicode MS" w:cs="Arial"/>
      <w:b/>
      <w:bCs/>
      <w:cap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6"/>
      <w:szCs w:val="26"/>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 w:val="20"/>
    </w:rPr>
  </w:style>
  <w:style w:type="paragraph" w:styleId="Heading5">
    <w:name w:val="heading 5"/>
    <w:basedOn w:val="Normal"/>
    <w:next w:val="Normal"/>
    <w:qFormat/>
    <w:pPr>
      <w:keepNext/>
      <w:outlineLvl w:val="4"/>
    </w:pPr>
    <w:rPr>
      <w:rFonts w:cs="Arial"/>
      <w:b/>
      <w:bCs/>
      <w:i/>
      <w:iCs/>
      <w:sz w:val="28"/>
    </w:rPr>
  </w:style>
  <w:style w:type="paragraph" w:styleId="Heading6">
    <w:name w:val="heading 6"/>
    <w:basedOn w:val="Normal"/>
    <w:next w:val="Normal"/>
    <w:qFormat/>
    <w:pPr>
      <w:keepNext/>
      <w:outlineLvl w:val="5"/>
    </w:pPr>
    <w:rPr>
      <w:rFonts w:ascii="Arial Narrow" w:hAnsi="Arial Narrow"/>
      <w:b/>
      <w:bCs/>
      <w:sz w:val="32"/>
    </w:rPr>
  </w:style>
  <w:style w:type="paragraph" w:styleId="Heading7">
    <w:name w:val="heading 7"/>
    <w:basedOn w:val="Normal"/>
    <w:next w:val="Normal"/>
    <w:qFormat/>
    <w:pPr>
      <w:keepNext/>
      <w:tabs>
        <w:tab w:val="right" w:pos="7847"/>
      </w:tabs>
      <w:outlineLvl w:val="6"/>
    </w:pPr>
    <w:rPr>
      <w:rFonts w:cs="Arial"/>
      <w:sz w:val="28"/>
      <w:shd w:val="clear" w:color="auto" w:fill="CC3300"/>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outlineLvl w:val="8"/>
    </w:pPr>
    <w:rPr>
      <w:rFonts w:ascii="Arial Narrow" w:hAnsi="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Positiontitle">
    <w:name w:val="Position title"/>
    <w:basedOn w:val="Normal"/>
    <w:qFormat/>
    <w:pPr>
      <w:spacing w:after="0"/>
    </w:pPr>
    <w:rPr>
      <w:rFonts w:ascii="Arial Bold" w:hAnsi="Arial Bold"/>
      <w:color w:val="235172"/>
      <w:sz w:val="32"/>
    </w:rPr>
  </w:style>
  <w:style w:type="character" w:styleId="Hyperlink">
    <w:name w:val="Hyperlink"/>
    <w:rPr>
      <w:rFonts w:ascii="Arial" w:hAnsi="Arial"/>
      <w:color w:val="0000FF"/>
      <w:sz w:val="24"/>
      <w:u w:val="single"/>
    </w:rPr>
  </w:style>
  <w:style w:type="paragraph" w:customStyle="1" w:styleId="Indent1">
    <w:name w:val="Indent 1"/>
    <w:basedOn w:val="Normal"/>
    <w:pPr>
      <w:ind w:left="720" w:hanging="720"/>
    </w:pPr>
  </w:style>
  <w:style w:type="paragraph" w:customStyle="1" w:styleId="Indent2">
    <w:name w:val="Indent 2"/>
    <w:basedOn w:val="Indent1"/>
    <w:pPr>
      <w:ind w:left="1440"/>
    </w:pPr>
  </w:style>
  <w:style w:type="paragraph" w:customStyle="1" w:styleId="Indent3">
    <w:name w:val="Indent 3"/>
    <w:basedOn w:val="Indent2"/>
    <w:pPr>
      <w:ind w:left="2160"/>
    </w:pPr>
  </w:style>
  <w:style w:type="paragraph" w:styleId="Header">
    <w:name w:val="header"/>
    <w:basedOn w:val="Normal"/>
    <w:pPr>
      <w:tabs>
        <w:tab w:val="center" w:pos="4320"/>
        <w:tab w:val="right" w:pos="8640"/>
      </w:tabs>
    </w:pPr>
  </w:style>
  <w:style w:type="character" w:customStyle="1" w:styleId="HeaderChar">
    <w:name w:val="Header Char"/>
    <w:rPr>
      <w:rFonts w:ascii="Arial" w:hAnsi="Arial"/>
      <w:color w:val="000000"/>
      <w:sz w:val="24"/>
      <w:lang w:val="en-AU"/>
    </w:rPr>
  </w:style>
  <w:style w:type="paragraph" w:styleId="ListNumber2">
    <w:name w:val="List Number 2"/>
    <w:basedOn w:val="Normal"/>
    <w:next w:val="Paragraph"/>
    <w:pPr>
      <w:numPr>
        <w:numId w:val="1"/>
      </w:numPr>
    </w:pPr>
    <w:rPr>
      <w:lang w:val="en-GB" w:eastAsia="en-AU"/>
    </w:rPr>
  </w:style>
  <w:style w:type="paragraph" w:styleId="ListBullet">
    <w:name w:val="List Bullet"/>
    <w:basedOn w:val="Paragraph"/>
    <w:pPr>
      <w:numPr>
        <w:numId w:val="2"/>
      </w:numPr>
    </w:pPr>
  </w:style>
  <w:style w:type="paragraph" w:styleId="ListBullet2">
    <w:name w:val="List Bullet 2"/>
    <w:basedOn w:val="Paragraph"/>
    <w:pPr>
      <w:numPr>
        <w:numId w:val="3"/>
      </w:numPr>
      <w:contextualSpacing/>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color w:val="000000"/>
      <w:sz w:val="24"/>
      <w:lang w:val="en-AU"/>
    </w:rPr>
  </w:style>
  <w:style w:type="paragraph" w:customStyle="1" w:styleId="Level">
    <w:name w:val="Level"/>
    <w:basedOn w:val="Positiontitle"/>
    <w:qFormat/>
  </w:style>
  <w:style w:type="paragraph" w:customStyle="1" w:styleId="LevelandPay">
    <w:name w:val="Level and Pay"/>
    <w:basedOn w:val="Positiontitle"/>
    <w:qFormat/>
    <w:rPr>
      <w:sz w:val="24"/>
    </w:rPr>
  </w:style>
  <w:style w:type="paragraph" w:customStyle="1" w:styleId="Paragraph">
    <w:name w:val="Paragraph"/>
    <w:basedOn w:val="Normal"/>
    <w:qFormat/>
  </w:style>
  <w:style w:type="paragraph" w:styleId="BodyText2">
    <w:name w:val="Body Text 2"/>
    <w:basedOn w:val="Normal"/>
    <w:link w:val="BodyText2Char"/>
    <w:pPr>
      <w:spacing w:after="0" w:line="240" w:lineRule="auto"/>
      <w:jc w:val="center"/>
    </w:pPr>
    <w:rPr>
      <w:rFonts w:ascii="Arial Narrow" w:hAnsi="Arial Narrow"/>
      <w:color w:val="auto"/>
    </w:rPr>
  </w:style>
  <w:style w:type="paragraph" w:styleId="BodyText">
    <w:name w:val="Body Text"/>
    <w:basedOn w:val="Normal"/>
    <w:pPr>
      <w:jc w:val="both"/>
    </w:pPr>
  </w:style>
  <w:style w:type="paragraph" w:styleId="BodyTextIndent">
    <w:name w:val="Body Text Indent"/>
    <w:basedOn w:val="Normal"/>
    <w:pPr>
      <w:spacing w:after="0"/>
      <w:ind w:left="-601"/>
    </w:pPr>
    <w:rPr>
      <w:rFonts w:cs="Arial"/>
    </w:rPr>
  </w:style>
  <w:style w:type="paragraph" w:styleId="BodyText3">
    <w:name w:val="Body Text 3"/>
    <w:basedOn w:val="Normal"/>
    <w:rPr>
      <w:rFonts w:cs="Arial"/>
      <w:sz w:val="20"/>
    </w:rPr>
  </w:style>
  <w:style w:type="paragraph" w:customStyle="1" w:styleId="FileName">
    <w:name w:val="FileName"/>
    <w:basedOn w:val="Normal"/>
    <w:pPr>
      <w:spacing w:after="0" w:line="240" w:lineRule="auto"/>
      <w:jc w:val="both"/>
    </w:pPr>
    <w:rPr>
      <w:rFonts w:ascii="Times New Roman" w:hAnsi="Times New Roman"/>
      <w:color w:val="auto"/>
      <w:sz w:val="16"/>
    </w:rPr>
  </w:style>
  <w:style w:type="paragraph" w:styleId="BalloonText">
    <w:name w:val="Balloon Text"/>
    <w:basedOn w:val="Normal"/>
    <w:semiHidden/>
    <w:rsid w:val="00A84054"/>
    <w:rPr>
      <w:rFonts w:ascii="Tahoma" w:hAnsi="Tahoma" w:cs="Tahoma"/>
      <w:sz w:val="16"/>
      <w:szCs w:val="16"/>
    </w:rPr>
  </w:style>
  <w:style w:type="character" w:customStyle="1" w:styleId="BodyText2Char">
    <w:name w:val="Body Text 2 Char"/>
    <w:link w:val="BodyText2"/>
    <w:uiPriority w:val="99"/>
    <w:rsid w:val="00573A15"/>
    <w:rPr>
      <w:rFonts w:ascii="Arial Narrow" w:hAnsi="Arial Narrow"/>
      <w:sz w:val="24"/>
      <w:lang w:val="en-AU" w:eastAsia="en-US" w:bidi="ar-SA"/>
    </w:rPr>
  </w:style>
  <w:style w:type="paragraph" w:styleId="BodyTextIndent2">
    <w:name w:val="Body Text Indent 2"/>
    <w:basedOn w:val="Normal"/>
    <w:rsid w:val="00AB5B18"/>
    <w:pPr>
      <w:spacing w:after="120" w:line="480" w:lineRule="auto"/>
      <w:ind w:left="283"/>
    </w:pPr>
  </w:style>
  <w:style w:type="paragraph" w:styleId="BlockText">
    <w:name w:val="Block Text"/>
    <w:basedOn w:val="Normal"/>
    <w:rsid w:val="004A1F6B"/>
    <w:pPr>
      <w:spacing w:after="0" w:line="240" w:lineRule="auto"/>
      <w:ind w:left="120" w:right="452"/>
      <w:jc w:val="both"/>
    </w:pPr>
    <w:rPr>
      <w:rFonts w:cs="Arial"/>
      <w:color w:val="auto"/>
    </w:rPr>
  </w:style>
  <w:style w:type="paragraph" w:styleId="NoSpacing">
    <w:name w:val="No Spacing"/>
    <w:uiPriority w:val="1"/>
    <w:qFormat/>
    <w:rsid w:val="009D59A1"/>
    <w:rPr>
      <w:rFonts w:ascii="Arial" w:hAnsi="Arial"/>
      <w:color w:val="000000"/>
      <w:sz w:val="24"/>
      <w:lang w:val="en-US"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Arial" w:hAnsi="Arial"/>
      <w:color w:val="000000"/>
      <w:lang w:val="en-US" w:eastAsia="en-US"/>
    </w:rPr>
  </w:style>
  <w:style w:type="character" w:styleId="CommentReference">
    <w:name w:val="annotation reference"/>
    <w:basedOn w:val="DefaultParagraphFont"/>
    <w:rPr>
      <w:sz w:val="16"/>
      <w:szCs w:val="16"/>
    </w:rPr>
  </w:style>
  <w:style w:type="character" w:customStyle="1" w:styleId="UnresolvedMention1">
    <w:name w:val="Unresolved Mention1"/>
    <w:basedOn w:val="DefaultParagraphFont"/>
    <w:uiPriority w:val="99"/>
    <w:semiHidden/>
    <w:unhideWhenUsed/>
    <w:rsid w:val="009F6D84"/>
    <w:rPr>
      <w:color w:val="605E5C"/>
      <w:shd w:val="clear" w:color="auto" w:fill="E1DFDD"/>
    </w:rPr>
  </w:style>
  <w:style w:type="table" w:styleId="TableGrid">
    <w:name w:val="Table Grid"/>
    <w:basedOn w:val="TableNormal"/>
    <w:rsid w:val="004F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F41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956">
      <w:bodyDiv w:val="1"/>
      <w:marLeft w:val="0"/>
      <w:marRight w:val="0"/>
      <w:marTop w:val="0"/>
      <w:marBottom w:val="0"/>
      <w:divBdr>
        <w:top w:val="none" w:sz="0" w:space="0" w:color="auto"/>
        <w:left w:val="none" w:sz="0" w:space="0" w:color="auto"/>
        <w:bottom w:val="none" w:sz="0" w:space="0" w:color="auto"/>
        <w:right w:val="none" w:sz="0" w:space="0" w:color="auto"/>
      </w:divBdr>
      <w:divsChild>
        <w:div w:id="6610799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alaid.wa.gov.au/sites/default/files/inline-files/Core-Competencies-Matrix.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87F796255D741B29F6E6207D05602" ma:contentTypeVersion="3" ma:contentTypeDescription="Create a new document." ma:contentTypeScope="" ma:versionID="cfe175a8120b21d71c214e055f73461f">
  <xsd:schema xmlns:xsd="http://www.w3.org/2001/XMLSchema" xmlns:xs="http://www.w3.org/2001/XMLSchema" xmlns:p="http://schemas.microsoft.com/office/2006/metadata/properties" xmlns:ns2="a930c483-f47a-47b8-8401-8fa37683935a" targetNamespace="http://schemas.microsoft.com/office/2006/metadata/properties" ma:root="true" ma:fieldsID="3325e92e4a49ed14de97d8d08a01e8cb" ns2:_="">
    <xsd:import namespace="a930c483-f47a-47b8-8401-8fa3768393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c483-f47a-47b8-8401-8fa3768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25032-EE92-4AD0-965C-3A3A76B6A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c483-f47a-47b8-8401-8fa37683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F5960-81A7-4DFF-9407-EDA1B44B07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2C4A9B-5118-45C5-9AD0-0A36B3F25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585</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Legal Aid, WA</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rtatchley</dc:creator>
  <cp:keywords/>
  <cp:lastModifiedBy>Lorraine McDonald</cp:lastModifiedBy>
  <cp:revision>24</cp:revision>
  <cp:lastPrinted>2010-10-15T22:19:00Z</cp:lastPrinted>
  <dcterms:created xsi:type="dcterms:W3CDTF">2025-09-12T01:26:00Z</dcterms:created>
  <dcterms:modified xsi:type="dcterms:W3CDTF">2026-02-13T01:02:00Z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0x0101004CC87F796255D741B29F6E6207D05602</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