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7763F29F" w:rsidR="004A4EC3" w:rsidRPr="00C14680" w:rsidRDefault="003B2F67"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2"/>
          <w:szCs w:val="28"/>
        </w:rPr>
        <w:t xml:space="preserve">Principal Policy Officer – Level 7 </w:t>
      </w:r>
      <w:r w:rsidRPr="00070651">
        <w:rPr>
          <w:rFonts w:eastAsiaTheme="majorEastAsia" w:cs="Times New Roman (Headings CS)"/>
          <w:b/>
          <w:color w:val="CC5733"/>
          <w:sz w:val="32"/>
          <w:szCs w:val="28"/>
        </w:rPr>
        <w:t>(</w:t>
      </w:r>
      <w:r>
        <w:rPr>
          <w:rFonts w:eastAsiaTheme="majorEastAsia" w:cs="Times New Roman (Headings CS)"/>
          <w:b/>
          <w:color w:val="CC5733"/>
          <w:sz w:val="32"/>
          <w:szCs w:val="28"/>
        </w:rPr>
        <w:t>Generic</w:t>
      </w:r>
      <w:r w:rsidRPr="00070651">
        <w:rPr>
          <w:rFonts w:eastAsiaTheme="majorEastAsia" w:cs="Times New Roman (Headings CS)"/>
          <w:b/>
          <w:color w:val="CC5733"/>
          <w:sz w:val="32"/>
          <w:szCs w:val="28"/>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655CFBA2" w:rsidR="00AA31C0" w:rsidRPr="002A3C71" w:rsidRDefault="00AA31C0" w:rsidP="00612756">
            <w:pPr>
              <w:pStyle w:val="Formfields"/>
              <w:framePr w:hSpace="0" w:wrap="auto" w:vAnchor="margin" w:yAlign="inline"/>
              <w:suppressOverlap w:val="0"/>
              <w:rPr>
                <w:color w:val="auto"/>
              </w:rPr>
            </w:pPr>
            <w:r>
              <w:t>Division</w:t>
            </w:r>
            <w:r w:rsidRPr="00D007E3">
              <w:t>:</w:t>
            </w:r>
            <w:r w:rsidR="002A3C71" w:rsidRPr="003E4522">
              <w:rPr>
                <w:color w:val="auto"/>
              </w:rPr>
              <w:t xml:space="preserve"> </w:t>
            </w:r>
            <w:r w:rsidR="00DF59E9" w:rsidRPr="00DF59E9">
              <w:rPr>
                <w:color w:val="auto"/>
              </w:rPr>
              <w:t>Delivery and Policy</w:t>
            </w:r>
          </w:p>
        </w:tc>
        <w:tc>
          <w:tcPr>
            <w:tcW w:w="4814" w:type="dxa"/>
            <w:vAlign w:val="center"/>
          </w:tcPr>
          <w:p w14:paraId="67141356" w14:textId="69A8FC8A"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3010E1" w:rsidRPr="003010E1">
              <w:rPr>
                <w:color w:val="auto"/>
              </w:rPr>
              <w:t>Assistant Director</w:t>
            </w:r>
          </w:p>
        </w:tc>
      </w:tr>
      <w:tr w:rsidR="00AA31C0" w:rsidRPr="00D007E3" w14:paraId="7DE0841C" w14:textId="77777777" w:rsidTr="002A3C71">
        <w:trPr>
          <w:trHeight w:val="465"/>
        </w:trPr>
        <w:tc>
          <w:tcPr>
            <w:tcW w:w="4395" w:type="dxa"/>
            <w:vAlign w:val="center"/>
          </w:tcPr>
          <w:p w14:paraId="0E11B2FE" w14:textId="38E3BFAA"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7472EA">
              <w:t xml:space="preserve"> </w:t>
            </w:r>
            <w:r w:rsidR="007472EA" w:rsidRPr="007472EA">
              <w:rPr>
                <w:color w:val="auto"/>
              </w:rPr>
              <w:t>Delivery and Policy</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926A5A">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633769A8" w:rsidR="009F1573" w:rsidRDefault="009F1573" w:rsidP="009F1573">
      <w:pPr>
        <w:spacing w:before="240" w:line="240" w:lineRule="auto"/>
      </w:pPr>
      <w:bookmarkStart w:id="0" w:name="_Hlk125896025"/>
      <w:r>
        <w:t xml:space="preserve">The Department of the Premier and Cabinet (DPC) </w:t>
      </w:r>
      <w:proofErr w:type="gramStart"/>
      <w:r>
        <w:t>leads</w:t>
      </w:r>
      <w:proofErr w:type="gramEnd"/>
      <w:r>
        <w:t xml:space="preserve"> the public sector in providing whole-of-</w:t>
      </w:r>
      <w:r w:rsidR="00A72E6C">
        <w:t>g</w:t>
      </w:r>
      <w:r>
        <w:t xml:space="preserve">overnment advice and support to the Premier and Cabinet in their service of the WA community. </w:t>
      </w:r>
    </w:p>
    <w:p w14:paraId="3B2EE930" w14:textId="13BCBA5B" w:rsidR="009F1573" w:rsidRDefault="009F1573" w:rsidP="009F1573">
      <w:pPr>
        <w:spacing w:before="240" w:line="240" w:lineRule="auto"/>
      </w:pPr>
      <w:r>
        <w:t xml:space="preserve">The Department of the Premier and Cabinet, provides quality policy and administrative advice and support to the Premier, Ministers and Government to serve the WA community. The Department plays a central role coordinating delivery of </w:t>
      </w:r>
      <w:r w:rsidR="00A72E6C">
        <w:t xml:space="preserve">the </w:t>
      </w:r>
      <w:r>
        <w:t>WA Government</w:t>
      </w:r>
      <w:r w:rsidR="00A72E6C">
        <w:t>’s</w:t>
      </w:r>
      <w:r>
        <w:t xml:space="preserve"> priorities</w:t>
      </w:r>
      <w:r w:rsidR="00A72E6C">
        <w:t xml:space="preserve"> </w:t>
      </w:r>
      <w:proofErr w:type="gramStart"/>
      <w:r w:rsidR="00A72E6C">
        <w:t>including</w:t>
      </w:r>
      <w:r>
        <w:t>:</w:t>
      </w:r>
      <w:proofErr w:type="gramEnd"/>
      <w:r>
        <w:t xml:space="preserve"> jobs, health, housing, safe and inclusive communities, environment, and infrastructure.</w:t>
      </w:r>
    </w:p>
    <w:p w14:paraId="185462FF" w14:textId="77777777" w:rsidR="009F1573" w:rsidRDefault="009F1573" w:rsidP="009F1573">
      <w:pPr>
        <w:spacing w:before="240" w:line="240" w:lineRule="auto"/>
      </w:pPr>
      <w:r>
        <w:t>Join us and work in a role where you can make a real difference to the lives of Western Australians.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5774815D" w14:textId="48C5B97A"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32115F">
        <w:rPr>
          <w:rFonts w:eastAsiaTheme="majorEastAsia" w:cs="Times New Roman (Headings CS)"/>
          <w:b/>
          <w:color w:val="CC5733"/>
        </w:rPr>
        <w:t>Division</w:t>
      </w:r>
    </w:p>
    <w:p w14:paraId="7089A684" w14:textId="20E256B8" w:rsidR="00DA4A02" w:rsidRPr="00A20A71" w:rsidRDefault="00A20A71" w:rsidP="00F80DEC">
      <w:r w:rsidRPr="00A20A71">
        <w:t xml:space="preserve">The Delivery and Policy Division provides strategic leadership and coordination to ensure whole-of-government priorities are effectively delivered. It is structured under two key groups: Delivery Unit and Policy. Together, these functions enable DPC to provide independent, evidence-based advice and ensure alignment between </w:t>
      </w:r>
      <w:r w:rsidR="00910FB7">
        <w:t>g</w:t>
      </w:r>
      <w:r w:rsidRPr="00A20A71">
        <w:t xml:space="preserve">overnment decision making and the delivery of </w:t>
      </w:r>
      <w:r w:rsidR="00910FB7">
        <w:t>the G</w:t>
      </w:r>
      <w:r w:rsidRPr="00A20A71">
        <w:t>overnment</w:t>
      </w:r>
      <w:r w:rsidR="00910FB7">
        <w:t>’s</w:t>
      </w:r>
      <w:r w:rsidRPr="00A20A71">
        <w:t xml:space="preserve"> priorities.</w:t>
      </w:r>
    </w:p>
    <w:p w14:paraId="7D1D0209" w14:textId="6BC615C7"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3D2C1B87" w14:textId="66CB7A9A" w:rsidR="00432BF4" w:rsidRDefault="00432BF4" w:rsidP="25B8BF46">
      <w:pPr>
        <w:spacing w:before="100" w:beforeAutospacing="1" w:after="100" w:afterAutospacing="1" w:line="240" w:lineRule="auto"/>
        <w:rPr>
          <w:rFonts w:eastAsia="Times New Roman"/>
          <w:color w:val="000000" w:themeColor="text1"/>
          <w:lang w:eastAsia="en-AU"/>
        </w:rPr>
      </w:pPr>
      <w:r w:rsidRPr="25B8BF46">
        <w:rPr>
          <w:rFonts w:eastAsia="Times New Roman"/>
          <w:color w:val="000000" w:themeColor="text1"/>
          <w:lang w:eastAsia="en-AU"/>
        </w:rPr>
        <w:t>The Principal Policy Officer provides high</w:t>
      </w:r>
      <w:r w:rsidR="00910FB7">
        <w:rPr>
          <w:rFonts w:eastAsia="Times New Roman"/>
          <w:color w:val="000000" w:themeColor="text1"/>
          <w:lang w:eastAsia="en-AU"/>
        </w:rPr>
        <w:t>-</w:t>
      </w:r>
      <w:r w:rsidRPr="25B8BF46">
        <w:rPr>
          <w:rFonts w:eastAsia="Times New Roman"/>
          <w:color w:val="000000" w:themeColor="text1"/>
          <w:lang w:eastAsia="en-AU"/>
        </w:rPr>
        <w:t xml:space="preserve">level policy support and </w:t>
      </w:r>
      <w:bookmarkStart w:id="1" w:name="_Int_v6MRQkqw"/>
      <w:proofErr w:type="gramStart"/>
      <w:r w:rsidRPr="25B8BF46">
        <w:rPr>
          <w:rFonts w:eastAsia="Times New Roman"/>
          <w:color w:val="000000" w:themeColor="text1"/>
          <w:lang w:eastAsia="en-AU"/>
        </w:rPr>
        <w:t>advice, and</w:t>
      </w:r>
      <w:bookmarkEnd w:id="1"/>
      <w:proofErr w:type="gramEnd"/>
      <w:r w:rsidRPr="25B8BF46">
        <w:rPr>
          <w:rFonts w:eastAsia="Times New Roman"/>
          <w:color w:val="000000" w:themeColor="text1"/>
          <w:lang w:eastAsia="en-AU"/>
        </w:rPr>
        <w:t xml:space="preserve"> undertakes complex research and analysis in relation to the development, coordination, implementation and review of </w:t>
      </w:r>
      <w:r w:rsidR="0013313C">
        <w:rPr>
          <w:rFonts w:eastAsia="Times New Roman"/>
          <w:color w:val="000000" w:themeColor="text1"/>
          <w:lang w:eastAsia="en-AU"/>
        </w:rPr>
        <w:t xml:space="preserve">the </w:t>
      </w:r>
      <w:r w:rsidRPr="25B8BF46">
        <w:rPr>
          <w:rFonts w:eastAsia="Times New Roman"/>
          <w:color w:val="000000" w:themeColor="text1"/>
          <w:lang w:eastAsia="en-AU"/>
        </w:rPr>
        <w:t>Government</w:t>
      </w:r>
      <w:r w:rsidR="0013313C">
        <w:rPr>
          <w:rFonts w:eastAsia="Times New Roman"/>
          <w:color w:val="000000" w:themeColor="text1"/>
          <w:lang w:eastAsia="en-AU"/>
        </w:rPr>
        <w:t>’s</w:t>
      </w:r>
      <w:r w:rsidRPr="25B8BF46">
        <w:rPr>
          <w:rFonts w:eastAsia="Times New Roman"/>
          <w:color w:val="000000" w:themeColor="text1"/>
          <w:lang w:eastAsia="en-AU"/>
        </w:rPr>
        <w:t xml:space="preserve"> </w:t>
      </w:r>
      <w:r w:rsidR="0032115F">
        <w:rPr>
          <w:rFonts w:eastAsia="Times New Roman"/>
          <w:color w:val="000000" w:themeColor="text1"/>
          <w:lang w:eastAsia="en-AU"/>
        </w:rPr>
        <w:t>priorities</w:t>
      </w:r>
      <w:r w:rsidR="0032115F" w:rsidRPr="25B8BF46">
        <w:rPr>
          <w:rFonts w:eastAsia="Times New Roman"/>
          <w:color w:val="000000" w:themeColor="text1"/>
          <w:lang w:eastAsia="en-AU"/>
        </w:rPr>
        <w:t xml:space="preserve"> </w:t>
      </w:r>
      <w:r w:rsidRPr="25B8BF46">
        <w:rPr>
          <w:rFonts w:eastAsia="Times New Roman"/>
          <w:color w:val="000000" w:themeColor="text1"/>
          <w:lang w:eastAsia="en-AU"/>
        </w:rPr>
        <w:t>from a cross</w:t>
      </w:r>
      <w:r w:rsidR="001A3DE2">
        <w:rPr>
          <w:rFonts w:eastAsia="Times New Roman"/>
          <w:color w:val="000000" w:themeColor="text1"/>
          <w:lang w:eastAsia="en-AU"/>
        </w:rPr>
        <w:t>-</w:t>
      </w:r>
      <w:r w:rsidRPr="25B8BF46">
        <w:rPr>
          <w:rFonts w:eastAsia="Times New Roman"/>
          <w:color w:val="000000" w:themeColor="text1"/>
          <w:lang w:eastAsia="en-AU"/>
        </w:rPr>
        <w:t>portfolio perspective. The Principal Policy Officer works in a dynamic environment and closely with key stakeholders from within and outside the WA public service to deliver on its work.</w:t>
      </w:r>
    </w:p>
    <w:p w14:paraId="6028DAE4" w14:textId="77777777" w:rsidR="00432BF4" w:rsidRPr="00EB0BD1" w:rsidRDefault="00432BF4" w:rsidP="00432BF4">
      <w:pPr>
        <w:spacing w:before="100" w:beforeAutospacing="1" w:after="100" w:afterAutospacing="1" w:line="240" w:lineRule="auto"/>
        <w:rPr>
          <w:rFonts w:eastAsiaTheme="majorEastAsia" w:cs="Times New Roman (Headings CS)"/>
          <w:bCs/>
        </w:rPr>
      </w:pPr>
      <w:r w:rsidRPr="00EB0BD1">
        <w:rPr>
          <w:rFonts w:eastAsiaTheme="majorEastAsia" w:cs="Times New Roman (Headings CS)"/>
          <w:bCs/>
        </w:rPr>
        <w:t>This role:</w:t>
      </w:r>
    </w:p>
    <w:p w14:paraId="1A62364C" w14:textId="3F71E53A" w:rsidR="00432BF4" w:rsidRPr="007B1DD4" w:rsidRDefault="00432BF4" w:rsidP="00432BF4">
      <w:pPr>
        <w:pStyle w:val="ListParagraph"/>
        <w:numPr>
          <w:ilvl w:val="0"/>
          <w:numId w:val="18"/>
        </w:numPr>
        <w:spacing w:after="0"/>
        <w:rPr>
          <w:color w:val="auto"/>
          <w:szCs w:val="24"/>
        </w:rPr>
      </w:pPr>
      <w:r w:rsidRPr="007B1DD4">
        <w:rPr>
          <w:color w:val="auto"/>
          <w:szCs w:val="24"/>
        </w:rPr>
        <w:t xml:space="preserve">Supports the Assistant Director in the development, </w:t>
      </w:r>
      <w:r w:rsidR="00F2318D">
        <w:rPr>
          <w:color w:val="auto"/>
          <w:szCs w:val="24"/>
        </w:rPr>
        <w:t>delivery</w:t>
      </w:r>
      <w:r w:rsidR="00F2318D" w:rsidRPr="007B1DD4">
        <w:rPr>
          <w:color w:val="auto"/>
          <w:szCs w:val="24"/>
        </w:rPr>
        <w:t xml:space="preserve"> </w:t>
      </w:r>
      <w:r w:rsidRPr="007B1DD4">
        <w:rPr>
          <w:color w:val="auto"/>
          <w:szCs w:val="24"/>
        </w:rPr>
        <w:t xml:space="preserve">and </w:t>
      </w:r>
      <w:r w:rsidR="001B2357">
        <w:rPr>
          <w:color w:val="auto"/>
          <w:szCs w:val="24"/>
        </w:rPr>
        <w:t>monitoring</w:t>
      </w:r>
      <w:r w:rsidR="001B2357" w:rsidRPr="007B1DD4">
        <w:rPr>
          <w:color w:val="auto"/>
          <w:szCs w:val="24"/>
        </w:rPr>
        <w:t xml:space="preserve"> </w:t>
      </w:r>
      <w:r w:rsidRPr="007B1DD4">
        <w:rPr>
          <w:color w:val="auto"/>
          <w:szCs w:val="24"/>
        </w:rPr>
        <w:t xml:space="preserve">of Government priorities and directions and the delivery of strategic projects or initiatives. </w:t>
      </w:r>
    </w:p>
    <w:p w14:paraId="44C9B071"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lastRenderedPageBreak/>
        <w:t xml:space="preserve">Leads policy analysis, identifying and investigating </w:t>
      </w:r>
      <w:r>
        <w:rPr>
          <w:color w:val="auto"/>
          <w:szCs w:val="24"/>
        </w:rPr>
        <w:t xml:space="preserve">emerging issues and trends, </w:t>
      </w:r>
      <w:r w:rsidRPr="00465298">
        <w:rPr>
          <w:color w:val="auto"/>
          <w:szCs w:val="24"/>
        </w:rPr>
        <w:t>while being agile to accommodate changing priorities and business need</w:t>
      </w:r>
      <w:r>
        <w:rPr>
          <w:color w:val="auto"/>
          <w:szCs w:val="24"/>
        </w:rPr>
        <w:t>.</w:t>
      </w:r>
      <w:r w:rsidRPr="007B1DD4">
        <w:rPr>
          <w:color w:val="auto"/>
          <w:szCs w:val="24"/>
        </w:rPr>
        <w:t xml:space="preserve"> </w:t>
      </w:r>
    </w:p>
    <w:p w14:paraId="0882A6B0"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Prepares clear and succinct policy advice, using evidence-based research to inform recommendations.</w:t>
      </w:r>
    </w:p>
    <w:p w14:paraId="174153EE"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Gathers and investigates information from a variety of sources and explores new ideas and different viewpoints.</w:t>
      </w:r>
    </w:p>
    <w:p w14:paraId="403D8875"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Sees projects through to completion, monitoring project progress and adjusting plans as required.</w:t>
      </w:r>
    </w:p>
    <w:p w14:paraId="13A8D6C9"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 xml:space="preserve">Coordinates and maintains effective relationships with key internal and external stakeholders across different teams and agencies, to support policy development and implementation. </w:t>
      </w:r>
    </w:p>
    <w:p w14:paraId="4F448E2C"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Understands and promotes State priorities in cross-jurisdictional forums, as required, and provides evidence-based policy advice and administrative support for committees and taskforces.</w:t>
      </w:r>
    </w:p>
    <w:p w14:paraId="140F0DD2" w14:textId="77777777" w:rsidR="00432BF4" w:rsidRPr="007B1DD4" w:rsidRDefault="00432BF4" w:rsidP="00465298">
      <w:pPr>
        <w:pStyle w:val="ListParagraph"/>
        <w:numPr>
          <w:ilvl w:val="0"/>
          <w:numId w:val="18"/>
        </w:numPr>
        <w:ind w:left="360" w:hanging="360"/>
        <w:rPr>
          <w:color w:val="auto"/>
          <w:szCs w:val="24"/>
        </w:rPr>
      </w:pPr>
      <w:r w:rsidRPr="007B1DD4">
        <w:rPr>
          <w:color w:val="auto"/>
          <w:szCs w:val="24"/>
        </w:rPr>
        <w:t>Supervises, supports and provides direction to team members to ensure alignment with the Department’s objectives and operational activities.</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0A0D7369"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r w:rsidR="00465298">
        <w:rPr>
          <w:i/>
          <w:iCs/>
          <w:color w:val="auto"/>
          <w:szCs w:val="24"/>
        </w:rPr>
        <w:t>.</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0DEDE92B"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67139A">
          <w:rPr>
            <w:rStyle w:val="Hyperlink"/>
            <w:color w:val="6AA388"/>
          </w:rPr>
          <w:t>Building Leadership Impact</w:t>
        </w:r>
      </w:hyperlink>
      <w:r w:rsidRPr="00957200">
        <w:t xml:space="preserve"> and described fully in </w:t>
      </w:r>
      <w:hyperlink r:id="rId12" w:history="1">
        <w:r w:rsidRPr="0067139A">
          <w:rPr>
            <w:rStyle w:val="Hyperlink"/>
            <w:color w:val="6AA388"/>
          </w:rPr>
          <w:t>Leadership Expectations</w:t>
        </w:r>
      </w:hyperlink>
      <w:r w:rsidRPr="00957200">
        <w:t xml:space="preserve">. The leadership context of this position is </w:t>
      </w:r>
      <w:hyperlink r:id="rId13" w:history="1">
        <w:r w:rsidR="004A1D41" w:rsidRPr="4F9506E3">
          <w:rPr>
            <w:rStyle w:val="Hyperlink"/>
          </w:rPr>
          <w:t>Leading Others</w:t>
        </w:r>
      </w:hyperlink>
      <w:r w:rsidR="004A1D41">
        <w:t xml:space="preserve"> </w:t>
      </w:r>
      <w:r w:rsidRPr="00957200">
        <w:t>and there are opportunities for professional development and growth</w:t>
      </w:r>
      <w:r w:rsidRPr="00957200">
        <w:rPr>
          <w:color w:val="000000"/>
        </w:rPr>
        <w:t>.</w:t>
      </w:r>
    </w:p>
    <w:p w14:paraId="53311947" w14:textId="1AD4F115" w:rsidR="00B646FB"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7BE226E8" w14:textId="6765944F" w:rsidR="003B69D2" w:rsidRPr="003B69D2" w:rsidRDefault="003B69D2" w:rsidP="00343EA2">
      <w:pPr>
        <w:spacing w:before="240" w:line="240" w:lineRule="auto"/>
        <w:rPr>
          <w:rFonts w:eastAsiaTheme="majorEastAsia" w:cs="Times New Roman (Headings CS)"/>
          <w:b/>
        </w:rPr>
      </w:pPr>
      <w:r w:rsidRPr="003B69D2">
        <w:rPr>
          <w:rFonts w:eastAsiaTheme="majorEastAsia" w:cs="Times New Roman (Headings CS)"/>
          <w:b/>
        </w:rPr>
        <w:t>Essential</w:t>
      </w:r>
    </w:p>
    <w:p w14:paraId="6E2E2D86" w14:textId="77777777" w:rsidR="00D75A94" w:rsidRDefault="00D75A94" w:rsidP="00D75A94">
      <w:pPr>
        <w:pStyle w:val="ListParagraph"/>
        <w:numPr>
          <w:ilvl w:val="0"/>
          <w:numId w:val="28"/>
        </w:numPr>
      </w:pPr>
      <w:r>
        <w:t>You have a proven ability to coordinate and deliver projects</w:t>
      </w:r>
      <w:r>
        <w:rPr>
          <w:rFonts w:eastAsia="Times New Roman"/>
          <w:lang w:eastAsia="en-AU"/>
        </w:rPr>
        <w:t>, being flexible to changes in requirements</w:t>
      </w:r>
      <w:r w:rsidRPr="00B235E7">
        <w:rPr>
          <w:rFonts w:cs="Arial"/>
          <w:color w:val="0A0A0A"/>
          <w:szCs w:val="24"/>
          <w:shd w:val="clear" w:color="auto" w:fill="FFFFFF"/>
          <w14:ligatures w14:val="none"/>
        </w:rPr>
        <w:t xml:space="preserve"> </w:t>
      </w:r>
      <w:r w:rsidRPr="00B235E7">
        <w:rPr>
          <w:rFonts w:eastAsia="Times New Roman"/>
          <w:lang w:eastAsia="en-AU"/>
        </w:rPr>
        <w:t>and providing clear, evidence-based advice to support decision-making</w:t>
      </w:r>
      <w:r>
        <w:rPr>
          <w:rFonts w:eastAsia="Times New Roman"/>
          <w:lang w:eastAsia="en-AU"/>
        </w:rPr>
        <w:t>.</w:t>
      </w:r>
    </w:p>
    <w:p w14:paraId="7C9551B5" w14:textId="77777777" w:rsidR="00D75A94" w:rsidRDefault="00D75A94" w:rsidP="00D75A94">
      <w:pPr>
        <w:pStyle w:val="ListParagraph"/>
        <w:numPr>
          <w:ilvl w:val="0"/>
          <w:numId w:val="28"/>
        </w:numPr>
        <w:spacing w:after="160"/>
        <w:rPr>
          <w:rFonts w:cs="Arial"/>
        </w:rPr>
      </w:pPr>
      <w:r w:rsidRPr="4F9506E3">
        <w:rPr>
          <w:rFonts w:cs="Arial"/>
        </w:rPr>
        <w:t xml:space="preserve">You have demonstrated experience in </w:t>
      </w:r>
      <w:r>
        <w:rPr>
          <w:rFonts w:cs="Arial"/>
        </w:rPr>
        <w:t xml:space="preserve">the </w:t>
      </w:r>
      <w:r w:rsidRPr="4F9506E3">
        <w:rPr>
          <w:rFonts w:cs="Arial"/>
        </w:rPr>
        <w:t xml:space="preserve">development </w:t>
      </w:r>
      <w:r>
        <w:rPr>
          <w:rFonts w:cs="Arial"/>
        </w:rPr>
        <w:t xml:space="preserve">and implementation of policy </w:t>
      </w:r>
      <w:r w:rsidRPr="4F9506E3">
        <w:rPr>
          <w:rFonts w:cs="Arial"/>
        </w:rPr>
        <w:t>in the context of whole of Government priorities.</w:t>
      </w:r>
    </w:p>
    <w:p w14:paraId="076C797B" w14:textId="77777777" w:rsidR="00D75A94" w:rsidRPr="00541E3D" w:rsidRDefault="00D75A94" w:rsidP="00D75A94">
      <w:pPr>
        <w:pStyle w:val="ListParagraph"/>
        <w:numPr>
          <w:ilvl w:val="0"/>
          <w:numId w:val="28"/>
        </w:numPr>
        <w:spacing w:after="160"/>
        <w:rPr>
          <w:rFonts w:cs="Arial"/>
        </w:rPr>
      </w:pPr>
      <w:r w:rsidRPr="00541E3D">
        <w:rPr>
          <w:rFonts w:cs="Arial"/>
        </w:rPr>
        <w:t xml:space="preserve">You have </w:t>
      </w:r>
      <w:r>
        <w:rPr>
          <w:rFonts w:cs="Arial"/>
        </w:rPr>
        <w:t xml:space="preserve">experience in engaging with a diverse range of </w:t>
      </w:r>
      <w:r w:rsidRPr="00541E3D">
        <w:rPr>
          <w:rFonts w:cs="Arial"/>
        </w:rPr>
        <w:t>stakeholder</w:t>
      </w:r>
      <w:r>
        <w:rPr>
          <w:rFonts w:cs="Arial"/>
        </w:rPr>
        <w:t xml:space="preserve">s </w:t>
      </w:r>
      <w:r w:rsidRPr="00541E3D">
        <w:rPr>
          <w:rFonts w:cs="Arial"/>
        </w:rPr>
        <w:t>in complex environments, with the ability to influence</w:t>
      </w:r>
      <w:r>
        <w:rPr>
          <w:rFonts w:cs="Arial"/>
        </w:rPr>
        <w:t>, negotiate</w:t>
      </w:r>
      <w:r w:rsidRPr="00541E3D">
        <w:rPr>
          <w:rFonts w:cs="Arial"/>
        </w:rPr>
        <w:t xml:space="preserve"> and build effective relationships.</w:t>
      </w:r>
    </w:p>
    <w:p w14:paraId="677D0660" w14:textId="77777777" w:rsidR="00D75A94" w:rsidRPr="0081714B" w:rsidRDefault="00D75A94" w:rsidP="00D75A94">
      <w:pPr>
        <w:pStyle w:val="ListParagraph"/>
        <w:numPr>
          <w:ilvl w:val="0"/>
          <w:numId w:val="28"/>
        </w:numPr>
        <w:rPr>
          <w:rFonts w:cs="Arial"/>
        </w:rPr>
      </w:pPr>
      <w:r w:rsidRPr="0081714B">
        <w:rPr>
          <w:rFonts w:cs="Arial"/>
        </w:rPr>
        <w:lastRenderedPageBreak/>
        <w:t xml:space="preserve">You have strong written and oral communication skills </w:t>
      </w:r>
      <w:r>
        <w:rPr>
          <w:rFonts w:cs="Arial"/>
        </w:rPr>
        <w:t xml:space="preserve">and a demonstrated ability to </w:t>
      </w:r>
      <w:r w:rsidRPr="0081714B">
        <w:rPr>
          <w:rFonts w:cs="Arial"/>
        </w:rPr>
        <w:t xml:space="preserve">write and present persuasively for your intended audience. </w:t>
      </w:r>
    </w:p>
    <w:p w14:paraId="568FF6EB" w14:textId="2763923D" w:rsidR="00D75A94" w:rsidRPr="00D75A94" w:rsidRDefault="00D75A94" w:rsidP="00D75A94">
      <w:pPr>
        <w:pStyle w:val="ListParagraph"/>
        <w:numPr>
          <w:ilvl w:val="0"/>
          <w:numId w:val="28"/>
        </w:numPr>
        <w:spacing w:after="160"/>
        <w:rPr>
          <w:rFonts w:cs="Arial"/>
        </w:rPr>
      </w:pPr>
      <w:r w:rsidRPr="4F9506E3">
        <w:rPr>
          <w:rFonts w:cs="Arial"/>
        </w:rPr>
        <w:t xml:space="preserve">You have demonstrated experience in the supervision of team workflows, mentoring staff, and </w:t>
      </w:r>
      <w:r>
        <w:rPr>
          <w:rFonts w:cs="Arial"/>
        </w:rPr>
        <w:t>supporting the delivery of team goals</w:t>
      </w:r>
      <w:r w:rsidRPr="4F9506E3">
        <w:rPr>
          <w:rFonts w:cs="Arial"/>
        </w:rPr>
        <w:t>.</w:t>
      </w:r>
    </w:p>
    <w:p w14:paraId="3E1C9C1D" w14:textId="77777777" w:rsidR="003F64E8" w:rsidRPr="003F64E8" w:rsidRDefault="003F64E8" w:rsidP="003F64E8">
      <w:pPr>
        <w:pStyle w:val="Heading2"/>
        <w:spacing w:before="120"/>
        <w:rPr>
          <w:sz w:val="24"/>
          <w:szCs w:val="24"/>
        </w:rPr>
      </w:pPr>
      <w:r w:rsidRPr="003F64E8">
        <w:rPr>
          <w:sz w:val="24"/>
          <w:szCs w:val="24"/>
        </w:rPr>
        <w:t>Desirable Selection Criteria</w:t>
      </w:r>
    </w:p>
    <w:p w14:paraId="23AA6510" w14:textId="435E99A8" w:rsidR="00D75A94" w:rsidRPr="00D773FB" w:rsidRDefault="00D75A94" w:rsidP="00D75A94">
      <w:pPr>
        <w:pStyle w:val="ListParagraph"/>
        <w:numPr>
          <w:ilvl w:val="0"/>
          <w:numId w:val="29"/>
        </w:numPr>
      </w:pPr>
      <w:r w:rsidRPr="00D773FB">
        <w:t xml:space="preserve">You have broad knowledge of </w:t>
      </w:r>
      <w:r w:rsidR="000C32C9">
        <w:t xml:space="preserve">the </w:t>
      </w:r>
      <w:r w:rsidRPr="00D773FB">
        <w:t>Western Australian Government</w:t>
      </w:r>
      <w:r w:rsidR="000C32C9">
        <w:t>’s</w:t>
      </w:r>
      <w:r w:rsidRPr="00D773FB">
        <w:t xml:space="preserve"> policies, priorities, and practices and how the Western Australian Government interacts with the Commonwealth, State and Territory governments. </w:t>
      </w:r>
    </w:p>
    <w:p w14:paraId="5AF3DBE5" w14:textId="77777777" w:rsidR="00D75A94" w:rsidRDefault="00D75A94" w:rsidP="00D75A94">
      <w:pPr>
        <w:pStyle w:val="ListParagraph"/>
        <w:numPr>
          <w:ilvl w:val="0"/>
          <w:numId w:val="29"/>
        </w:numPr>
      </w:pPr>
      <w:r>
        <w:t>You possess relevant tertiary qualifications.</w:t>
      </w:r>
    </w:p>
    <w:p w14:paraId="5847CC29" w14:textId="77777777" w:rsidR="00D75A94" w:rsidRDefault="00D75A94" w:rsidP="00D75A94">
      <w:pPr>
        <w:pStyle w:val="ListParagraph"/>
        <w:numPr>
          <w:ilvl w:val="0"/>
          <w:numId w:val="29"/>
        </w:numPr>
      </w:pPr>
      <w:r>
        <w:t>You have knowledge of the Parliamentary, Cabinet and Executive Government processes.</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2394" w14:textId="77777777" w:rsidR="00F01C0D" w:rsidRDefault="00F01C0D" w:rsidP="00756536">
      <w:pPr>
        <w:spacing w:after="0" w:line="240" w:lineRule="auto"/>
      </w:pPr>
      <w:r>
        <w:separator/>
      </w:r>
    </w:p>
  </w:endnote>
  <w:endnote w:type="continuationSeparator" w:id="0">
    <w:p w14:paraId="3297B8C8" w14:textId="77777777" w:rsidR="00F01C0D" w:rsidRDefault="00F01C0D"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altName w:val="Calibri"/>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C02B" w14:textId="77777777" w:rsidR="00F01C0D" w:rsidRDefault="00F01C0D" w:rsidP="00756536">
      <w:pPr>
        <w:spacing w:after="0" w:line="240" w:lineRule="auto"/>
      </w:pPr>
      <w:r>
        <w:separator/>
      </w:r>
    </w:p>
  </w:footnote>
  <w:footnote w:type="continuationSeparator" w:id="0">
    <w:p w14:paraId="6A198F0E" w14:textId="77777777" w:rsidR="00F01C0D" w:rsidRDefault="00F01C0D"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intelligence2.xml><?xml version="1.0" encoding="utf-8"?>
<int2:intelligence xmlns:int2="http://schemas.microsoft.com/office/intelligence/2020/intelligence" xmlns:oel="http://schemas.microsoft.com/office/2019/extlst">
  <int2:observations>
    <int2:bookmark int2:bookmarkName="_Int_v6MRQkqw" int2:invalidationBookmarkName="" int2:hashCode="GX00ORGC+h0QRB" int2:id="5qv54xu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0"/>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8"/>
  </w:num>
  <w:num w:numId="5" w16cid:durableId="165638337">
    <w:abstractNumId w:val="15"/>
  </w:num>
  <w:num w:numId="6" w16cid:durableId="1123695853">
    <w:abstractNumId w:val="14"/>
  </w:num>
  <w:num w:numId="7" w16cid:durableId="1581137968">
    <w:abstractNumId w:val="5"/>
  </w:num>
  <w:num w:numId="8" w16cid:durableId="210381380">
    <w:abstractNumId w:val="8"/>
  </w:num>
  <w:num w:numId="9" w16cid:durableId="1667249357">
    <w:abstractNumId w:val="27"/>
  </w:num>
  <w:num w:numId="10" w16cid:durableId="1636334645">
    <w:abstractNumId w:val="17"/>
  </w:num>
  <w:num w:numId="11" w16cid:durableId="1816409002">
    <w:abstractNumId w:val="12"/>
  </w:num>
  <w:num w:numId="12" w16cid:durableId="1771470451">
    <w:abstractNumId w:val="13"/>
  </w:num>
  <w:num w:numId="13" w16cid:durableId="2042582278">
    <w:abstractNumId w:val="26"/>
  </w:num>
  <w:num w:numId="14" w16cid:durableId="301085470">
    <w:abstractNumId w:val="20"/>
  </w:num>
  <w:num w:numId="15" w16cid:durableId="24185399">
    <w:abstractNumId w:val="2"/>
  </w:num>
  <w:num w:numId="16" w16cid:durableId="169490687">
    <w:abstractNumId w:val="16"/>
  </w:num>
  <w:num w:numId="17" w16cid:durableId="629700953">
    <w:abstractNumId w:val="1"/>
  </w:num>
  <w:num w:numId="18" w16cid:durableId="1341004227">
    <w:abstractNumId w:val="22"/>
  </w:num>
  <w:num w:numId="19" w16cid:durableId="1468815981">
    <w:abstractNumId w:val="21"/>
  </w:num>
  <w:num w:numId="20" w16cid:durableId="1483697836">
    <w:abstractNumId w:val="0"/>
  </w:num>
  <w:num w:numId="21" w16cid:durableId="1199708562">
    <w:abstractNumId w:val="3"/>
  </w:num>
  <w:num w:numId="22" w16cid:durableId="666324951">
    <w:abstractNumId w:val="11"/>
  </w:num>
  <w:num w:numId="23" w16cid:durableId="1153444563">
    <w:abstractNumId w:val="4"/>
  </w:num>
  <w:num w:numId="24" w16cid:durableId="1034843463">
    <w:abstractNumId w:val="23"/>
  </w:num>
  <w:num w:numId="25" w16cid:durableId="1168908575">
    <w:abstractNumId w:val="25"/>
  </w:num>
  <w:num w:numId="26" w16cid:durableId="673799948">
    <w:abstractNumId w:val="9"/>
  </w:num>
  <w:num w:numId="27" w16cid:durableId="1757356731">
    <w:abstractNumId w:val="7"/>
  </w:num>
  <w:num w:numId="28" w16cid:durableId="1948198362">
    <w:abstractNumId w:val="24"/>
  </w:num>
  <w:num w:numId="29" w16cid:durableId="17660723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0C22"/>
    <w:rsid w:val="000A55B4"/>
    <w:rsid w:val="000A6FA1"/>
    <w:rsid w:val="000C32C9"/>
    <w:rsid w:val="000D0AF3"/>
    <w:rsid w:val="000D0F48"/>
    <w:rsid w:val="000F009E"/>
    <w:rsid w:val="000F0556"/>
    <w:rsid w:val="000F2BA8"/>
    <w:rsid w:val="00104CBB"/>
    <w:rsid w:val="00122E06"/>
    <w:rsid w:val="00123ADB"/>
    <w:rsid w:val="00125000"/>
    <w:rsid w:val="00132369"/>
    <w:rsid w:val="0013313C"/>
    <w:rsid w:val="001341B6"/>
    <w:rsid w:val="00135826"/>
    <w:rsid w:val="00145E44"/>
    <w:rsid w:val="00155E79"/>
    <w:rsid w:val="001633FD"/>
    <w:rsid w:val="001744F5"/>
    <w:rsid w:val="001747BC"/>
    <w:rsid w:val="001926FE"/>
    <w:rsid w:val="001A3DE2"/>
    <w:rsid w:val="001A50FB"/>
    <w:rsid w:val="001B2357"/>
    <w:rsid w:val="001B27CF"/>
    <w:rsid w:val="001B52F9"/>
    <w:rsid w:val="001B54FD"/>
    <w:rsid w:val="001B772D"/>
    <w:rsid w:val="001B7A87"/>
    <w:rsid w:val="001B7CD1"/>
    <w:rsid w:val="001C50AE"/>
    <w:rsid w:val="001D1DED"/>
    <w:rsid w:val="00204930"/>
    <w:rsid w:val="00205758"/>
    <w:rsid w:val="00210172"/>
    <w:rsid w:val="002156DB"/>
    <w:rsid w:val="00216C2A"/>
    <w:rsid w:val="002342EF"/>
    <w:rsid w:val="00246EF2"/>
    <w:rsid w:val="0024718E"/>
    <w:rsid w:val="00260B8D"/>
    <w:rsid w:val="002656BC"/>
    <w:rsid w:val="00276006"/>
    <w:rsid w:val="00280169"/>
    <w:rsid w:val="00280C06"/>
    <w:rsid w:val="00283EB7"/>
    <w:rsid w:val="002843C7"/>
    <w:rsid w:val="002874CE"/>
    <w:rsid w:val="002937C1"/>
    <w:rsid w:val="002956EB"/>
    <w:rsid w:val="00296FEC"/>
    <w:rsid w:val="002A3C71"/>
    <w:rsid w:val="002B657B"/>
    <w:rsid w:val="002D3E24"/>
    <w:rsid w:val="002F64E9"/>
    <w:rsid w:val="00300C8A"/>
    <w:rsid w:val="003010E1"/>
    <w:rsid w:val="0030375D"/>
    <w:rsid w:val="0032115F"/>
    <w:rsid w:val="0033476B"/>
    <w:rsid w:val="00343EA2"/>
    <w:rsid w:val="003522C2"/>
    <w:rsid w:val="0035345B"/>
    <w:rsid w:val="0036514A"/>
    <w:rsid w:val="00365E8A"/>
    <w:rsid w:val="00394896"/>
    <w:rsid w:val="00397594"/>
    <w:rsid w:val="003A0F9B"/>
    <w:rsid w:val="003A12FE"/>
    <w:rsid w:val="003A3903"/>
    <w:rsid w:val="003A787A"/>
    <w:rsid w:val="003B2F67"/>
    <w:rsid w:val="003B69D2"/>
    <w:rsid w:val="003C1C26"/>
    <w:rsid w:val="003D0A66"/>
    <w:rsid w:val="003D1C3B"/>
    <w:rsid w:val="003E4522"/>
    <w:rsid w:val="003F2A9A"/>
    <w:rsid w:val="003F64E8"/>
    <w:rsid w:val="00413BFF"/>
    <w:rsid w:val="00414112"/>
    <w:rsid w:val="00422282"/>
    <w:rsid w:val="00430199"/>
    <w:rsid w:val="00430D2F"/>
    <w:rsid w:val="00432BF4"/>
    <w:rsid w:val="004425FB"/>
    <w:rsid w:val="00446816"/>
    <w:rsid w:val="00451463"/>
    <w:rsid w:val="00462800"/>
    <w:rsid w:val="00465298"/>
    <w:rsid w:val="004658EA"/>
    <w:rsid w:val="00471F7F"/>
    <w:rsid w:val="00473257"/>
    <w:rsid w:val="00477E21"/>
    <w:rsid w:val="00492AAA"/>
    <w:rsid w:val="00494398"/>
    <w:rsid w:val="00497F38"/>
    <w:rsid w:val="004A1D41"/>
    <w:rsid w:val="004A3655"/>
    <w:rsid w:val="004A4EC3"/>
    <w:rsid w:val="004B2309"/>
    <w:rsid w:val="004C20D1"/>
    <w:rsid w:val="004C7E95"/>
    <w:rsid w:val="004E000D"/>
    <w:rsid w:val="004E1073"/>
    <w:rsid w:val="004E2FC6"/>
    <w:rsid w:val="004F457E"/>
    <w:rsid w:val="00521529"/>
    <w:rsid w:val="005257D4"/>
    <w:rsid w:val="0053546B"/>
    <w:rsid w:val="00536F4B"/>
    <w:rsid w:val="0057229A"/>
    <w:rsid w:val="00591163"/>
    <w:rsid w:val="00593788"/>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63B85"/>
    <w:rsid w:val="00666E35"/>
    <w:rsid w:val="0067139A"/>
    <w:rsid w:val="0068201A"/>
    <w:rsid w:val="00686F75"/>
    <w:rsid w:val="006963C4"/>
    <w:rsid w:val="006A1E28"/>
    <w:rsid w:val="006C1C4D"/>
    <w:rsid w:val="006C2F8C"/>
    <w:rsid w:val="006D03B1"/>
    <w:rsid w:val="006D73ED"/>
    <w:rsid w:val="006F17A8"/>
    <w:rsid w:val="00717ECE"/>
    <w:rsid w:val="00721C5E"/>
    <w:rsid w:val="00727985"/>
    <w:rsid w:val="00733555"/>
    <w:rsid w:val="00740256"/>
    <w:rsid w:val="007421AD"/>
    <w:rsid w:val="00746389"/>
    <w:rsid w:val="007472EA"/>
    <w:rsid w:val="00756536"/>
    <w:rsid w:val="00772241"/>
    <w:rsid w:val="007734E6"/>
    <w:rsid w:val="0077552D"/>
    <w:rsid w:val="0078067E"/>
    <w:rsid w:val="007A0EFF"/>
    <w:rsid w:val="007A1F18"/>
    <w:rsid w:val="007A65DF"/>
    <w:rsid w:val="007B2076"/>
    <w:rsid w:val="007C4EE0"/>
    <w:rsid w:val="007C7876"/>
    <w:rsid w:val="007D3FC6"/>
    <w:rsid w:val="007D5860"/>
    <w:rsid w:val="007E7FB0"/>
    <w:rsid w:val="008006FC"/>
    <w:rsid w:val="008067CC"/>
    <w:rsid w:val="00814628"/>
    <w:rsid w:val="00816453"/>
    <w:rsid w:val="00832DBF"/>
    <w:rsid w:val="00837708"/>
    <w:rsid w:val="0084252E"/>
    <w:rsid w:val="008531F0"/>
    <w:rsid w:val="00854002"/>
    <w:rsid w:val="00892424"/>
    <w:rsid w:val="008947AE"/>
    <w:rsid w:val="00896221"/>
    <w:rsid w:val="008964E8"/>
    <w:rsid w:val="008A3F8E"/>
    <w:rsid w:val="008A6B8F"/>
    <w:rsid w:val="008E0484"/>
    <w:rsid w:val="008E36D7"/>
    <w:rsid w:val="009075E2"/>
    <w:rsid w:val="00910FB7"/>
    <w:rsid w:val="00925BDF"/>
    <w:rsid w:val="009514B1"/>
    <w:rsid w:val="009515A0"/>
    <w:rsid w:val="00954FA9"/>
    <w:rsid w:val="00957200"/>
    <w:rsid w:val="0095755A"/>
    <w:rsid w:val="00961CC9"/>
    <w:rsid w:val="009654F4"/>
    <w:rsid w:val="009655C0"/>
    <w:rsid w:val="00971722"/>
    <w:rsid w:val="009C0ED6"/>
    <w:rsid w:val="009D69D5"/>
    <w:rsid w:val="009F1573"/>
    <w:rsid w:val="009F7A20"/>
    <w:rsid w:val="00A00DF9"/>
    <w:rsid w:val="00A20A71"/>
    <w:rsid w:val="00A2480E"/>
    <w:rsid w:val="00A254A1"/>
    <w:rsid w:val="00A274B9"/>
    <w:rsid w:val="00A40911"/>
    <w:rsid w:val="00A518E1"/>
    <w:rsid w:val="00A72186"/>
    <w:rsid w:val="00A72E6C"/>
    <w:rsid w:val="00A86D4C"/>
    <w:rsid w:val="00A93FF1"/>
    <w:rsid w:val="00A972A4"/>
    <w:rsid w:val="00AA31C0"/>
    <w:rsid w:val="00AA416A"/>
    <w:rsid w:val="00AA4641"/>
    <w:rsid w:val="00AC584F"/>
    <w:rsid w:val="00AC73F2"/>
    <w:rsid w:val="00AE1B75"/>
    <w:rsid w:val="00AE4816"/>
    <w:rsid w:val="00AE5EBA"/>
    <w:rsid w:val="00AF01D9"/>
    <w:rsid w:val="00AF3637"/>
    <w:rsid w:val="00B1554C"/>
    <w:rsid w:val="00B20A88"/>
    <w:rsid w:val="00B23528"/>
    <w:rsid w:val="00B646FB"/>
    <w:rsid w:val="00B8027B"/>
    <w:rsid w:val="00B96037"/>
    <w:rsid w:val="00BA7D09"/>
    <w:rsid w:val="00BB0BEE"/>
    <w:rsid w:val="00BB541C"/>
    <w:rsid w:val="00BC31BC"/>
    <w:rsid w:val="00BC5C3F"/>
    <w:rsid w:val="00BD1B8C"/>
    <w:rsid w:val="00BF20C5"/>
    <w:rsid w:val="00C12F9A"/>
    <w:rsid w:val="00C14680"/>
    <w:rsid w:val="00C15B56"/>
    <w:rsid w:val="00C201F1"/>
    <w:rsid w:val="00C26E45"/>
    <w:rsid w:val="00C371FB"/>
    <w:rsid w:val="00C42E57"/>
    <w:rsid w:val="00C45F38"/>
    <w:rsid w:val="00C47631"/>
    <w:rsid w:val="00C52DEB"/>
    <w:rsid w:val="00C54A97"/>
    <w:rsid w:val="00C639AF"/>
    <w:rsid w:val="00C747CF"/>
    <w:rsid w:val="00C86886"/>
    <w:rsid w:val="00CD00BF"/>
    <w:rsid w:val="00CD0B02"/>
    <w:rsid w:val="00CD3B25"/>
    <w:rsid w:val="00CF070B"/>
    <w:rsid w:val="00D007E3"/>
    <w:rsid w:val="00D16302"/>
    <w:rsid w:val="00D173A8"/>
    <w:rsid w:val="00D2368C"/>
    <w:rsid w:val="00D2665E"/>
    <w:rsid w:val="00D436A4"/>
    <w:rsid w:val="00D54C40"/>
    <w:rsid w:val="00D718AA"/>
    <w:rsid w:val="00D719D2"/>
    <w:rsid w:val="00D71E76"/>
    <w:rsid w:val="00D732A5"/>
    <w:rsid w:val="00D74E09"/>
    <w:rsid w:val="00D7570D"/>
    <w:rsid w:val="00D75A94"/>
    <w:rsid w:val="00D801DC"/>
    <w:rsid w:val="00DA4A02"/>
    <w:rsid w:val="00DA7E24"/>
    <w:rsid w:val="00DB08AF"/>
    <w:rsid w:val="00DF1A44"/>
    <w:rsid w:val="00DF4B7C"/>
    <w:rsid w:val="00DF4B8A"/>
    <w:rsid w:val="00DF59E9"/>
    <w:rsid w:val="00DF7BA5"/>
    <w:rsid w:val="00E02BA3"/>
    <w:rsid w:val="00E14F0F"/>
    <w:rsid w:val="00E20BE0"/>
    <w:rsid w:val="00E23326"/>
    <w:rsid w:val="00E432A1"/>
    <w:rsid w:val="00E4641B"/>
    <w:rsid w:val="00E551E6"/>
    <w:rsid w:val="00E61CE6"/>
    <w:rsid w:val="00E66356"/>
    <w:rsid w:val="00E80FE3"/>
    <w:rsid w:val="00E97945"/>
    <w:rsid w:val="00EA11AC"/>
    <w:rsid w:val="00EA5626"/>
    <w:rsid w:val="00EC7340"/>
    <w:rsid w:val="00ED18BE"/>
    <w:rsid w:val="00ED68B9"/>
    <w:rsid w:val="00ED7D74"/>
    <w:rsid w:val="00EE13A1"/>
    <w:rsid w:val="00EE3673"/>
    <w:rsid w:val="00EF2E37"/>
    <w:rsid w:val="00EF2F5D"/>
    <w:rsid w:val="00F0193B"/>
    <w:rsid w:val="00F01C0D"/>
    <w:rsid w:val="00F02587"/>
    <w:rsid w:val="00F156D2"/>
    <w:rsid w:val="00F167A5"/>
    <w:rsid w:val="00F2318D"/>
    <w:rsid w:val="00F23540"/>
    <w:rsid w:val="00F368DE"/>
    <w:rsid w:val="00F51C71"/>
    <w:rsid w:val="00F713AE"/>
    <w:rsid w:val="00F80DEC"/>
    <w:rsid w:val="00F95B4C"/>
    <w:rsid w:val="00F971AB"/>
    <w:rsid w:val="00FA1359"/>
    <w:rsid w:val="00FA7287"/>
    <w:rsid w:val="00FB2D81"/>
    <w:rsid w:val="00FD7C45"/>
    <w:rsid w:val="00FE0D47"/>
    <w:rsid w:val="00FE4F00"/>
    <w:rsid w:val="00FE5411"/>
    <w:rsid w:val="00FF3F69"/>
    <w:rsid w:val="00FF59CB"/>
    <w:rsid w:val="00FF7BBA"/>
    <w:rsid w:val="25B8BF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leading-others"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06910-5c9a-43c8-a612-3333e736e47e">
      <Terms xmlns="http://schemas.microsoft.com/office/infopath/2007/PartnerControls"/>
    </lcf76f155ced4ddcb4097134ff3c332f>
    <TaxCatchAll xmlns="30a92a90-3d54-441a-947b-e4f2e64dc8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73FC5E01A84247960BA7EF889FFB83" ma:contentTypeVersion="13" ma:contentTypeDescription="Create a new document." ma:contentTypeScope="" ma:versionID="578b38095520c79619a006338f629f05">
  <xsd:schema xmlns:xsd="http://www.w3.org/2001/XMLSchema" xmlns:xs="http://www.w3.org/2001/XMLSchema" xmlns:p="http://schemas.microsoft.com/office/2006/metadata/properties" xmlns:ns2="d3706910-5c9a-43c8-a612-3333e736e47e" xmlns:ns3="30a92a90-3d54-441a-947b-e4f2e64dc887" targetNamespace="http://schemas.microsoft.com/office/2006/metadata/properties" ma:root="true" ma:fieldsID="87ecacd14cfe3ea5d0c55df746822d56" ns2:_="" ns3:_="">
    <xsd:import namespace="d3706910-5c9a-43c8-a612-3333e736e47e"/>
    <xsd:import namespace="30a92a90-3d54-441a-947b-e4f2e64dc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06910-5c9a-43c8-a612-3333e736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92a90-3d54-441a-947b-e4f2e64dc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200a71-53cd-4be8-8506-38910c7bd392}" ma:internalName="TaxCatchAll" ma:showField="CatchAllData" ma:web="30a92a90-3d54-441a-947b-e4f2e64d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0D486EFD-65BC-4DE6-A820-132570A6F814}">
  <ds:schemaRefs>
    <ds:schemaRef ds:uri="http://purl.org/dc/dcmitype/"/>
    <ds:schemaRef ds:uri="http://schemas.microsoft.com/office/2006/metadata/properties"/>
    <ds:schemaRef ds:uri="d3706910-5c9a-43c8-a612-3333e736e47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0a92a90-3d54-441a-947b-e4f2e64dc887"/>
    <ds:schemaRef ds:uri="http://www.w3.org/XML/1998/namespace"/>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4.xml><?xml version="1.0" encoding="utf-8"?>
<ds:datastoreItem xmlns:ds="http://schemas.openxmlformats.org/officeDocument/2006/customXml" ds:itemID="{6280F7C4-D463-4BEA-A6A6-6A8D8B3DC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06910-5c9a-43c8-a612-3333e736e47e"/>
    <ds:schemaRef ds:uri="30a92a90-3d54-441a-947b-e4f2e64d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4823</Characters>
  <Application>Microsoft Office Word</Application>
  <DocSecurity>4</DocSecurity>
  <Lines>98</Lines>
  <Paragraphs>50</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Smith, Fiona</cp:lastModifiedBy>
  <cp:revision>2</cp:revision>
  <cp:lastPrinted>2026-02-12T08:02:00Z</cp:lastPrinted>
  <dcterms:created xsi:type="dcterms:W3CDTF">2026-02-13T03:17:00Z</dcterms:created>
  <dcterms:modified xsi:type="dcterms:W3CDTF">2026-02-13T03:17:00Z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1345113065</vt:i4>
  </property>
  <property fmtid="{D5CDD505-2E9C-101B-9397-08002B2CF9AE}" pid="10" name="_NewReviewCycle">
    <vt:lpwstr/>
  </property>
  <property fmtid="{D5CDD505-2E9C-101B-9397-08002B2CF9AE}" pid="11" name="_EmailSubject">
    <vt:lpwstr>Policy JDFs </vt:lpwstr>
  </property>
  <property fmtid="{D5CDD505-2E9C-101B-9397-08002B2CF9AE}" pid="12" name="_AuthorEmail">
    <vt:lpwstr>Hoda.Ubbi@dpc.wa.gov.au</vt:lpwstr>
  </property>
  <property fmtid="{D5CDD505-2E9C-101B-9397-08002B2CF9AE}" pid="13" name="_AuthorEmailDisplayName">
    <vt:lpwstr>Ubbi, Hoda</vt:lpwstr>
  </property>
  <property fmtid="{D5CDD505-2E9C-101B-9397-08002B2CF9AE}" pid="14" name="_PreviousAdHocReviewCycleID">
    <vt:i4>-357642061</vt:i4>
  </property>
  <property fmtid="{D5CDD505-2E9C-101B-9397-08002B2CF9AE}" pid="15" name="ContentTypeId">
    <vt:lpwstr>0x0101005673FC5E01A84247960BA7EF889FFB83</vt:lpwstr>
  </property>
  <property fmtid="{D5CDD505-2E9C-101B-9397-08002B2CF9AE}" pid="16" name="MediaServiceImageTags">
    <vt:lpwstr/>
  </property>
  <property fmtid="{D5CDD505-2E9C-101B-9397-08002B2CF9AE}" pid="17" name="_ReviewingToolsShownOnce">
    <vt:lpwstr/>
  </property>
</Properties>
</file>