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77F1EB2A" w14:textId="77777777" w:rsidR="005D76D8" w:rsidRPr="008C3DB5" w:rsidRDefault="005D76D8" w:rsidP="005D76D8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Senior Policy Officer 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193616AE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5D76D8">
        <w:t>Generic</w:t>
      </w:r>
    </w:p>
    <w:p w14:paraId="049EB64A" w14:textId="3560DFEC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5D76D8">
        <w:t>Level 6</w:t>
      </w:r>
    </w:p>
    <w:p w14:paraId="292944E4" w14:textId="76E671EE" w:rsidR="007149FC" w:rsidRPr="005D76D8" w:rsidRDefault="005140DB" w:rsidP="005D76D8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7A528E80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5D76D8" w:rsidRPr="005D76D8">
        <w:t>Housing Policy and Development</w:t>
      </w:r>
      <w:r w:rsidR="005D76D8">
        <w:t xml:space="preserve"> / </w:t>
      </w:r>
      <w:r w:rsidR="005D76D8" w:rsidRPr="005D76D8">
        <w:t>Strategic H&amp;A Policy, Planning &amp; Bus Dev</w:t>
      </w:r>
      <w:r w:rsidR="005D76D8">
        <w:t xml:space="preserve"> / Various</w:t>
      </w:r>
    </w:p>
    <w:p w14:paraId="55BE4402" w14:textId="7D976717" w:rsidR="001D5365" w:rsidRDefault="001D5365" w:rsidP="005D76D8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Perth Metropolitan Area</w:t>
      </w:r>
    </w:p>
    <w:p w14:paraId="4F92B072" w14:textId="345AE6C7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987EB77" w14:textId="6DAA0ADA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5D76D8">
        <w:t>July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55D1FF44" w14:textId="46738B47" w:rsidR="005D76D8" w:rsidRDefault="005D76D8" w:rsidP="005D76D8">
      <w:r>
        <w:t xml:space="preserve">Manager Affordable Housing and Supply and Community Housing, </w:t>
      </w:r>
      <w:r w:rsidR="00F150F1">
        <w:t>015583,</w:t>
      </w:r>
      <w:r>
        <w:t xml:space="preserve"> Level 8</w:t>
      </w:r>
    </w:p>
    <w:p w14:paraId="743AAB71" w14:textId="43FA1A5B" w:rsidR="005D76D8" w:rsidRDefault="005D76D8" w:rsidP="005D76D8">
      <w:r>
        <w:t xml:space="preserve">Manager Intergovernmental Relations and Closing the Gap, </w:t>
      </w:r>
      <w:r w:rsidR="00F150F1">
        <w:t>015589</w:t>
      </w:r>
      <w:r>
        <w:t>, Level 8</w:t>
      </w:r>
    </w:p>
    <w:p w14:paraId="140FDF0D" w14:textId="0EDE946C" w:rsidR="000A615C" w:rsidRDefault="000A615C" w:rsidP="005D76D8">
      <w:r>
        <w:t xml:space="preserve">Manager Social Housing Policy and Reform, </w:t>
      </w:r>
      <w:r w:rsidRPr="000A615C">
        <w:t>015719</w:t>
      </w:r>
      <w:r>
        <w:t>, Level 8</w:t>
      </w:r>
    </w:p>
    <w:p w14:paraId="09D002CB" w14:textId="0BF0B626" w:rsidR="005D76D8" w:rsidRDefault="005D76D8" w:rsidP="005D76D8">
      <w:r>
        <w:t xml:space="preserve">Principal Policy Officer, </w:t>
      </w:r>
      <w:r w:rsidR="00F150F1">
        <w:t>014391</w:t>
      </w:r>
      <w:r>
        <w:t>, Level 7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73D2CB8" w14:textId="77777777" w:rsidR="007F044C" w:rsidRDefault="00B842EC" w:rsidP="001D5365">
      <w:r w:rsidRPr="00B842EC">
        <w:t>This position has no subordinates</w:t>
      </w:r>
      <w:r w:rsidR="000D6B91">
        <w:t>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FE3B764" w14:textId="77777777" w:rsidR="001E1B87" w:rsidRDefault="001E1B87" w:rsidP="00F278BE">
      <w:pPr>
        <w:spacing w:after="120" w:line="288" w:lineRule="auto"/>
        <w:rPr>
          <w:b/>
          <w:bCs/>
          <w:color w:val="2C5C86"/>
          <w:sz w:val="28"/>
          <w:szCs w:val="28"/>
        </w:rPr>
      </w:pPr>
      <w:r w:rsidRPr="001E1B87">
        <w:rPr>
          <w:b/>
          <w:bCs/>
          <w:color w:val="2C5C86"/>
          <w:sz w:val="28"/>
          <w:szCs w:val="28"/>
        </w:rPr>
        <w:lastRenderedPageBreak/>
        <w:t>Role Statement</w:t>
      </w:r>
    </w:p>
    <w:p w14:paraId="5F49B392" w14:textId="77777777" w:rsidR="00F150F1" w:rsidRPr="001E1B87" w:rsidRDefault="00F150F1" w:rsidP="00F278BE">
      <w:pPr>
        <w:spacing w:after="120" w:line="288" w:lineRule="auto"/>
      </w:pPr>
    </w:p>
    <w:p w14:paraId="7C8E14FD" w14:textId="77777777" w:rsidR="00F150F1" w:rsidRDefault="00F150F1" w:rsidP="00F150F1">
      <w:pPr>
        <w:spacing w:after="120" w:line="288" w:lineRule="auto"/>
      </w:pPr>
      <w:r w:rsidRPr="00601209">
        <w:t xml:space="preserve">This position undertakes the development and implementation of </w:t>
      </w:r>
      <w:r>
        <w:t>both s</w:t>
      </w:r>
      <w:r w:rsidRPr="00601209">
        <w:t xml:space="preserve">trategic and </w:t>
      </w:r>
      <w:r>
        <w:t>o</w:t>
      </w:r>
      <w:r w:rsidRPr="00601209">
        <w:t xml:space="preserve">perational </w:t>
      </w:r>
      <w:r>
        <w:t>p</w:t>
      </w:r>
      <w:r w:rsidRPr="00601209">
        <w:t xml:space="preserve">olicy. </w:t>
      </w:r>
    </w:p>
    <w:p w14:paraId="71C82FC2" w14:textId="77777777" w:rsidR="00F150F1" w:rsidRDefault="00F150F1" w:rsidP="00F150F1">
      <w:pPr>
        <w:spacing w:after="120" w:line="288" w:lineRule="auto"/>
      </w:pPr>
      <w:r>
        <w:t>The role is responsible for d</w:t>
      </w:r>
      <w:r w:rsidRPr="00601209">
        <w:t>evelop</w:t>
      </w:r>
      <w:r>
        <w:t>ing</w:t>
      </w:r>
      <w:r w:rsidRPr="00601209">
        <w:t xml:space="preserve"> </w:t>
      </w:r>
      <w:r>
        <w:t>r</w:t>
      </w:r>
      <w:r w:rsidRPr="00601209">
        <w:t xml:space="preserve">eporting </w:t>
      </w:r>
      <w:r>
        <w:t>f</w:t>
      </w:r>
      <w:r w:rsidRPr="00601209">
        <w:t xml:space="preserve">ormats and prepares and presents information that outlines the performance of </w:t>
      </w:r>
      <w:r>
        <w:t>p</w:t>
      </w:r>
      <w:r w:rsidRPr="00601209">
        <w:t xml:space="preserve">olicies against organisational requirements. </w:t>
      </w:r>
    </w:p>
    <w:p w14:paraId="27DD28FA" w14:textId="77777777" w:rsidR="00F150F1" w:rsidRDefault="00F150F1" w:rsidP="00F150F1">
      <w:pPr>
        <w:spacing w:after="120" w:line="288" w:lineRule="auto"/>
      </w:pPr>
      <w:r>
        <w:t>In addition, the position p</w:t>
      </w:r>
      <w:r w:rsidRPr="00601209">
        <w:t xml:space="preserve">rovides high level advice, support and expertise to </w:t>
      </w:r>
      <w:r>
        <w:t>m</w:t>
      </w:r>
      <w:r w:rsidRPr="00601209">
        <w:t xml:space="preserve">anagers, the Executive Director and other </w:t>
      </w:r>
      <w:r>
        <w:t>s</w:t>
      </w:r>
      <w:r w:rsidRPr="00601209">
        <w:t>enior staff on the development and implementation of policy issues</w:t>
      </w:r>
      <w:r>
        <w:t xml:space="preserve">. </w:t>
      </w:r>
    </w:p>
    <w:p w14:paraId="2498E4CB" w14:textId="77777777" w:rsidR="001E1B87" w:rsidRDefault="001E1B87">
      <w:r>
        <w:br w:type="page"/>
      </w:r>
    </w:p>
    <w:p w14:paraId="1C3F3AC6" w14:textId="47C37386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Position Duties and Responsibilities</w:t>
      </w:r>
    </w:p>
    <w:p w14:paraId="40BE7B4C" w14:textId="77777777" w:rsidR="00E95D36" w:rsidRPr="00E95D36" w:rsidRDefault="00E95D36" w:rsidP="00E95D36"/>
    <w:p w14:paraId="26F38F9F" w14:textId="77777777" w:rsidR="00F150F1" w:rsidRPr="001E1B87" w:rsidRDefault="00F150F1" w:rsidP="00F150F1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Pr="00601209">
        <w:rPr>
          <w:b/>
          <w:bCs/>
        </w:rPr>
        <w:t>Policy Development and Implementation</w:t>
      </w:r>
    </w:p>
    <w:p w14:paraId="68D99655" w14:textId="77777777" w:rsidR="00F150F1" w:rsidRPr="001E1B87" w:rsidRDefault="00F150F1" w:rsidP="00F150F1">
      <w:r w:rsidRPr="001E1B87">
        <w:t>1.1</w:t>
      </w:r>
      <w:r w:rsidRPr="001E1B87">
        <w:tab/>
      </w:r>
      <w:r w:rsidRPr="00601209">
        <w:t xml:space="preserve">Undertakes research and analysis into complex </w:t>
      </w:r>
      <w:r>
        <w:t>s</w:t>
      </w:r>
      <w:r w:rsidRPr="00601209">
        <w:t xml:space="preserve">ocial and </w:t>
      </w:r>
      <w:r>
        <w:t>a</w:t>
      </w:r>
      <w:r w:rsidRPr="00601209">
        <w:t xml:space="preserve">ffordable </w:t>
      </w:r>
      <w:r>
        <w:t>h</w:t>
      </w:r>
      <w:r w:rsidRPr="00601209">
        <w:t>ousing problems</w:t>
      </w:r>
      <w:r>
        <w:t xml:space="preserve">. </w:t>
      </w:r>
    </w:p>
    <w:p w14:paraId="7E693755" w14:textId="77777777" w:rsidR="00F150F1" w:rsidRPr="001E1B87" w:rsidRDefault="00F150F1" w:rsidP="00F150F1">
      <w:pPr>
        <w:ind w:left="720" w:hanging="720"/>
      </w:pPr>
      <w:r w:rsidRPr="001E1B87">
        <w:t xml:space="preserve">1.2 </w:t>
      </w:r>
      <w:r w:rsidRPr="001E1B87">
        <w:tab/>
      </w:r>
      <w:r w:rsidRPr="00601209">
        <w:t>Develops and presents strategic policies that complement the overall direction of the organisation</w:t>
      </w:r>
      <w:r>
        <w:t xml:space="preserve">. </w:t>
      </w:r>
    </w:p>
    <w:p w14:paraId="257CACC5" w14:textId="77777777" w:rsidR="00F150F1" w:rsidRDefault="00F150F1" w:rsidP="00F150F1">
      <w:pPr>
        <w:ind w:left="720" w:hanging="720"/>
      </w:pPr>
      <w:r>
        <w:t>1.3</w:t>
      </w:r>
      <w:r>
        <w:tab/>
      </w:r>
      <w:r w:rsidRPr="00601209">
        <w:t>Fosters innovative and creative thinking and solutions within an environment of transparency and accountability</w:t>
      </w:r>
      <w:r>
        <w:t xml:space="preserve">. </w:t>
      </w:r>
    </w:p>
    <w:p w14:paraId="3AFCC2D4" w14:textId="77777777" w:rsidR="00F150F1" w:rsidRDefault="00F150F1" w:rsidP="00F150F1">
      <w:pPr>
        <w:ind w:left="720" w:hanging="720"/>
      </w:pPr>
      <w:r>
        <w:t>1.4</w:t>
      </w:r>
      <w:r>
        <w:tab/>
      </w:r>
      <w:r w:rsidRPr="00601209">
        <w:t>Consults and liaises with non-</w:t>
      </w:r>
      <w:r>
        <w:t>g</w:t>
      </w:r>
      <w:r w:rsidRPr="00601209">
        <w:t xml:space="preserve">overnment organisations, </w:t>
      </w:r>
      <w:r>
        <w:t>g</w:t>
      </w:r>
      <w:r w:rsidRPr="00601209">
        <w:t xml:space="preserve">overnment </w:t>
      </w:r>
      <w:r>
        <w:t>a</w:t>
      </w:r>
      <w:r w:rsidRPr="00601209">
        <w:t xml:space="preserve">gencies and other stakeholders, in the collaborative development of </w:t>
      </w:r>
      <w:r>
        <w:t>s</w:t>
      </w:r>
      <w:r w:rsidRPr="00601209">
        <w:t xml:space="preserve">trategic </w:t>
      </w:r>
      <w:r>
        <w:t>p</w:t>
      </w:r>
      <w:r w:rsidRPr="00601209">
        <w:t>olicies and initiatives</w:t>
      </w:r>
      <w:r>
        <w:t xml:space="preserve">. </w:t>
      </w:r>
    </w:p>
    <w:p w14:paraId="0DCB20E0" w14:textId="77777777" w:rsidR="00F150F1" w:rsidRDefault="00F150F1" w:rsidP="00F150F1">
      <w:pPr>
        <w:ind w:left="720" w:hanging="720"/>
      </w:pPr>
      <w:r>
        <w:t>1.5</w:t>
      </w:r>
      <w:r>
        <w:tab/>
      </w:r>
      <w:r w:rsidRPr="00601209">
        <w:t xml:space="preserve">Prepares </w:t>
      </w:r>
      <w:r>
        <w:t>p</w:t>
      </w:r>
      <w:r w:rsidRPr="00601209">
        <w:t xml:space="preserve">olicy and </w:t>
      </w:r>
      <w:r>
        <w:t>s</w:t>
      </w:r>
      <w:r w:rsidRPr="00601209">
        <w:t xml:space="preserve">trategy implementation and/or </w:t>
      </w:r>
      <w:r>
        <w:t>a</w:t>
      </w:r>
      <w:r w:rsidRPr="00601209">
        <w:t xml:space="preserve">ction </w:t>
      </w:r>
      <w:r>
        <w:t>p</w:t>
      </w:r>
      <w:r w:rsidRPr="00601209">
        <w:t>lans</w:t>
      </w:r>
      <w:r>
        <w:t xml:space="preserve">. </w:t>
      </w:r>
    </w:p>
    <w:p w14:paraId="05780221" w14:textId="0DDA761A" w:rsidR="00F150F1" w:rsidRPr="00DD06F7" w:rsidRDefault="00F150F1" w:rsidP="00DD06F7">
      <w:pPr>
        <w:ind w:left="720" w:hanging="720"/>
        <w:rPr>
          <w:sz w:val="12"/>
          <w:szCs w:val="12"/>
        </w:rPr>
      </w:pPr>
      <w:r>
        <w:t>1.6</w:t>
      </w:r>
      <w:r>
        <w:tab/>
      </w:r>
      <w:r w:rsidRPr="00601209">
        <w:t xml:space="preserve">Anticipates opportunities and trends to enhance policy development that complement the Department’s </w:t>
      </w:r>
      <w:r>
        <w:t>h</w:t>
      </w:r>
      <w:r w:rsidRPr="00601209">
        <w:t xml:space="preserve">ousing </w:t>
      </w:r>
      <w:r>
        <w:t>p</w:t>
      </w:r>
      <w:r w:rsidRPr="00601209">
        <w:t>rograms</w:t>
      </w:r>
      <w:r>
        <w:t xml:space="preserve">. </w:t>
      </w:r>
      <w:r w:rsidR="00DD06F7">
        <w:br/>
      </w:r>
    </w:p>
    <w:p w14:paraId="67F65592" w14:textId="77777777" w:rsidR="00F150F1" w:rsidRPr="001E1B87" w:rsidRDefault="00F150F1" w:rsidP="00F150F1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Pr="00601209">
        <w:rPr>
          <w:b/>
          <w:bCs/>
        </w:rPr>
        <w:t>Review, Reporting and Evaluation</w:t>
      </w:r>
    </w:p>
    <w:p w14:paraId="703DBAF9" w14:textId="77777777" w:rsidR="00F150F1" w:rsidRPr="001E1B87" w:rsidRDefault="00F150F1" w:rsidP="00F150F1">
      <w:pPr>
        <w:ind w:left="720" w:hanging="720"/>
      </w:pPr>
      <w:r w:rsidRPr="001E1B87">
        <w:t>2.1</w:t>
      </w:r>
      <w:r w:rsidRPr="001E1B87">
        <w:tab/>
      </w:r>
      <w:r w:rsidRPr="00601209">
        <w:t xml:space="preserve">Undertakes </w:t>
      </w:r>
      <w:r>
        <w:t xml:space="preserve">the </w:t>
      </w:r>
      <w:r w:rsidRPr="00601209">
        <w:t xml:space="preserve">review and evaluation of existing </w:t>
      </w:r>
      <w:r>
        <w:t>p</w:t>
      </w:r>
      <w:r w:rsidRPr="00601209">
        <w:t xml:space="preserve">rogram or </w:t>
      </w:r>
      <w:r>
        <w:t>p</w:t>
      </w:r>
      <w:r w:rsidRPr="00601209">
        <w:t xml:space="preserve">olicy initiatives and prepares appropriate </w:t>
      </w:r>
      <w:r>
        <w:t>r</w:t>
      </w:r>
      <w:r w:rsidRPr="00601209">
        <w:t>eports on outcomes</w:t>
      </w:r>
      <w:r>
        <w:t xml:space="preserve">. </w:t>
      </w:r>
    </w:p>
    <w:p w14:paraId="0B3AC2BE" w14:textId="77777777" w:rsidR="00F150F1" w:rsidRPr="001E1B87" w:rsidRDefault="00F150F1" w:rsidP="00F150F1">
      <w:pPr>
        <w:ind w:left="720" w:hanging="720"/>
      </w:pPr>
      <w:r w:rsidRPr="001E1B87">
        <w:t>2.2</w:t>
      </w:r>
      <w:r w:rsidRPr="001E1B87">
        <w:tab/>
      </w:r>
      <w:r w:rsidRPr="00601209">
        <w:t xml:space="preserve">Analyses, evaluates and coordinates Commonwealth and </w:t>
      </w:r>
      <w:r>
        <w:t>s</w:t>
      </w:r>
      <w:r w:rsidRPr="00601209">
        <w:t xml:space="preserve">tate reporting on progress and outcomes of implemented </w:t>
      </w:r>
      <w:r>
        <w:t>p</w:t>
      </w:r>
      <w:r w:rsidRPr="00601209">
        <w:t xml:space="preserve">olicies, </w:t>
      </w:r>
      <w:r>
        <w:t>p</w:t>
      </w:r>
      <w:r w:rsidRPr="00601209">
        <w:t>rograms and initiatives</w:t>
      </w:r>
      <w:r>
        <w:t xml:space="preserve">. </w:t>
      </w:r>
    </w:p>
    <w:p w14:paraId="0854F304" w14:textId="10F180BD" w:rsidR="00F150F1" w:rsidRPr="00DD06F7" w:rsidRDefault="00F150F1" w:rsidP="00F150F1">
      <w:pPr>
        <w:rPr>
          <w:sz w:val="12"/>
          <w:szCs w:val="12"/>
        </w:rPr>
      </w:pPr>
      <w:r w:rsidRPr="001E1B87">
        <w:t>2.</w:t>
      </w:r>
      <w:r>
        <w:t>3</w:t>
      </w:r>
      <w:r w:rsidRPr="001E1B87">
        <w:tab/>
      </w:r>
      <w:r w:rsidRPr="00601209">
        <w:t>Evaluates implementation alternatives and options</w:t>
      </w:r>
      <w:r>
        <w:t xml:space="preserve">. </w:t>
      </w:r>
      <w:r w:rsidR="00DD06F7">
        <w:br/>
      </w:r>
    </w:p>
    <w:p w14:paraId="3DFBA46A" w14:textId="77777777" w:rsidR="00F150F1" w:rsidRPr="001E1B87" w:rsidRDefault="00F150F1" w:rsidP="00F150F1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Pr="00601209">
        <w:rPr>
          <w:b/>
          <w:bCs/>
        </w:rPr>
        <w:t>Influencing and Managing Relationships</w:t>
      </w:r>
    </w:p>
    <w:p w14:paraId="79DF46AE" w14:textId="77777777" w:rsidR="00F150F1" w:rsidRPr="001E1B87" w:rsidRDefault="00F150F1" w:rsidP="00F150F1">
      <w:r w:rsidRPr="001E1B87">
        <w:t>3.1</w:t>
      </w:r>
      <w:r w:rsidRPr="001E1B87">
        <w:tab/>
      </w:r>
      <w:r w:rsidRPr="00601209">
        <w:t xml:space="preserve">Represents the Department at </w:t>
      </w:r>
      <w:r>
        <w:t>i</w:t>
      </w:r>
      <w:r w:rsidRPr="00601209">
        <w:t xml:space="preserve">nteragency </w:t>
      </w:r>
      <w:r>
        <w:t>f</w:t>
      </w:r>
      <w:r w:rsidRPr="00601209">
        <w:t xml:space="preserve">orums, </w:t>
      </w:r>
      <w:r>
        <w:t>c</w:t>
      </w:r>
      <w:r w:rsidRPr="00601209">
        <w:t xml:space="preserve">onferences and </w:t>
      </w:r>
      <w:r>
        <w:t>w</w:t>
      </w:r>
      <w:r w:rsidRPr="00601209">
        <w:t>orkshops</w:t>
      </w:r>
      <w:r>
        <w:t xml:space="preserve">. </w:t>
      </w:r>
    </w:p>
    <w:p w14:paraId="05A768B1" w14:textId="77777777" w:rsidR="00F150F1" w:rsidRDefault="00F150F1" w:rsidP="00F150F1">
      <w:pPr>
        <w:ind w:left="720" w:hanging="720"/>
      </w:pPr>
      <w:r w:rsidRPr="001E1B87">
        <w:t>3.2</w:t>
      </w:r>
      <w:r w:rsidRPr="001E1B87">
        <w:tab/>
      </w:r>
      <w:r w:rsidRPr="00601209">
        <w:t xml:space="preserve">Ensures the effective communication and promotion of strategic policy changes and new initiatives, including the provision of </w:t>
      </w:r>
      <w:r>
        <w:t>s</w:t>
      </w:r>
      <w:r w:rsidRPr="00601209">
        <w:t xml:space="preserve">taff and </w:t>
      </w:r>
      <w:r>
        <w:t>s</w:t>
      </w:r>
      <w:r w:rsidRPr="00601209">
        <w:t xml:space="preserve">ector </w:t>
      </w:r>
      <w:r>
        <w:t>b</w:t>
      </w:r>
      <w:r w:rsidRPr="00601209">
        <w:t xml:space="preserve">riefings and </w:t>
      </w:r>
      <w:r>
        <w:t>w</w:t>
      </w:r>
      <w:r w:rsidRPr="00601209">
        <w:t>orkshops</w:t>
      </w:r>
      <w:r>
        <w:t xml:space="preserve">. </w:t>
      </w:r>
    </w:p>
    <w:p w14:paraId="0267FBF0" w14:textId="77777777" w:rsidR="00F150F1" w:rsidRDefault="00F150F1" w:rsidP="00F150F1">
      <w:r>
        <w:t>3</w:t>
      </w:r>
      <w:r w:rsidRPr="001E1B87">
        <w:t>.</w:t>
      </w:r>
      <w:r>
        <w:t>3</w:t>
      </w:r>
      <w:r w:rsidRPr="001E1B87">
        <w:tab/>
      </w:r>
      <w:r w:rsidRPr="00601209">
        <w:t>Helps to coordinate the Directorate</w:t>
      </w:r>
      <w:r>
        <w:t>’</w:t>
      </w:r>
      <w:r w:rsidRPr="00601209">
        <w:t xml:space="preserve">s </w:t>
      </w:r>
      <w:r>
        <w:t>s</w:t>
      </w:r>
      <w:r w:rsidRPr="00601209">
        <w:t xml:space="preserve">trategic </w:t>
      </w:r>
      <w:r>
        <w:t>p</w:t>
      </w:r>
      <w:r w:rsidRPr="00601209">
        <w:t xml:space="preserve">olicy </w:t>
      </w:r>
      <w:r>
        <w:t>w</w:t>
      </w:r>
      <w:r w:rsidRPr="00601209">
        <w:t xml:space="preserve">ork </w:t>
      </w:r>
      <w:r>
        <w:t>p</w:t>
      </w:r>
      <w:r w:rsidRPr="00601209">
        <w:t>rogram</w:t>
      </w:r>
      <w:r>
        <w:t xml:space="preserve"> </w:t>
      </w:r>
    </w:p>
    <w:p w14:paraId="6A38CB0D" w14:textId="77777777" w:rsidR="00F150F1" w:rsidRDefault="00F150F1" w:rsidP="00F150F1">
      <w:r>
        <w:t>3.4</w:t>
      </w:r>
      <w:r>
        <w:tab/>
      </w:r>
      <w:r w:rsidRPr="00601209">
        <w:t xml:space="preserve">Prepares </w:t>
      </w:r>
      <w:r>
        <w:t>c</w:t>
      </w:r>
      <w:r w:rsidRPr="00601209">
        <w:t xml:space="preserve">onsultancy </w:t>
      </w:r>
      <w:r>
        <w:t>b</w:t>
      </w:r>
      <w:r w:rsidRPr="00601209">
        <w:t xml:space="preserve">riefs and manages </w:t>
      </w:r>
      <w:r>
        <w:t>c</w:t>
      </w:r>
      <w:r w:rsidRPr="00601209">
        <w:t xml:space="preserve">onsultancy </w:t>
      </w:r>
      <w:r>
        <w:t>c</w:t>
      </w:r>
      <w:r w:rsidRPr="00601209">
        <w:t>ontracts</w:t>
      </w:r>
      <w:r>
        <w:t xml:space="preserve">. </w:t>
      </w:r>
    </w:p>
    <w:p w14:paraId="2226EA84" w14:textId="741D8EB5" w:rsidR="00DD06F7" w:rsidRPr="00DD06F7" w:rsidRDefault="00F150F1" w:rsidP="00DD06F7">
      <w:pPr>
        <w:ind w:left="720" w:hanging="720"/>
        <w:rPr>
          <w:sz w:val="12"/>
          <w:szCs w:val="12"/>
        </w:rPr>
      </w:pPr>
      <w:r>
        <w:t>3.5</w:t>
      </w:r>
      <w:r>
        <w:tab/>
      </w:r>
      <w:r w:rsidRPr="00601209">
        <w:t xml:space="preserve">Establishes and maintains effective internal and external relationships with internal Divisions, external </w:t>
      </w:r>
      <w:r>
        <w:t>a</w:t>
      </w:r>
      <w:r w:rsidRPr="00601209">
        <w:t xml:space="preserve">gencies, </w:t>
      </w:r>
      <w:r>
        <w:t>i</w:t>
      </w:r>
      <w:r w:rsidRPr="00601209">
        <w:t xml:space="preserve">ndustry, </w:t>
      </w:r>
      <w:r>
        <w:t>c</w:t>
      </w:r>
      <w:r w:rsidRPr="00601209">
        <w:t xml:space="preserve">ommunity organisations, stakeholders and customers, and promotes the strategic goals of the </w:t>
      </w:r>
      <w:r>
        <w:t>D</w:t>
      </w:r>
      <w:r w:rsidRPr="00601209">
        <w:t>irectorate</w:t>
      </w:r>
      <w:r>
        <w:t xml:space="preserve">. </w:t>
      </w:r>
      <w:r w:rsidR="00DD06F7">
        <w:br/>
      </w:r>
    </w:p>
    <w:p w14:paraId="32C5ACAE" w14:textId="77777777" w:rsidR="00F150F1" w:rsidRPr="001E1B87" w:rsidRDefault="00F150F1" w:rsidP="00F150F1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>
        <w:rPr>
          <w:b/>
          <w:bCs/>
        </w:rPr>
        <w:t xml:space="preserve">Other </w:t>
      </w:r>
    </w:p>
    <w:p w14:paraId="15F63A49" w14:textId="6C7A1F8F" w:rsidR="001E1B87" w:rsidRPr="00F749C2" w:rsidRDefault="00F150F1" w:rsidP="00DD06F7">
      <w:pPr>
        <w:ind w:left="720" w:hanging="720"/>
      </w:pPr>
      <w:r w:rsidRPr="001E1B87">
        <w:t>4.1</w:t>
      </w:r>
      <w:r w:rsidRPr="001E1B87">
        <w:tab/>
      </w:r>
      <w:r w:rsidRPr="00601209">
        <w:t xml:space="preserve">Prepares Ministerial responses and advice, Cabinet </w:t>
      </w:r>
      <w:r>
        <w:t>S</w:t>
      </w:r>
      <w:r w:rsidRPr="00601209">
        <w:t xml:space="preserve">ubmissions, </w:t>
      </w:r>
      <w:r>
        <w:t>d</w:t>
      </w:r>
      <w:r w:rsidRPr="00601209">
        <w:t xml:space="preserve">iscussion </w:t>
      </w:r>
      <w:r>
        <w:t>p</w:t>
      </w:r>
      <w:r w:rsidRPr="00601209">
        <w:t xml:space="preserve">apers, </w:t>
      </w:r>
      <w:r>
        <w:t>r</w:t>
      </w:r>
      <w:r w:rsidRPr="00601209">
        <w:t xml:space="preserve">eports, correspondence and other </w:t>
      </w:r>
      <w:r>
        <w:t>b</w:t>
      </w:r>
      <w:r w:rsidRPr="00601209">
        <w:t>riefing materials as required</w:t>
      </w:r>
      <w:r>
        <w:t xml:space="preserve">. </w:t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6FB8D0F8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503FD6E3" w14:textId="77777777" w:rsidR="00F150F1" w:rsidRPr="00915487" w:rsidRDefault="00F150F1" w:rsidP="00F150F1">
      <w:pPr>
        <w:rPr>
          <w:b/>
          <w:bCs/>
        </w:rPr>
      </w:pPr>
      <w:r>
        <w:tab/>
      </w:r>
      <w:r w:rsidRPr="00601209">
        <w:rPr>
          <w:b/>
          <w:bCs/>
        </w:rPr>
        <w:t>Supports and Influences Strategic Direction</w:t>
      </w:r>
    </w:p>
    <w:p w14:paraId="3C23A5BF" w14:textId="77777777" w:rsidR="00F150F1" w:rsidRDefault="00F150F1" w:rsidP="00F150F1">
      <w:pPr>
        <w:spacing w:after="120" w:line="288" w:lineRule="auto"/>
        <w:ind w:left="720" w:hanging="720"/>
      </w:pPr>
      <w:r>
        <w:t>1.</w:t>
      </w:r>
      <w:r>
        <w:tab/>
      </w:r>
      <w:r w:rsidRPr="00601209">
        <w:t>Demonstrated experience in the formulation, review and evaluation of strategic initiatives, including analysis and reporting on performance</w:t>
      </w:r>
      <w:r>
        <w:t xml:space="preserve">. </w:t>
      </w:r>
    </w:p>
    <w:p w14:paraId="3E9A692D" w14:textId="77777777" w:rsidR="00F150F1" w:rsidRDefault="00F150F1" w:rsidP="00F150F1">
      <w:pPr>
        <w:spacing w:after="120" w:line="288" w:lineRule="auto"/>
        <w:ind w:left="720" w:hanging="720"/>
      </w:pPr>
      <w:r>
        <w:t>2.</w:t>
      </w:r>
      <w:r>
        <w:tab/>
      </w:r>
      <w:r w:rsidRPr="00601209">
        <w:t>Experience in interpreting strategic initiatives with the ability to confidently negotiate required implementation outcomes with stakeholders</w:t>
      </w:r>
      <w:r>
        <w:t xml:space="preserve">. </w:t>
      </w:r>
    </w:p>
    <w:p w14:paraId="44C1C68E" w14:textId="77777777" w:rsidR="00F150F1" w:rsidRDefault="00F150F1" w:rsidP="00F150F1">
      <w:pPr>
        <w:spacing w:after="120" w:line="288" w:lineRule="auto"/>
        <w:ind w:left="720" w:hanging="720"/>
      </w:pPr>
      <w:r>
        <w:tab/>
      </w:r>
      <w:r w:rsidRPr="00601209">
        <w:rPr>
          <w:b/>
          <w:bCs/>
        </w:rPr>
        <w:t>Achieves Outcomes</w:t>
      </w:r>
    </w:p>
    <w:p w14:paraId="58EAFBF1" w14:textId="77777777" w:rsidR="00F150F1" w:rsidRDefault="00F150F1" w:rsidP="00F150F1">
      <w:pPr>
        <w:spacing w:after="120" w:line="288" w:lineRule="auto"/>
      </w:pPr>
      <w:r>
        <w:t>3.</w:t>
      </w:r>
      <w:r>
        <w:tab/>
      </w:r>
      <w:r w:rsidRPr="00601209">
        <w:t>Well</w:t>
      </w:r>
      <w:r>
        <w:t>-</w:t>
      </w:r>
      <w:r w:rsidRPr="00601209">
        <w:t>developed organisational skills with the ability to operate within tight timeframes</w:t>
      </w:r>
      <w:r>
        <w:t xml:space="preserve">. </w:t>
      </w:r>
    </w:p>
    <w:p w14:paraId="49D03BE5" w14:textId="77777777" w:rsidR="00F150F1" w:rsidRDefault="00F150F1" w:rsidP="00F150F1">
      <w:pPr>
        <w:spacing w:after="120" w:line="288" w:lineRule="auto"/>
      </w:pPr>
      <w:r>
        <w:tab/>
      </w:r>
      <w:r w:rsidRPr="00601209">
        <w:rPr>
          <w:b/>
          <w:bCs/>
        </w:rPr>
        <w:t>Innovation and Creativity</w:t>
      </w:r>
    </w:p>
    <w:p w14:paraId="549696E2" w14:textId="77777777" w:rsidR="00F150F1" w:rsidRDefault="00F150F1" w:rsidP="00F150F1">
      <w:pPr>
        <w:spacing w:after="120" w:line="288" w:lineRule="auto"/>
        <w:ind w:left="720" w:hanging="720"/>
      </w:pPr>
      <w:r>
        <w:t>4.</w:t>
      </w:r>
      <w:r>
        <w:tab/>
      </w:r>
      <w:r w:rsidRPr="00601209">
        <w:t>Conceptual, analytical and problem-solving skills and the ability to provide solutions to complex issues</w:t>
      </w:r>
      <w:r>
        <w:t xml:space="preserve">. </w:t>
      </w:r>
    </w:p>
    <w:p w14:paraId="30273C03" w14:textId="77777777" w:rsidR="00F150F1" w:rsidRDefault="00F150F1" w:rsidP="00F150F1">
      <w:pPr>
        <w:spacing w:after="120" w:line="288" w:lineRule="auto"/>
        <w:ind w:left="720" w:hanging="720"/>
      </w:pPr>
      <w:r>
        <w:tab/>
      </w:r>
      <w:r w:rsidRPr="00601209">
        <w:rPr>
          <w:b/>
          <w:bCs/>
        </w:rPr>
        <w:t>Personal Integrity and Self-Awareness</w:t>
      </w:r>
    </w:p>
    <w:p w14:paraId="6C3605BF" w14:textId="77777777" w:rsidR="00F150F1" w:rsidRDefault="00F150F1" w:rsidP="00F150F1">
      <w:pPr>
        <w:spacing w:after="120" w:line="288" w:lineRule="auto"/>
        <w:ind w:left="720" w:hanging="720"/>
      </w:pPr>
      <w:r>
        <w:t>5.</w:t>
      </w:r>
      <w:r>
        <w:tab/>
      </w:r>
      <w:r w:rsidRPr="00601209">
        <w:t xml:space="preserve">Demonstrated ability to work proactively as part of a </w:t>
      </w:r>
      <w:r>
        <w:t>T</w:t>
      </w:r>
      <w:r w:rsidRPr="00601209">
        <w:t>eam and to support colleagues in the achievement of the Team’s priorities</w:t>
      </w:r>
      <w:r>
        <w:t xml:space="preserve">. </w:t>
      </w:r>
    </w:p>
    <w:p w14:paraId="6F87553D" w14:textId="77777777" w:rsidR="00F150F1" w:rsidRDefault="00F150F1" w:rsidP="00F150F1">
      <w:pPr>
        <w:spacing w:after="120" w:line="288" w:lineRule="auto"/>
        <w:ind w:left="720" w:hanging="720"/>
      </w:pPr>
      <w:r>
        <w:tab/>
      </w:r>
      <w:r w:rsidRPr="00601209">
        <w:rPr>
          <w:b/>
          <w:bCs/>
        </w:rPr>
        <w:t>Communicates and Influences Effectively</w:t>
      </w:r>
    </w:p>
    <w:p w14:paraId="35DDF1E2" w14:textId="77777777" w:rsidR="00F150F1" w:rsidRDefault="00F150F1" w:rsidP="00F150F1">
      <w:pPr>
        <w:spacing w:after="120" w:line="288" w:lineRule="auto"/>
        <w:ind w:left="720" w:hanging="720"/>
      </w:pPr>
      <w:r>
        <w:t>6.</w:t>
      </w:r>
      <w:r>
        <w:tab/>
      </w:r>
      <w:r w:rsidRPr="00601209">
        <w:t>High level interpersonal skills with the ability to build and maintain effective relationships with internal and external stakeholders</w:t>
      </w:r>
      <w:r>
        <w:t xml:space="preserve">. </w:t>
      </w:r>
    </w:p>
    <w:p w14:paraId="1E953429" w14:textId="77777777" w:rsidR="00F150F1" w:rsidRDefault="00F150F1" w:rsidP="00F150F1">
      <w:pPr>
        <w:spacing w:after="120" w:line="288" w:lineRule="auto"/>
        <w:ind w:left="720" w:hanging="720"/>
      </w:pPr>
      <w:r>
        <w:t>7.</w:t>
      </w:r>
      <w:r>
        <w:tab/>
      </w:r>
      <w:r w:rsidRPr="00601209">
        <w:t>Well</w:t>
      </w:r>
      <w:r>
        <w:t>-</w:t>
      </w:r>
      <w:r w:rsidRPr="00601209">
        <w:t>developed written communication skills with the ability to prepare reports and present information of varying complexity</w:t>
      </w:r>
      <w:r>
        <w:t xml:space="preserve">. </w:t>
      </w:r>
    </w:p>
    <w:p w14:paraId="5CFEC031" w14:textId="77777777" w:rsidR="00F150F1" w:rsidRDefault="00F150F1" w:rsidP="00F150F1">
      <w:pPr>
        <w:spacing w:after="120" w:line="288" w:lineRule="auto"/>
      </w:pPr>
    </w:p>
    <w:p w14:paraId="341FF397" w14:textId="77777777" w:rsidR="00F150F1" w:rsidRPr="00E95D36" w:rsidRDefault="00F150F1" w:rsidP="00F150F1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48D0AEE3" w14:textId="77777777" w:rsidR="00F150F1" w:rsidRDefault="00F150F1" w:rsidP="00F150F1">
      <w:pPr>
        <w:spacing w:after="120" w:line="288" w:lineRule="auto"/>
      </w:pPr>
    </w:p>
    <w:p w14:paraId="08D21BCD" w14:textId="77777777" w:rsidR="00F150F1" w:rsidRDefault="00F150F1" w:rsidP="00F150F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6C5F80E" w14:textId="77777777" w:rsidR="00D67DBB" w:rsidRPr="00492C13" w:rsidRDefault="00D67DBB" w:rsidP="00F150F1">
      <w:pPr>
        <w:spacing w:after="120" w:line="288" w:lineRule="auto"/>
      </w:pPr>
    </w:p>
    <w:sectPr w:rsidR="00D67DBB" w:rsidRPr="00492C13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D7B6" w14:textId="77777777" w:rsidR="00F17335" w:rsidRDefault="00F17335" w:rsidP="0094205D">
      <w:pPr>
        <w:spacing w:after="0" w:line="240" w:lineRule="auto"/>
      </w:pPr>
      <w:r>
        <w:separator/>
      </w:r>
    </w:p>
  </w:endnote>
  <w:endnote w:type="continuationSeparator" w:id="0">
    <w:p w14:paraId="61F95215" w14:textId="77777777" w:rsidR="00F17335" w:rsidRDefault="00F17335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DD06F7" w14:paraId="4C6EA454" w14:textId="77777777" w:rsidTr="00F813A6">
      <w:tc>
        <w:tcPr>
          <w:tcW w:w="8505" w:type="dxa"/>
        </w:tcPr>
        <w:p w14:paraId="69F3E004" w14:textId="4DA1A5EA" w:rsidR="00492C13" w:rsidRPr="00DD06F7" w:rsidRDefault="00F150F1" w:rsidP="00492C13">
          <w:r w:rsidRPr="00DD06F7">
            <w:t>Senior Policy Officer</w:t>
          </w:r>
          <w:r w:rsidR="00492C13" w:rsidRPr="00DD06F7">
            <w:t>, Generic, Level</w:t>
          </w:r>
          <w:r w:rsidRPr="00DD06F7">
            <w:t xml:space="preserve"> 6</w:t>
          </w:r>
        </w:p>
      </w:tc>
      <w:tc>
        <w:tcPr>
          <w:tcW w:w="1689" w:type="dxa"/>
        </w:tcPr>
        <w:p w14:paraId="4BE5DD7B" w14:textId="77777777" w:rsidR="00492C13" w:rsidRPr="00DD06F7" w:rsidRDefault="00492C13" w:rsidP="00492C13">
          <w:pPr>
            <w:jc w:val="right"/>
          </w:pPr>
          <w:r w:rsidRPr="00DD06F7">
            <w:rPr>
              <w:color w:val="A6A6A6" w:themeColor="background1" w:themeShade="A6"/>
            </w:rPr>
            <w:t xml:space="preserve">Page </w:t>
          </w:r>
          <w:r w:rsidRPr="00DD06F7">
            <w:rPr>
              <w:color w:val="A6A6A6" w:themeColor="background1" w:themeShade="A6"/>
            </w:rPr>
            <w:fldChar w:fldCharType="begin"/>
          </w:r>
          <w:r w:rsidRPr="00DD06F7">
            <w:rPr>
              <w:color w:val="A6A6A6" w:themeColor="background1" w:themeShade="A6"/>
            </w:rPr>
            <w:instrText xml:space="preserve"> PAGE </w:instrText>
          </w:r>
          <w:r w:rsidRPr="00DD06F7">
            <w:rPr>
              <w:color w:val="A6A6A6" w:themeColor="background1" w:themeShade="A6"/>
            </w:rPr>
            <w:fldChar w:fldCharType="separate"/>
          </w:r>
          <w:r w:rsidRPr="00DD06F7">
            <w:rPr>
              <w:color w:val="A6A6A6" w:themeColor="background1" w:themeShade="A6"/>
            </w:rPr>
            <w:t>2</w:t>
          </w:r>
          <w:r w:rsidRPr="00DD06F7">
            <w:rPr>
              <w:color w:val="A6A6A6" w:themeColor="background1" w:themeShade="A6"/>
            </w:rPr>
            <w:fldChar w:fldCharType="end"/>
          </w:r>
          <w:r w:rsidRPr="00DD06F7">
            <w:rPr>
              <w:color w:val="A6A6A6" w:themeColor="background1" w:themeShade="A6"/>
            </w:rPr>
            <w:t xml:space="preserve"> of </w:t>
          </w:r>
          <w:r w:rsidRPr="00DD06F7">
            <w:rPr>
              <w:color w:val="A6A6A6" w:themeColor="background1" w:themeShade="A6"/>
            </w:rPr>
            <w:fldChar w:fldCharType="begin"/>
          </w:r>
          <w:r w:rsidRPr="00DD06F7">
            <w:rPr>
              <w:color w:val="A6A6A6" w:themeColor="background1" w:themeShade="A6"/>
            </w:rPr>
            <w:instrText xml:space="preserve"> NUMPAGES  </w:instrText>
          </w:r>
          <w:r w:rsidRPr="00DD06F7">
            <w:rPr>
              <w:color w:val="A6A6A6" w:themeColor="background1" w:themeShade="A6"/>
            </w:rPr>
            <w:fldChar w:fldCharType="separate"/>
          </w:r>
          <w:r w:rsidRPr="00DD06F7">
            <w:rPr>
              <w:color w:val="A6A6A6" w:themeColor="background1" w:themeShade="A6"/>
            </w:rPr>
            <w:t>9</w:t>
          </w:r>
          <w:r w:rsidRPr="00DD06F7">
            <w:rPr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DD06F7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DD06F7" w:rsidRDefault="00AB3B30" w:rsidP="00AB3B30">
    <w:pPr>
      <w:pStyle w:val="Footer"/>
      <w:jc w:val="right"/>
      <w:rPr>
        <w:sz w:val="22"/>
        <w:szCs w:val="22"/>
      </w:rPr>
    </w:pPr>
    <w:r w:rsidRPr="00DD06F7">
      <w:rPr>
        <w:sz w:val="28"/>
        <w:szCs w:val="28"/>
      </w:rPr>
      <w:tab/>
    </w:r>
    <w:r w:rsidRPr="00DD06F7">
      <w:rPr>
        <w:sz w:val="28"/>
        <w:szCs w:val="28"/>
      </w:rPr>
      <w:tab/>
    </w:r>
    <w:r w:rsidR="002A3909" w:rsidRPr="00DD06F7">
      <w:rPr>
        <w:color w:val="A6A6A6" w:themeColor="background1" w:themeShade="A6"/>
        <w:sz w:val="28"/>
        <w:szCs w:val="28"/>
      </w:rPr>
      <w:tab/>
    </w:r>
    <w:r w:rsidR="002A3909" w:rsidRPr="00DD06F7">
      <w:rPr>
        <w:color w:val="A6A6A6" w:themeColor="background1" w:themeShade="A6"/>
        <w:sz w:val="28"/>
        <w:szCs w:val="28"/>
      </w:rPr>
      <w:tab/>
    </w:r>
    <w:r w:rsidR="002A3909" w:rsidRPr="00DD06F7">
      <w:rPr>
        <w:color w:val="A6A6A6" w:themeColor="background1" w:themeShade="A6"/>
        <w:sz w:val="22"/>
        <w:szCs w:val="22"/>
      </w:rPr>
      <w:t xml:space="preserve">   </w:t>
    </w:r>
    <w:r w:rsidRPr="00DD06F7">
      <w:rPr>
        <w:color w:val="A6A6A6" w:themeColor="background1" w:themeShade="A6"/>
        <w:sz w:val="22"/>
        <w:szCs w:val="22"/>
      </w:rPr>
      <w:t xml:space="preserve">    </w:t>
    </w:r>
    <w:r w:rsidRPr="00DD06F7">
      <w:rPr>
        <w:color w:val="A6A6A6" w:themeColor="background1" w:themeShade="A6"/>
        <w:sz w:val="22"/>
        <w:szCs w:val="22"/>
      </w:rPr>
      <w:tab/>
    </w:r>
    <w:r w:rsidRPr="00DD06F7">
      <w:rPr>
        <w:color w:val="A6A6A6" w:themeColor="background1" w:themeShade="A6"/>
        <w:sz w:val="22"/>
        <w:szCs w:val="22"/>
      </w:rPr>
      <w:tab/>
      <w:t xml:space="preserve">  Page 1 of 15</w:t>
    </w:r>
    <w:r w:rsidR="002A3909" w:rsidRPr="00DD06F7">
      <w:rPr>
        <w:color w:val="A6A6A6" w:themeColor="background1" w:themeShade="A6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4A22" w14:textId="77777777" w:rsidR="00F17335" w:rsidRDefault="00F17335" w:rsidP="0094205D">
      <w:pPr>
        <w:spacing w:after="0" w:line="240" w:lineRule="auto"/>
      </w:pPr>
      <w:r>
        <w:separator/>
      </w:r>
    </w:p>
  </w:footnote>
  <w:footnote w:type="continuationSeparator" w:id="0">
    <w:p w14:paraId="7C366871" w14:textId="77777777" w:rsidR="00F17335" w:rsidRDefault="00F17335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25370"/>
    <w:rsid w:val="000455CF"/>
    <w:rsid w:val="00052B60"/>
    <w:rsid w:val="00077B81"/>
    <w:rsid w:val="000964DE"/>
    <w:rsid w:val="000A615C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776"/>
    <w:rsid w:val="001B0DFC"/>
    <w:rsid w:val="001D5365"/>
    <w:rsid w:val="001E1B87"/>
    <w:rsid w:val="0021619B"/>
    <w:rsid w:val="00222899"/>
    <w:rsid w:val="0022454A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A2DCF"/>
    <w:rsid w:val="005C5266"/>
    <w:rsid w:val="005D76D8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D1767"/>
    <w:rsid w:val="006F226E"/>
    <w:rsid w:val="007149FC"/>
    <w:rsid w:val="00716B0F"/>
    <w:rsid w:val="007317DF"/>
    <w:rsid w:val="00732AF6"/>
    <w:rsid w:val="00750229"/>
    <w:rsid w:val="0075637D"/>
    <w:rsid w:val="007A15A9"/>
    <w:rsid w:val="007A61C2"/>
    <w:rsid w:val="007F044C"/>
    <w:rsid w:val="00847E0B"/>
    <w:rsid w:val="00873572"/>
    <w:rsid w:val="008A2853"/>
    <w:rsid w:val="008C3DB5"/>
    <w:rsid w:val="008D10DE"/>
    <w:rsid w:val="008D1337"/>
    <w:rsid w:val="008D6A50"/>
    <w:rsid w:val="0090128A"/>
    <w:rsid w:val="00915469"/>
    <w:rsid w:val="00916486"/>
    <w:rsid w:val="009251CB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9F6304"/>
    <w:rsid w:val="00A31294"/>
    <w:rsid w:val="00A65176"/>
    <w:rsid w:val="00A81990"/>
    <w:rsid w:val="00A85B56"/>
    <w:rsid w:val="00AA0892"/>
    <w:rsid w:val="00AA566E"/>
    <w:rsid w:val="00AB0D08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0832"/>
    <w:rsid w:val="00D92C71"/>
    <w:rsid w:val="00DC1D80"/>
    <w:rsid w:val="00DD06F7"/>
    <w:rsid w:val="00DD09DE"/>
    <w:rsid w:val="00DF29E4"/>
    <w:rsid w:val="00E10AD4"/>
    <w:rsid w:val="00E14EAB"/>
    <w:rsid w:val="00E36023"/>
    <w:rsid w:val="00E95D36"/>
    <w:rsid w:val="00EA3821"/>
    <w:rsid w:val="00ED0B72"/>
    <w:rsid w:val="00EF045F"/>
    <w:rsid w:val="00EF27F5"/>
    <w:rsid w:val="00F06918"/>
    <w:rsid w:val="00F1313D"/>
    <w:rsid w:val="00F150F1"/>
    <w:rsid w:val="00F17335"/>
    <w:rsid w:val="00F278BE"/>
    <w:rsid w:val="00F33A90"/>
    <w:rsid w:val="00F57027"/>
    <w:rsid w:val="00F749C2"/>
    <w:rsid w:val="00F813A6"/>
    <w:rsid w:val="00F91133"/>
    <w:rsid w:val="00F97C20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  <w:style w:type="character" w:styleId="CommentReference">
    <w:name w:val="annotation reference"/>
    <w:basedOn w:val="DefaultParagraphFont"/>
    <w:uiPriority w:val="99"/>
    <w:semiHidden/>
    <w:unhideWhenUsed/>
    <w:rsid w:val="000A6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013046
013047
015575
015274
018675
</Reviewnotes>
    <Branch xmlns="15946499-f577-4098-96bc-48df851b8c1c">Various</Branch>
    <Division xmlns="15946499-f577-4098-96bc-48df851b8c1c">Housing Policy and Development</Division>
    <LegacyPosNo xmlns="6a393f6b-8c99-4fde-9a33-938d668bc734" xsi:nil="true"/>
    <Review_x0020_Notes xmlns="6a393f6b-8c99-4fde-9a33-938d668bc734" xsi:nil="true"/>
    <Individual xmlns="6a393f6b-8c99-4fde-9a33-938d668bc734">false</Individual>
    <Classification xmlns="6a393f6b-8c99-4fde-9a33-938d668bc734" xsi:nil="true"/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strategic H&amp;A Policy, Planning &amp; Bus Dev</Director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7cd12c724049e3c7dcd1e03e8a6f995f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6244068ef6fbd51f138fad3e94c2ecf9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1EB7D-83C5-4558-94DC-B5A350F75EE7}">
  <ds:schemaRefs>
    <ds:schemaRef ds:uri="http://purl.org/dc/dcmitype/"/>
    <ds:schemaRef ds:uri="15946499-f577-4098-96bc-48df851b8c1c"/>
    <ds:schemaRef ds:uri="6a393f6b-8c99-4fde-9a33-938d668bc73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ca54a15-1931-4ef4-9053-a047ee049b0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DC9A51-E021-4F23-AE51-8E74E88E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0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Policy Officer</dc:title>
  <dc:subject/>
  <dc:creator>uleitb3</dc:creator>
  <cp:keywords>JDF template V1.28</cp:keywords>
  <dc:description/>
  <cp:lastModifiedBy>Yusri Rosley</cp:lastModifiedBy>
  <cp:revision>2</cp:revision>
  <dcterms:created xsi:type="dcterms:W3CDTF">2026-02-05T12:35:00Z</dcterms:created>
  <dcterms:modified xsi:type="dcterms:W3CDTF">2026-02-05T12:35:00Z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