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5F9B75E3" w:rsidR="00CD5B50" w:rsidRPr="00B156FC" w:rsidRDefault="001A050C"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00CD5B50" w:rsidRPr="00B156FC">
        <w:rPr>
          <w:rFonts w:ascii="Arial" w:hAnsi="Arial" w:cs="Arial"/>
          <w:b/>
          <w:sz w:val="32"/>
          <w:szCs w:val="32"/>
        </w:rPr>
        <w:t>ob Description</w:t>
      </w:r>
    </w:p>
    <w:p w14:paraId="7F250EC3" w14:textId="52314396" w:rsidR="00CD5B50" w:rsidRDefault="001A050C" w:rsidP="00CD5B50">
      <w:pPr>
        <w:tabs>
          <w:tab w:val="left" w:pos="993"/>
        </w:tabs>
        <w:spacing w:after="0"/>
        <w:ind w:left="0"/>
        <w:jc w:val="right"/>
        <w:rPr>
          <w:rFonts w:ascii="Arial" w:hAnsi="Arial" w:cs="Arial"/>
          <w:b/>
          <w:sz w:val="32"/>
          <w:szCs w:val="32"/>
        </w:rPr>
      </w:pPr>
      <w:r>
        <w:rPr>
          <w:rFonts w:ascii="Arial" w:hAnsi="Arial" w:cs="Arial"/>
          <w:b/>
          <w:sz w:val="32"/>
          <w:szCs w:val="32"/>
        </w:rPr>
        <w:t>Senior Policy and Reconciliation Officer (50D)</w:t>
      </w:r>
    </w:p>
    <w:p w14:paraId="4BB449DF" w14:textId="4C89D9C6" w:rsidR="00CD5B50" w:rsidRPr="00B156FC" w:rsidRDefault="00F325E0" w:rsidP="00CD5B50">
      <w:pPr>
        <w:tabs>
          <w:tab w:val="left" w:pos="993"/>
        </w:tabs>
        <w:spacing w:after="0"/>
        <w:ind w:left="0"/>
        <w:jc w:val="right"/>
        <w:rPr>
          <w:rFonts w:ascii="Arial" w:hAnsi="Arial" w:cs="Arial"/>
          <w:b/>
          <w:sz w:val="32"/>
          <w:szCs w:val="32"/>
        </w:rPr>
      </w:pPr>
      <w:r>
        <w:rPr>
          <w:rFonts w:ascii="Arial" w:hAnsi="Arial" w:cs="Arial"/>
          <w:b/>
          <w:sz w:val="32"/>
          <w:szCs w:val="32"/>
        </w:rPr>
        <w:t>Level</w:t>
      </w:r>
      <w:r w:rsidR="001A050C">
        <w:rPr>
          <w:rFonts w:ascii="Arial" w:hAnsi="Arial" w:cs="Arial"/>
          <w:b/>
          <w:sz w:val="32"/>
          <w:szCs w:val="32"/>
        </w:rPr>
        <w:t xml:space="preserve"> 6</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4A30E047"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CF28B4">
              <w:rPr>
                <w:rFonts w:ascii="Arial" w:hAnsi="Arial" w:cs="Arial"/>
                <w:b/>
                <w:sz w:val="20"/>
                <w:szCs w:val="20"/>
              </w:rPr>
              <w:t xml:space="preserve">    </w:t>
            </w:r>
            <w:r w:rsidR="002A51D6" w:rsidRPr="002A51D6">
              <w:rPr>
                <w:rFonts w:ascii="Arial" w:hAnsi="Arial" w:cs="Arial"/>
                <w:bCs/>
                <w:sz w:val="20"/>
                <w:szCs w:val="20"/>
              </w:rPr>
              <w:t>00029078</w:t>
            </w:r>
            <w:r>
              <w:rPr>
                <w:rFonts w:ascii="Arial" w:hAnsi="Arial" w:cs="Arial"/>
                <w:sz w:val="20"/>
                <w:szCs w:val="20"/>
              </w:rPr>
              <w:tab/>
            </w:r>
            <w:r>
              <w:rPr>
                <w:rFonts w:ascii="Arial" w:hAnsi="Arial" w:cs="Arial"/>
                <w:sz w:val="20"/>
                <w:szCs w:val="20"/>
              </w:rPr>
              <w:tab/>
            </w:r>
            <w:r>
              <w:rPr>
                <w:rFonts w:ascii="Arial" w:hAnsi="Arial" w:cs="Arial"/>
                <w:sz w:val="20"/>
                <w:szCs w:val="20"/>
              </w:rPr>
              <w:tab/>
            </w:r>
            <w:r w:rsidR="002A51D6">
              <w:rPr>
                <w:rFonts w:ascii="Arial" w:hAnsi="Arial" w:cs="Arial"/>
                <w:sz w:val="20"/>
                <w:szCs w:val="20"/>
              </w:rPr>
              <w:t xml:space="preserve">               </w:t>
            </w:r>
            <w:r w:rsidR="00D830C2">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Pr>
                <w:rFonts w:ascii="Arial" w:hAnsi="Arial" w:cs="Arial"/>
                <w:b/>
                <w:sz w:val="20"/>
                <w:szCs w:val="20"/>
              </w:rPr>
              <w:tab/>
            </w:r>
            <w:r w:rsidR="00D830C2">
              <w:rPr>
                <w:rFonts w:ascii="Arial" w:hAnsi="Arial" w:cs="Arial"/>
                <w:b/>
                <w:sz w:val="20"/>
                <w:szCs w:val="20"/>
              </w:rPr>
              <w:t xml:space="preserve">   </w:t>
            </w:r>
            <w:r w:rsidR="002A51D6">
              <w:rPr>
                <w:rFonts w:ascii="Arial" w:hAnsi="Arial" w:cs="Arial"/>
                <w:b/>
                <w:sz w:val="20"/>
                <w:szCs w:val="20"/>
              </w:rPr>
              <w:t xml:space="preserve"> </w:t>
            </w:r>
            <w:r w:rsidR="00D830C2">
              <w:rPr>
                <w:rFonts w:ascii="Arial" w:hAnsi="Arial" w:cs="Arial"/>
                <w:b/>
                <w:sz w:val="20"/>
                <w:szCs w:val="20"/>
              </w:rPr>
              <w:t xml:space="preserve"> </w:t>
            </w:r>
            <w:r w:rsidR="002A51D6">
              <w:rPr>
                <w:rFonts w:ascii="Arial" w:hAnsi="Arial" w:cs="Arial"/>
                <w:b/>
                <w:sz w:val="20"/>
                <w:szCs w:val="20"/>
              </w:rPr>
              <w:t xml:space="preserve"> </w:t>
            </w:r>
            <w:r w:rsidR="002A51D6" w:rsidRPr="002A51D6">
              <w:rPr>
                <w:rFonts w:ascii="Arial" w:hAnsi="Arial" w:cs="Arial"/>
                <w:bCs/>
                <w:sz w:val="20"/>
                <w:szCs w:val="20"/>
              </w:rPr>
              <w:t>1.0</w:t>
            </w:r>
          </w:p>
          <w:p w14:paraId="03C58838" w14:textId="428B8F0B" w:rsidR="002A51D6" w:rsidRDefault="00CD5B50" w:rsidP="00CD5B50">
            <w:pPr>
              <w:tabs>
                <w:tab w:val="left" w:pos="2305"/>
              </w:tabs>
              <w:ind w:left="0"/>
              <w:rPr>
                <w:rFonts w:ascii="Arial" w:hAnsi="Arial" w:cs="Arial"/>
                <w:b/>
                <w:sz w:val="20"/>
                <w:szCs w:val="20"/>
              </w:rPr>
            </w:pPr>
            <w:r>
              <w:rPr>
                <w:rFonts w:ascii="Arial" w:hAnsi="Arial" w:cs="Arial"/>
                <w:b/>
                <w:sz w:val="20"/>
                <w:szCs w:val="20"/>
              </w:rPr>
              <w:t>Directorate:</w:t>
            </w:r>
            <w:r w:rsidR="00CF28B4">
              <w:rPr>
                <w:rFonts w:ascii="Arial" w:hAnsi="Arial" w:cs="Arial"/>
                <w:b/>
                <w:sz w:val="20"/>
                <w:szCs w:val="20"/>
              </w:rPr>
              <w:t xml:space="preserve">             </w:t>
            </w:r>
            <w:r w:rsidR="002A51D6">
              <w:rPr>
                <w:rFonts w:ascii="Arial" w:hAnsi="Arial" w:cs="Arial"/>
                <w:b/>
                <w:sz w:val="20"/>
                <w:szCs w:val="20"/>
              </w:rPr>
              <w:t xml:space="preserve"> </w:t>
            </w:r>
            <w:r w:rsidR="002A51D6" w:rsidRPr="002A51D6">
              <w:rPr>
                <w:rFonts w:ascii="Arial" w:hAnsi="Arial" w:cs="Arial"/>
                <w:bCs/>
                <w:sz w:val="20"/>
                <w:szCs w:val="20"/>
              </w:rPr>
              <w:t>Policy Planning and Innovation</w:t>
            </w:r>
            <w:r w:rsidR="002A51D6">
              <w:rPr>
                <w:rFonts w:ascii="Arial" w:hAnsi="Arial" w:cs="Arial"/>
                <w:bCs/>
                <w:sz w:val="20"/>
                <w:szCs w:val="20"/>
              </w:rPr>
              <w:t xml:space="preserve">          </w:t>
            </w:r>
            <w:r w:rsidR="002A51D6" w:rsidRPr="002A51D6">
              <w:rPr>
                <w:rFonts w:ascii="Arial" w:hAnsi="Arial" w:cs="Arial"/>
                <w:b/>
                <w:sz w:val="20"/>
                <w:szCs w:val="20"/>
              </w:rPr>
              <w:t>Branch:</w:t>
            </w:r>
            <w:r w:rsidR="002A51D6">
              <w:rPr>
                <w:rFonts w:ascii="Arial" w:hAnsi="Arial" w:cs="Arial"/>
                <w:b/>
                <w:sz w:val="20"/>
                <w:szCs w:val="20"/>
              </w:rPr>
              <w:t xml:space="preserve">                </w:t>
            </w:r>
            <w:r w:rsidR="002A51D6" w:rsidRPr="006F41B8">
              <w:rPr>
                <w:rFonts w:ascii="Arial" w:hAnsi="Arial" w:cs="Arial"/>
                <w:bCs/>
                <w:sz w:val="20"/>
                <w:szCs w:val="20"/>
              </w:rPr>
              <w:t xml:space="preserve">Policy </w:t>
            </w:r>
            <w:r w:rsidR="006F41B8" w:rsidRPr="006F41B8">
              <w:rPr>
                <w:rFonts w:ascii="Arial" w:hAnsi="Arial" w:cs="Arial"/>
                <w:bCs/>
                <w:sz w:val="20"/>
                <w:szCs w:val="20"/>
              </w:rPr>
              <w:t>Planning and Research</w:t>
            </w:r>
          </w:p>
          <w:p w14:paraId="517F949B" w14:textId="50822C5A"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2A51D6" w:rsidRPr="002A51D6">
              <w:rPr>
                <w:rFonts w:ascii="Arial" w:hAnsi="Arial" w:cs="Arial"/>
                <w:bCs/>
                <w:sz w:val="20"/>
                <w:szCs w:val="20"/>
              </w:rPr>
              <w:t>Osborne Park</w:t>
            </w:r>
            <w:r>
              <w:rPr>
                <w:rFonts w:ascii="Arial" w:hAnsi="Arial" w:cs="Arial"/>
                <w:sz w:val="20"/>
                <w:szCs w:val="20"/>
              </w:rPr>
              <w:tab/>
            </w:r>
            <w:r>
              <w:rPr>
                <w:rFonts w:ascii="Arial" w:hAnsi="Arial" w:cs="Arial"/>
                <w:sz w:val="20"/>
                <w:szCs w:val="20"/>
              </w:rPr>
              <w:tab/>
              <w:t xml:space="preserve"> </w:t>
            </w:r>
            <w:r w:rsidR="00647E4D">
              <w:rPr>
                <w:rFonts w:ascii="Arial" w:hAnsi="Arial" w:cs="Arial"/>
                <w:sz w:val="20"/>
                <w:szCs w:val="20"/>
              </w:rPr>
              <w:t xml:space="preserve">              </w:t>
            </w:r>
            <w:r w:rsidR="002A51D6">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1A050C">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4B16D8FC" w14:textId="58C02483" w:rsidR="009333EA" w:rsidRPr="00153D8B" w:rsidRDefault="00153D8B" w:rsidP="005A6EC3">
            <w:pPr>
              <w:pStyle w:val="CommentText"/>
              <w:spacing w:before="8" w:after="0"/>
              <w:rPr>
                <w:rFonts w:ascii="Arial" w:hAnsi="Arial" w:cs="Arial"/>
                <w:bCs/>
                <w:i/>
                <w:iCs/>
              </w:rPr>
            </w:pPr>
            <w:r w:rsidRPr="00153D8B">
              <w:rPr>
                <w:rFonts w:ascii="Arial" w:hAnsi="Arial" w:cs="Arial"/>
                <w:bCs/>
                <w:i/>
                <w:iCs/>
              </w:rPr>
              <w:t>Reports to:</w:t>
            </w:r>
          </w:p>
          <w:p w14:paraId="2EA1D4DE" w14:textId="24B3FECA" w:rsidR="00153D8B" w:rsidRDefault="006F41B8" w:rsidP="005A6EC3">
            <w:pPr>
              <w:pStyle w:val="CommentText"/>
              <w:spacing w:before="8" w:after="0"/>
              <w:rPr>
                <w:rFonts w:ascii="Arial" w:hAnsi="Arial" w:cs="Arial"/>
                <w:bCs/>
                <w:color w:val="FF0000"/>
              </w:rPr>
            </w:pPr>
            <w:r>
              <w:rPr>
                <w:rFonts w:ascii="Arial" w:hAnsi="Arial" w:cs="Arial"/>
                <w:bCs/>
              </w:rPr>
              <w:t>Director Aboriginal Policy Planning and Reconciliation, Level 8</w:t>
            </w:r>
          </w:p>
          <w:p w14:paraId="343D16B5" w14:textId="77777777" w:rsidR="005A6EC3" w:rsidRDefault="005A6EC3" w:rsidP="005A6EC3">
            <w:pPr>
              <w:pStyle w:val="CommentText"/>
              <w:spacing w:before="8" w:after="0"/>
              <w:rPr>
                <w:rFonts w:ascii="Arial" w:hAnsi="Arial" w:cs="Arial"/>
                <w:bCs/>
                <w:color w:val="FF0000"/>
              </w:rPr>
            </w:pPr>
          </w:p>
          <w:p w14:paraId="6E353B00" w14:textId="070D95FD" w:rsidR="005A6EC3" w:rsidRPr="007558DD" w:rsidRDefault="005A6EC3" w:rsidP="005A6EC3">
            <w:pPr>
              <w:pStyle w:val="CommentText"/>
              <w:spacing w:before="8" w:after="0"/>
              <w:rPr>
                <w:rFonts w:ascii="Arial" w:hAnsi="Arial" w:cs="Arial"/>
                <w:bCs/>
                <w:i/>
                <w:iCs/>
              </w:rPr>
            </w:pPr>
            <w:r w:rsidRPr="007558DD">
              <w:rPr>
                <w:rFonts w:ascii="Arial" w:hAnsi="Arial" w:cs="Arial"/>
                <w:bCs/>
                <w:i/>
                <w:iCs/>
              </w:rPr>
              <w:t>Other officers reporting to the above office:</w:t>
            </w:r>
          </w:p>
          <w:p w14:paraId="3C8B8D1F" w14:textId="7CCA38C4" w:rsidR="006F41B8" w:rsidRDefault="006F41B8" w:rsidP="005A6EC3">
            <w:pPr>
              <w:pStyle w:val="CommentText"/>
              <w:spacing w:before="8" w:after="0"/>
              <w:rPr>
                <w:rFonts w:ascii="Arial" w:hAnsi="Arial" w:cs="Arial"/>
                <w:bCs/>
              </w:rPr>
            </w:pPr>
            <w:r>
              <w:rPr>
                <w:rFonts w:ascii="Arial" w:hAnsi="Arial" w:cs="Arial"/>
                <w:bCs/>
              </w:rPr>
              <w:t xml:space="preserve">Principal Policy </w:t>
            </w:r>
            <w:r w:rsidR="00A04106">
              <w:rPr>
                <w:rFonts w:ascii="Arial" w:hAnsi="Arial" w:cs="Arial"/>
                <w:bCs/>
              </w:rPr>
              <w:t>Consultant</w:t>
            </w:r>
            <w:r>
              <w:rPr>
                <w:rFonts w:ascii="Arial" w:hAnsi="Arial" w:cs="Arial"/>
                <w:bCs/>
              </w:rPr>
              <w:t>, Level 7</w:t>
            </w:r>
          </w:p>
          <w:p w14:paraId="3A8078C2" w14:textId="15DC6CE0" w:rsidR="005A6EC3" w:rsidRDefault="00A04106" w:rsidP="005A6EC3">
            <w:pPr>
              <w:pStyle w:val="CommentText"/>
              <w:spacing w:before="8" w:after="0"/>
              <w:rPr>
                <w:rFonts w:ascii="Arial" w:hAnsi="Arial" w:cs="Arial"/>
                <w:bCs/>
              </w:rPr>
            </w:pPr>
            <w:r>
              <w:rPr>
                <w:rFonts w:ascii="Arial" w:hAnsi="Arial" w:cs="Arial"/>
                <w:bCs/>
              </w:rPr>
              <w:t>Senior Policy and Reconciliation Officer, Level 6</w:t>
            </w:r>
          </w:p>
          <w:p w14:paraId="56A111AC" w14:textId="722E0D39" w:rsidR="00A04106" w:rsidRDefault="00A04106" w:rsidP="005A6EC3">
            <w:pPr>
              <w:pStyle w:val="CommentText"/>
              <w:spacing w:before="8" w:after="0"/>
              <w:rPr>
                <w:rFonts w:ascii="Arial" w:hAnsi="Arial" w:cs="Arial"/>
                <w:bCs/>
              </w:rPr>
            </w:pPr>
            <w:r>
              <w:rPr>
                <w:rFonts w:ascii="Arial" w:hAnsi="Arial" w:cs="Arial"/>
                <w:bCs/>
              </w:rPr>
              <w:t>Administration and Reconciliation Officer, Level 3</w:t>
            </w:r>
          </w:p>
          <w:p w14:paraId="37E83FC0" w14:textId="77777777" w:rsidR="007558DD" w:rsidRDefault="007558DD" w:rsidP="005A6EC3">
            <w:pPr>
              <w:pStyle w:val="CommentText"/>
              <w:spacing w:before="8" w:after="0"/>
              <w:rPr>
                <w:rFonts w:ascii="Arial" w:hAnsi="Arial" w:cs="Arial"/>
                <w:bCs/>
              </w:rPr>
            </w:pPr>
          </w:p>
          <w:p w14:paraId="05119D03" w14:textId="07EA7627" w:rsidR="007558DD" w:rsidRDefault="007558DD" w:rsidP="005A6EC3">
            <w:pPr>
              <w:pStyle w:val="CommentText"/>
              <w:spacing w:before="8" w:after="0"/>
              <w:rPr>
                <w:rFonts w:ascii="Arial" w:hAnsi="Arial" w:cs="Arial"/>
                <w:bCs/>
                <w:i/>
                <w:iCs/>
              </w:rPr>
            </w:pPr>
            <w:r>
              <w:rPr>
                <w:rFonts w:ascii="Arial" w:hAnsi="Arial" w:cs="Arial"/>
                <w:bCs/>
                <w:i/>
                <w:iCs/>
              </w:rPr>
              <w:t>This Office – officers under direct responsibility:</w:t>
            </w:r>
          </w:p>
          <w:p w14:paraId="499F0443" w14:textId="3DCCC685" w:rsidR="003D2C8E" w:rsidRPr="003D2C8E" w:rsidRDefault="003D2C8E" w:rsidP="005A6EC3">
            <w:pPr>
              <w:pStyle w:val="CommentText"/>
              <w:spacing w:before="8" w:after="0"/>
              <w:rPr>
                <w:rFonts w:ascii="Arial" w:hAnsi="Arial" w:cs="Arial"/>
                <w:bCs/>
              </w:rPr>
            </w:pPr>
            <w:r>
              <w:rPr>
                <w:rFonts w:ascii="Arial" w:hAnsi="Arial" w:cs="Arial"/>
                <w:bCs/>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A050C">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051AC91D" w14:textId="1540D477" w:rsidR="00CD5B50" w:rsidRDefault="002A51D6" w:rsidP="002A51D6">
            <w:pPr>
              <w:tabs>
                <w:tab w:val="left" w:pos="540"/>
                <w:tab w:val="left" w:pos="900"/>
              </w:tabs>
              <w:ind w:left="0"/>
              <w:jc w:val="both"/>
              <w:rPr>
                <w:rFonts w:ascii="Arial" w:hAnsi="Arial" w:cs="Arial"/>
                <w:color w:val="000000"/>
                <w:sz w:val="20"/>
                <w:szCs w:val="20"/>
              </w:rPr>
            </w:pPr>
            <w:r w:rsidRPr="002A51D6">
              <w:rPr>
                <w:rFonts w:ascii="Arial" w:hAnsi="Arial" w:cs="Arial"/>
                <w:sz w:val="20"/>
                <w:szCs w:val="20"/>
              </w:rPr>
              <w:t>The Senior Policy and Reconciliation Officer is responsible for providing high level support to the Director Aboriginal Policy, Planning and Reconciliation. This includes contributing to the provision of advice to inform Aboriginal inclusion and reconciliation in the Vocational Education and Training sector, and to the development and implementation of the Department's Reconciliation Action Plan. The role also requires liaising with internal and external stakeholders, undertaking research and analysis and preparing reports, Ministerials and briefing notes</w:t>
            </w:r>
            <w:r>
              <w:rPr>
                <w:rFonts w:ascii="Arial" w:hAnsi="Arial" w:cs="Arial"/>
                <w:sz w:val="20"/>
                <w:szCs w:val="20"/>
              </w:rPr>
              <w:t>.</w:t>
            </w:r>
          </w:p>
          <w:p w14:paraId="0FF99FF0" w14:textId="39467A09" w:rsidR="00CD5B50" w:rsidRPr="00577B30" w:rsidRDefault="001A050C" w:rsidP="00293A89">
            <w:pPr>
              <w:spacing w:before="8"/>
              <w:ind w:left="0"/>
              <w:jc w:val="both"/>
              <w:rPr>
                <w:rFonts w:ascii="Arial" w:hAnsi="Arial" w:cs="Arial"/>
                <w:sz w:val="10"/>
                <w:szCs w:val="20"/>
              </w:rPr>
            </w:pPr>
            <w:r>
              <w:rPr>
                <w:rFonts w:ascii="Arial" w:hAnsi="Arial" w:cs="Arial"/>
                <w:sz w:val="10"/>
                <w:szCs w:val="20"/>
              </w:rPr>
              <w:t>____________________</w:t>
            </w:r>
          </w:p>
        </w:tc>
      </w:tr>
      <w:bookmarkEnd w:id="1"/>
      <w:tr w:rsidR="00CD5B50" w14:paraId="181DCDCA" w14:textId="77777777" w:rsidTr="001A050C">
        <w:trPr>
          <w:trHeight w:val="4253"/>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4B2701FB" w14:textId="77777777" w:rsidR="002A51D6" w:rsidRPr="002A51D6" w:rsidRDefault="002A51D6" w:rsidP="001A60B8">
            <w:pPr>
              <w:pStyle w:val="ListParagraph"/>
              <w:numPr>
                <w:ilvl w:val="0"/>
                <w:numId w:val="13"/>
              </w:numPr>
              <w:rPr>
                <w:rFonts w:ascii="Arial" w:hAnsi="Arial" w:cs="Arial"/>
                <w:bCs/>
                <w:color w:val="FF0000"/>
                <w:sz w:val="20"/>
                <w:szCs w:val="20"/>
              </w:rPr>
            </w:pPr>
            <w:r w:rsidRPr="002A51D6">
              <w:rPr>
                <w:rFonts w:ascii="Arial" w:hAnsi="Arial" w:cs="Arial"/>
                <w:sz w:val="20"/>
                <w:szCs w:val="20"/>
              </w:rPr>
              <w:t xml:space="preserve">High level support is provided to the Director Aboriginal Policy, Planning and Reconciliation (the Director) to enable strategic high-level advice to internal and external stakeholders on the development, implementation and review of the Department's policies and strategies in relation to Aboriginal employment and training. </w:t>
            </w:r>
          </w:p>
          <w:p w14:paraId="6A74D8A3" w14:textId="77777777" w:rsidR="002A51D6" w:rsidRPr="002A51D6" w:rsidRDefault="002A51D6" w:rsidP="001A60B8">
            <w:pPr>
              <w:pStyle w:val="ListParagraph"/>
              <w:numPr>
                <w:ilvl w:val="0"/>
                <w:numId w:val="13"/>
              </w:numPr>
              <w:rPr>
                <w:rFonts w:ascii="Arial" w:hAnsi="Arial" w:cs="Arial"/>
                <w:bCs/>
                <w:color w:val="FF0000"/>
                <w:sz w:val="20"/>
                <w:szCs w:val="20"/>
              </w:rPr>
            </w:pPr>
            <w:r w:rsidRPr="002A51D6">
              <w:rPr>
                <w:rFonts w:ascii="Arial" w:hAnsi="Arial" w:cs="Arial"/>
                <w:sz w:val="20"/>
                <w:szCs w:val="20"/>
              </w:rPr>
              <w:t xml:space="preserve">Contribute to the Department's Reconciliation Action Plan (RAP), including the provision of administrative support to the Department's Aboriginal Advisory Group, RAP Steering Group and other meetings/forums as required. </w:t>
            </w:r>
          </w:p>
          <w:p w14:paraId="0CE02485" w14:textId="63FC7B80" w:rsidR="002A51D6" w:rsidRPr="002A51D6" w:rsidRDefault="002A51D6" w:rsidP="001A60B8">
            <w:pPr>
              <w:pStyle w:val="ListParagraph"/>
              <w:numPr>
                <w:ilvl w:val="0"/>
                <w:numId w:val="13"/>
              </w:numPr>
              <w:rPr>
                <w:rFonts w:ascii="Arial" w:hAnsi="Arial" w:cs="Arial"/>
                <w:bCs/>
                <w:color w:val="FF0000"/>
                <w:sz w:val="20"/>
                <w:szCs w:val="20"/>
              </w:rPr>
            </w:pPr>
            <w:r w:rsidRPr="002A51D6">
              <w:rPr>
                <w:rFonts w:ascii="Arial" w:hAnsi="Arial" w:cs="Arial"/>
                <w:sz w:val="20"/>
                <w:szCs w:val="20"/>
              </w:rPr>
              <w:t>Support the Director in liaising with internal and external stakeholders, including government, relevant community groups/community leaders, private sector providers, not for profit sector, Jobs and Skills Centres and TAFE Colleges to work towards maximising positive outcomes in Aboriginal education, training and employment</w:t>
            </w:r>
            <w:r w:rsidR="007C26BA">
              <w:rPr>
                <w:rFonts w:ascii="Arial" w:hAnsi="Arial" w:cs="Arial"/>
                <w:sz w:val="20"/>
                <w:szCs w:val="20"/>
              </w:rPr>
              <w:t>.</w:t>
            </w:r>
          </w:p>
          <w:p w14:paraId="65A0F0E4" w14:textId="1E45842E" w:rsidR="001A60B8" w:rsidRPr="002A51D6" w:rsidRDefault="002A51D6" w:rsidP="001A60B8">
            <w:pPr>
              <w:pStyle w:val="ListParagraph"/>
              <w:numPr>
                <w:ilvl w:val="0"/>
                <w:numId w:val="13"/>
              </w:numPr>
              <w:rPr>
                <w:rFonts w:ascii="Arial" w:hAnsi="Arial" w:cs="Arial"/>
                <w:bCs/>
                <w:color w:val="FF0000"/>
                <w:sz w:val="20"/>
                <w:szCs w:val="20"/>
              </w:rPr>
            </w:pPr>
            <w:r w:rsidRPr="002A51D6">
              <w:rPr>
                <w:rFonts w:ascii="Arial" w:hAnsi="Arial" w:cs="Arial"/>
                <w:sz w:val="20"/>
                <w:szCs w:val="20"/>
              </w:rPr>
              <w:t>Research and analysis on policy, planning and reconciliation matters relating to Aboriginal employment and training, and the preparation of reports, Ministerials and briefings as required.</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29F254A8" w14:textId="504FECC9" w:rsidR="00640FFD" w:rsidRDefault="006C7909" w:rsidP="00640FFD">
            <w:pPr>
              <w:ind w:left="0"/>
              <w:rPr>
                <w:rFonts w:ascii="Arial" w:hAnsi="Arial" w:cs="Arial"/>
                <w:bCs/>
                <w:sz w:val="20"/>
                <w:szCs w:val="20"/>
              </w:rPr>
            </w:pPr>
            <w:r w:rsidRPr="00F0660A">
              <w:rPr>
                <w:rFonts w:ascii="Arial" w:hAnsi="Arial" w:cs="Arial"/>
                <w:bCs/>
                <w:sz w:val="20"/>
                <w:szCs w:val="20"/>
              </w:rPr>
              <w:t>The role occupant is expected to consciously adopt the behaviours and mindsets aligned to the position’s</w:t>
            </w:r>
            <w:r w:rsidR="001F1ACB" w:rsidRPr="00F0660A">
              <w:rPr>
                <w:rFonts w:ascii="Arial" w:hAnsi="Arial" w:cs="Arial"/>
                <w:bCs/>
                <w:sz w:val="20"/>
                <w:szCs w:val="20"/>
              </w:rPr>
              <w:t xml:space="preserve"> </w:t>
            </w:r>
            <w:r w:rsidR="001A050C" w:rsidRPr="001A050C">
              <w:rPr>
                <w:rFonts w:ascii="Arial" w:hAnsi="Arial" w:cs="Arial"/>
                <w:b/>
                <w:sz w:val="20"/>
                <w:szCs w:val="20"/>
              </w:rPr>
              <w:t>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 xml:space="preserve">. </w:t>
            </w:r>
          </w:p>
          <w:p w14:paraId="66CEF7B4" w14:textId="77777777" w:rsidR="00640FFD" w:rsidRPr="00640FFD" w:rsidRDefault="00640FFD" w:rsidP="00640FFD">
            <w:pPr>
              <w:spacing w:after="0"/>
              <w:ind w:left="0"/>
              <w:rPr>
                <w:rFonts w:ascii="Aptos" w:hAnsi="Aptos"/>
                <w:sz w:val="16"/>
                <w:szCs w:val="16"/>
              </w:rPr>
            </w:pPr>
          </w:p>
          <w:p w14:paraId="50A675AA" w14:textId="681ACEDD" w:rsidR="00640FFD" w:rsidRPr="00640FFD" w:rsidRDefault="00640FFD" w:rsidP="00640FFD">
            <w:pPr>
              <w:pStyle w:val="ListParagraph"/>
              <w:numPr>
                <w:ilvl w:val="0"/>
                <w:numId w:val="18"/>
              </w:numPr>
              <w:rPr>
                <w:rFonts w:ascii="Arial" w:hAnsi="Arial" w:cs="Arial"/>
                <w:sz w:val="20"/>
                <w:szCs w:val="20"/>
              </w:rPr>
            </w:pPr>
            <w:r w:rsidRPr="00640FFD">
              <w:rPr>
                <w:rFonts w:ascii="Arial" w:hAnsi="Arial" w:cs="Arial"/>
                <w:b/>
                <w:bCs/>
                <w:sz w:val="20"/>
                <w:szCs w:val="20"/>
              </w:rPr>
              <w:t>Dynamically sense the environment</w:t>
            </w:r>
            <w:r w:rsidRPr="00640FFD">
              <w:rPr>
                <w:rFonts w:ascii="Arial" w:hAnsi="Arial" w:cs="Arial"/>
                <w:sz w:val="20"/>
                <w:szCs w:val="20"/>
              </w:rPr>
              <w:t xml:space="preserve"> – You adjust priorities and pace with guidance when necessary to ensure you contribute to delivering value for your team. </w:t>
            </w:r>
          </w:p>
          <w:p w14:paraId="1CFCE349" w14:textId="677EEDAB" w:rsidR="00640FFD" w:rsidRPr="00640FFD" w:rsidRDefault="00640FFD" w:rsidP="00640FFD">
            <w:pPr>
              <w:pStyle w:val="ListParagraph"/>
              <w:numPr>
                <w:ilvl w:val="0"/>
                <w:numId w:val="18"/>
              </w:numPr>
              <w:rPr>
                <w:rFonts w:ascii="Arial" w:hAnsi="Arial" w:cs="Arial"/>
                <w:sz w:val="20"/>
                <w:szCs w:val="20"/>
              </w:rPr>
            </w:pPr>
            <w:r w:rsidRPr="00640FFD">
              <w:rPr>
                <w:rFonts w:ascii="Arial" w:hAnsi="Arial" w:cs="Arial"/>
                <w:b/>
                <w:bCs/>
                <w:sz w:val="20"/>
                <w:szCs w:val="20"/>
              </w:rPr>
              <w:t>Deliver on high leverage areas</w:t>
            </w:r>
            <w:r w:rsidRPr="00640FFD">
              <w:rPr>
                <w:rFonts w:ascii="Arial" w:hAnsi="Arial" w:cs="Arial"/>
                <w:sz w:val="20"/>
                <w:szCs w:val="20"/>
              </w:rPr>
              <w:t xml:space="preserve"> - Under the supervision of your manager, you work to meet specified timelines and priorities, completing your work to a high standard</w:t>
            </w:r>
            <w:r w:rsidR="007C26BA">
              <w:rPr>
                <w:rFonts w:ascii="Arial" w:hAnsi="Arial" w:cs="Arial"/>
                <w:sz w:val="20"/>
                <w:szCs w:val="20"/>
              </w:rPr>
              <w:t>.</w:t>
            </w:r>
          </w:p>
          <w:p w14:paraId="2CA829E8" w14:textId="0B709CDB" w:rsidR="00640FFD" w:rsidRDefault="00640FFD" w:rsidP="00640FFD">
            <w:pPr>
              <w:pStyle w:val="ListParagraph"/>
              <w:numPr>
                <w:ilvl w:val="0"/>
                <w:numId w:val="18"/>
              </w:numPr>
            </w:pPr>
            <w:r w:rsidRPr="00640FFD">
              <w:rPr>
                <w:rFonts w:ascii="Arial" w:hAnsi="Arial" w:cs="Arial"/>
                <w:b/>
                <w:bCs/>
                <w:sz w:val="20"/>
                <w:szCs w:val="20"/>
              </w:rPr>
              <w:t xml:space="preserve">Embody the spirit of public service - </w:t>
            </w:r>
            <w:r w:rsidRPr="00640FFD">
              <w:rPr>
                <w:rFonts w:ascii="Arial" w:hAnsi="Arial" w:cs="Arial"/>
                <w:sz w:val="20"/>
                <w:szCs w:val="20"/>
              </w:rPr>
              <w:t>You complete your work practices in accordance with the policies and procedures of your work area, seeking clarification and guidance as necessary</w:t>
            </w:r>
            <w:r>
              <w:t>. </w:t>
            </w:r>
          </w:p>
          <w:p w14:paraId="30F264B7" w14:textId="66973C7F" w:rsidR="007B36FF" w:rsidRPr="007B36FF" w:rsidRDefault="007B36FF" w:rsidP="00640FFD">
            <w:pPr>
              <w:pStyle w:val="ListParagraph"/>
              <w:ind w:left="0"/>
              <w:rPr>
                <w:rFonts w:ascii="Arial" w:hAnsi="Arial" w:cs="Arial"/>
                <w:b/>
                <w:sz w:val="20"/>
                <w:szCs w:val="20"/>
              </w:rPr>
            </w:pPr>
            <w:r w:rsidRPr="007B36FF">
              <w:rPr>
                <w:rFonts w:ascii="Arial" w:hAnsi="Arial" w:cs="Arial"/>
                <w:b/>
                <w:sz w:val="20"/>
                <w:szCs w:val="20"/>
              </w:rPr>
              <w:lastRenderedPageBreak/>
              <w:t>Selection Criteria</w:t>
            </w:r>
          </w:p>
          <w:p w14:paraId="57C80F78" w14:textId="3609BBF7" w:rsidR="007B36FF" w:rsidRDefault="007B36FF" w:rsidP="00640FFD">
            <w:pPr>
              <w:pStyle w:val="ListParagraph"/>
              <w:ind w:left="0"/>
              <w:rPr>
                <w:rFonts w:ascii="Arial" w:hAnsi="Arial" w:cs="Arial"/>
                <w:b/>
                <w:sz w:val="20"/>
                <w:szCs w:val="20"/>
              </w:rPr>
            </w:pPr>
            <w:r w:rsidRPr="007B36FF">
              <w:rPr>
                <w:rFonts w:ascii="Arial" w:hAnsi="Arial" w:cs="Arial"/>
                <w:b/>
                <w:sz w:val="20"/>
                <w:szCs w:val="20"/>
              </w:rPr>
              <w:t xml:space="preserve">Essential </w:t>
            </w:r>
          </w:p>
          <w:p w14:paraId="412D6165" w14:textId="0398B866" w:rsidR="00552821" w:rsidRPr="00552821" w:rsidRDefault="00552821" w:rsidP="00406861">
            <w:pPr>
              <w:pStyle w:val="ListParagraph"/>
              <w:numPr>
                <w:ilvl w:val="0"/>
                <w:numId w:val="13"/>
              </w:numPr>
              <w:rPr>
                <w:rFonts w:ascii="Arial" w:hAnsi="Arial" w:cs="Arial"/>
                <w:b/>
                <w:i/>
                <w:iCs/>
                <w:sz w:val="20"/>
                <w:szCs w:val="20"/>
              </w:rPr>
            </w:pPr>
            <w:r w:rsidRPr="00552821">
              <w:rPr>
                <w:rFonts w:ascii="Arial" w:hAnsi="Arial" w:cs="Arial"/>
                <w:b/>
                <w:sz w:val="20"/>
                <w:szCs w:val="20"/>
              </w:rPr>
              <w:t>Aboriginality is considered essential for this position u</w:t>
            </w:r>
            <w:r>
              <w:rPr>
                <w:rFonts w:ascii="Arial" w:hAnsi="Arial" w:cs="Arial"/>
                <w:b/>
                <w:sz w:val="20"/>
                <w:szCs w:val="20"/>
              </w:rPr>
              <w:t>n</w:t>
            </w:r>
            <w:r w:rsidRPr="00552821">
              <w:rPr>
                <w:rFonts w:ascii="Arial" w:hAnsi="Arial" w:cs="Arial"/>
                <w:b/>
                <w:sz w:val="20"/>
                <w:szCs w:val="20"/>
              </w:rPr>
              <w:t xml:space="preserve">der Section 50D of the </w:t>
            </w:r>
            <w:r w:rsidRPr="00552821">
              <w:rPr>
                <w:rFonts w:ascii="Arial" w:hAnsi="Arial" w:cs="Arial"/>
                <w:b/>
                <w:i/>
                <w:iCs/>
                <w:sz w:val="20"/>
                <w:szCs w:val="20"/>
              </w:rPr>
              <w:t>Equal Opportunity Act 1984</w:t>
            </w:r>
            <w:r>
              <w:rPr>
                <w:rFonts w:ascii="Arial" w:hAnsi="Arial" w:cs="Arial"/>
                <w:b/>
                <w:i/>
                <w:iCs/>
                <w:sz w:val="20"/>
                <w:szCs w:val="20"/>
              </w:rPr>
              <w:t>.</w:t>
            </w:r>
          </w:p>
          <w:p w14:paraId="7495767F" w14:textId="68B9F65E" w:rsidR="002A51D6" w:rsidRPr="001A050C" w:rsidRDefault="002A51D6" w:rsidP="00406861">
            <w:pPr>
              <w:pStyle w:val="ListParagraph"/>
              <w:numPr>
                <w:ilvl w:val="0"/>
                <w:numId w:val="13"/>
              </w:numPr>
              <w:rPr>
                <w:rFonts w:ascii="Arial" w:hAnsi="Arial" w:cs="Arial"/>
                <w:b/>
                <w:color w:val="FF0000"/>
                <w:sz w:val="20"/>
                <w:szCs w:val="20"/>
              </w:rPr>
            </w:pPr>
            <w:r w:rsidRPr="001A050C">
              <w:rPr>
                <w:rFonts w:ascii="Arial" w:hAnsi="Arial" w:cs="Arial"/>
                <w:sz w:val="20"/>
                <w:szCs w:val="20"/>
              </w:rPr>
              <w:t>Sound knowledge and understanding of strategies and initiatives to influence positive outcomes for Aboriginal people, particularly as they relate to training, employment and reconciliation.</w:t>
            </w:r>
          </w:p>
          <w:p w14:paraId="64492326" w14:textId="77777777" w:rsidR="002A51D6" w:rsidRPr="001A050C" w:rsidRDefault="002A51D6" w:rsidP="00406861">
            <w:pPr>
              <w:pStyle w:val="ListParagraph"/>
              <w:numPr>
                <w:ilvl w:val="0"/>
                <w:numId w:val="13"/>
              </w:numPr>
              <w:rPr>
                <w:rFonts w:ascii="Arial" w:hAnsi="Arial" w:cs="Arial"/>
                <w:b/>
                <w:color w:val="FF0000"/>
                <w:sz w:val="20"/>
                <w:szCs w:val="20"/>
              </w:rPr>
            </w:pPr>
            <w:r w:rsidRPr="001A050C">
              <w:rPr>
                <w:rFonts w:ascii="Arial" w:hAnsi="Arial" w:cs="Arial"/>
                <w:sz w:val="20"/>
                <w:szCs w:val="20"/>
              </w:rPr>
              <w:t xml:space="preserve">Demonstrated ability to undertake research and analysis, and provide strategic advice and recommendations on complex issues in a timely way. </w:t>
            </w:r>
          </w:p>
          <w:p w14:paraId="0901F286" w14:textId="77777777" w:rsidR="002A51D6" w:rsidRPr="001A050C" w:rsidRDefault="002A51D6" w:rsidP="00406861">
            <w:pPr>
              <w:pStyle w:val="ListParagraph"/>
              <w:numPr>
                <w:ilvl w:val="0"/>
                <w:numId w:val="13"/>
              </w:numPr>
              <w:rPr>
                <w:rFonts w:ascii="Arial" w:hAnsi="Arial" w:cs="Arial"/>
                <w:b/>
                <w:color w:val="FF0000"/>
                <w:sz w:val="20"/>
                <w:szCs w:val="20"/>
              </w:rPr>
            </w:pPr>
            <w:r w:rsidRPr="001A050C">
              <w:rPr>
                <w:rFonts w:ascii="Arial" w:hAnsi="Arial" w:cs="Arial"/>
                <w:sz w:val="20"/>
                <w:szCs w:val="20"/>
              </w:rPr>
              <w:t xml:space="preserve">Excellent verbal and written communication skills including the preparation of reports, Ministerials and briefings. </w:t>
            </w:r>
          </w:p>
          <w:p w14:paraId="7B6AA4F6" w14:textId="633B8172" w:rsidR="00570298" w:rsidRPr="00552821" w:rsidRDefault="002A51D6" w:rsidP="00406861">
            <w:pPr>
              <w:pStyle w:val="ListParagraph"/>
              <w:numPr>
                <w:ilvl w:val="0"/>
                <w:numId w:val="13"/>
              </w:numPr>
              <w:rPr>
                <w:rFonts w:ascii="Arial" w:hAnsi="Arial" w:cs="Arial"/>
                <w:b/>
                <w:color w:val="FF0000"/>
                <w:sz w:val="20"/>
                <w:szCs w:val="20"/>
              </w:rPr>
            </w:pPr>
            <w:r w:rsidRPr="001A050C">
              <w:rPr>
                <w:rFonts w:ascii="Arial" w:hAnsi="Arial" w:cs="Arial"/>
                <w:sz w:val="20"/>
                <w:szCs w:val="20"/>
              </w:rPr>
              <w:t>Demonstrated ability to build and maintain external networks, including Aboriginal communities and organisations, government agencies and other stakeholders relevant to the Department's vision for reconciliation.</w:t>
            </w:r>
          </w:p>
          <w:p w14:paraId="11823C43" w14:textId="77777777" w:rsidR="00552821" w:rsidRDefault="00552821" w:rsidP="00552821">
            <w:pPr>
              <w:pStyle w:val="ListParagraph"/>
              <w:numPr>
                <w:ilvl w:val="0"/>
                <w:numId w:val="16"/>
              </w:numPr>
              <w:rPr>
                <w:rFonts w:ascii="Arial" w:hAnsi="Arial" w:cs="Arial"/>
                <w:sz w:val="20"/>
                <w:szCs w:val="20"/>
              </w:rPr>
            </w:pPr>
            <w:r>
              <w:rPr>
                <w:rFonts w:ascii="Arial" w:hAnsi="Arial" w:cs="Arial"/>
                <w:sz w:val="20"/>
                <w:szCs w:val="20"/>
              </w:rPr>
              <w:t>Demonstrated experience contributing as an effective team member including the ability to address changing needs, make collaborative decisions and work closely with team members to achieve identified outcomes.</w:t>
            </w:r>
          </w:p>
          <w:p w14:paraId="5620C83B" w14:textId="20B3A904" w:rsidR="00570298" w:rsidRPr="009827F3" w:rsidRDefault="00570298" w:rsidP="00570298">
            <w:pPr>
              <w:ind w:left="0"/>
              <w:rPr>
                <w:rFonts w:ascii="Arial" w:hAnsi="Arial" w:cs="Arial"/>
                <w:b/>
                <w:sz w:val="20"/>
                <w:szCs w:val="20"/>
              </w:rPr>
            </w:pPr>
            <w:r w:rsidRPr="009827F3">
              <w:rPr>
                <w:rFonts w:ascii="Arial" w:hAnsi="Arial" w:cs="Arial"/>
                <w:b/>
                <w:sz w:val="20"/>
                <w:szCs w:val="20"/>
              </w:rPr>
              <w:t>Other Requirements</w:t>
            </w:r>
          </w:p>
          <w:p w14:paraId="0F6E5E21" w14:textId="7A3E27F7" w:rsidR="001A050C" w:rsidRPr="001A050C" w:rsidRDefault="009827F3" w:rsidP="00552821">
            <w:pPr>
              <w:pStyle w:val="ListParagraph"/>
              <w:numPr>
                <w:ilvl w:val="0"/>
                <w:numId w:val="15"/>
              </w:numPr>
              <w:rPr>
                <w:rFonts w:ascii="Arial" w:hAnsi="Arial" w:cs="Arial"/>
                <w:bCs/>
                <w:sz w:val="20"/>
                <w:szCs w:val="20"/>
              </w:rPr>
            </w:pPr>
            <w:r w:rsidRPr="009827F3">
              <w:rPr>
                <w:rFonts w:ascii="Arial" w:hAnsi="Arial" w:cs="Arial"/>
                <w:bCs/>
                <w:sz w:val="20"/>
                <w:szCs w:val="20"/>
              </w:rPr>
              <w:t>May be required to work from any Department worksite.</w:t>
            </w:r>
            <w:r w:rsidR="001F1ACB" w:rsidRPr="003256C1">
              <w:rPr>
                <w:rFonts w:ascii="Arial" w:hAnsi="Arial" w:cs="Arial"/>
                <w:b/>
                <w:sz w:val="20"/>
                <w:szCs w:val="20"/>
              </w:rPr>
              <w:t xml:space="preserve">  </w:t>
            </w:r>
          </w:p>
        </w:tc>
      </w:tr>
      <w:tr w:rsidR="00CD5B50" w:rsidRPr="00577B30" w14:paraId="56C068B8" w14:textId="77777777" w:rsidTr="001A050C">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32CA9304"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r w:rsidR="001A050C">
              <w:rPr>
                <w:rFonts w:ascii="Arial" w:hAnsi="Arial" w:cs="Arial"/>
                <w:sz w:val="20"/>
                <w:szCs w:val="20"/>
              </w:rPr>
              <w:br/>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43595FE3" w14:textId="28FAA64D" w:rsidR="00CD5B50" w:rsidRPr="00207F95" w:rsidRDefault="00CD5B50" w:rsidP="006F41B8">
            <w:pPr>
              <w:pStyle w:val="ListParagraph"/>
              <w:numPr>
                <w:ilvl w:val="0"/>
                <w:numId w:val="9"/>
              </w:numPr>
              <w:tabs>
                <w:tab w:val="left" w:pos="4148"/>
              </w:tabs>
              <w:spacing w:before="8" w:after="0"/>
              <w:rPr>
                <w:rFonts w:ascii="Arial" w:hAnsi="Arial" w:cs="Arial"/>
                <w:sz w:val="20"/>
                <w:szCs w:val="20"/>
              </w:rPr>
            </w:pPr>
            <w:r w:rsidRPr="00DF3457">
              <w:rPr>
                <w:rFonts w:ascii="Arial" w:hAnsi="Arial" w:cs="Arial"/>
                <w:sz w:val="20"/>
                <w:szCs w:val="20"/>
              </w:rPr>
              <w:t>We know diversity makes us stronger</w:t>
            </w:r>
            <w:r w:rsidR="001A050C">
              <w:rPr>
                <w:rFonts w:ascii="Arial" w:hAnsi="Arial" w:cs="Arial"/>
                <w:sz w:val="20"/>
                <w:szCs w:val="20"/>
              </w:rPr>
              <w:t>.</w:t>
            </w: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3CC2C8B3" w14:textId="77777777" w:rsidR="00F16733" w:rsidRDefault="00F16733" w:rsidP="00CD5B50">
      <w:pPr>
        <w:spacing w:before="8"/>
        <w:ind w:left="0"/>
        <w:rPr>
          <w:rFonts w:ascii="Arial" w:hAnsi="Arial" w:cs="Arial"/>
          <w:sz w:val="20"/>
          <w:szCs w:val="20"/>
        </w:rPr>
      </w:pPr>
    </w:p>
    <w:p w14:paraId="44C68D79" w14:textId="77777777" w:rsidR="005A2CF9" w:rsidRDefault="005A2CF9" w:rsidP="005A2CF9">
      <w:pPr>
        <w:spacing w:before="8"/>
        <w:ind w:left="0"/>
        <w:rPr>
          <w:rFonts w:ascii="Arial" w:hAnsi="Arial" w:cs="Arial"/>
          <w:sz w:val="20"/>
          <w:szCs w:val="20"/>
        </w:rPr>
      </w:pPr>
    </w:p>
    <w:p w14:paraId="102E3F97" w14:textId="77777777" w:rsidR="005A2CF9" w:rsidRPr="00DF3457" w:rsidRDefault="005A2CF9" w:rsidP="005A2CF9">
      <w:pPr>
        <w:spacing w:before="8" w:after="0"/>
        <w:ind w:left="0"/>
        <w:rPr>
          <w:rFonts w:ascii="Arial" w:hAnsi="Arial" w:cs="Arial"/>
          <w:b/>
          <w:bCs/>
          <w:sz w:val="20"/>
          <w:szCs w:val="20"/>
        </w:rPr>
      </w:pPr>
      <w:r>
        <w:rPr>
          <w:rFonts w:ascii="Arial" w:hAnsi="Arial" w:cs="Arial"/>
          <w:b/>
          <w:bCs/>
          <w:sz w:val="20"/>
          <w:szCs w:val="20"/>
        </w:rPr>
        <w:t>Branch Director</w:t>
      </w:r>
      <w:r w:rsidRPr="00DF3457">
        <w:rPr>
          <w:rFonts w:ascii="Arial" w:hAnsi="Arial" w:cs="Arial"/>
          <w:b/>
          <w:bCs/>
          <w:sz w:val="20"/>
          <w:szCs w:val="20"/>
        </w:rPr>
        <w:t>:</w:t>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p>
    <w:p w14:paraId="594A3528" w14:textId="77777777" w:rsidR="005A2CF9" w:rsidRDefault="005A2CF9" w:rsidP="005A2CF9">
      <w:pPr>
        <w:spacing w:before="8" w:after="0"/>
        <w:ind w:left="0"/>
        <w:rPr>
          <w:rFonts w:ascii="Arial" w:hAnsi="Arial" w:cs="Arial"/>
          <w:sz w:val="20"/>
          <w:szCs w:val="20"/>
        </w:rPr>
      </w:pPr>
    </w:p>
    <w:p w14:paraId="397F4F7E" w14:textId="7D8A4E09" w:rsidR="006F41B8" w:rsidRDefault="005A2CF9" w:rsidP="006F41B8">
      <w:pPr>
        <w:spacing w:before="8" w:after="0"/>
        <w:ind w:left="0" w:right="-319"/>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2C120111174943ECA453C5F6F41FD070"/>
          </w:placeholder>
        </w:sdtPr>
        <w:sdtEndPr/>
        <w:sdtContent>
          <w:r w:rsidR="001A050C">
            <w:rPr>
              <w:rFonts w:ascii="Arial" w:hAnsi="Arial" w:cs="Arial"/>
              <w:sz w:val="20"/>
              <w:szCs w:val="20"/>
            </w:rPr>
            <w:t>Lisa D</w:t>
          </w:r>
          <w:r w:rsidR="006F41B8">
            <w:rPr>
              <w:rFonts w:ascii="Arial" w:hAnsi="Arial" w:cs="Arial"/>
              <w:sz w:val="20"/>
              <w:szCs w:val="20"/>
            </w:rPr>
            <w:t>erschaw-Ruru</w:t>
          </w:r>
        </w:sdtContent>
      </w:sdt>
      <w:r>
        <w:rPr>
          <w:rFonts w:ascii="Arial" w:hAnsi="Arial" w:cs="Arial"/>
          <w:b/>
          <w:sz w:val="20"/>
          <w:szCs w:val="20"/>
        </w:rPr>
        <w:tab/>
        <w:t xml:space="preserve">          Position:</w:t>
      </w:r>
      <w:r w:rsidR="006F41B8">
        <w:rPr>
          <w:rFonts w:ascii="Arial" w:hAnsi="Arial" w:cs="Arial"/>
          <w:b/>
          <w:sz w:val="20"/>
          <w:szCs w:val="20"/>
        </w:rPr>
        <w:t xml:space="preserve">          </w:t>
      </w:r>
      <w:r w:rsidR="006F41B8" w:rsidRPr="006F41B8">
        <w:rPr>
          <w:rFonts w:ascii="Arial" w:hAnsi="Arial" w:cs="Arial"/>
          <w:bCs/>
          <w:sz w:val="20"/>
          <w:szCs w:val="20"/>
        </w:rPr>
        <w:t>Director</w:t>
      </w:r>
    </w:p>
    <w:p w14:paraId="0EE62D4E" w14:textId="7F2A6B1A" w:rsidR="005A2CF9" w:rsidRPr="006F41B8" w:rsidRDefault="006F41B8" w:rsidP="006F41B8">
      <w:pPr>
        <w:spacing w:before="8" w:after="0"/>
        <w:ind w:left="0" w:firstLine="720"/>
        <w:rPr>
          <w:rFonts w:ascii="Arial" w:hAnsi="Arial" w:cs="Arial"/>
          <w:bCs/>
          <w:sz w:val="20"/>
          <w:szCs w:val="20"/>
        </w:rPr>
      </w:pPr>
      <w:r>
        <w:rPr>
          <w:rFonts w:ascii="Arial" w:hAnsi="Arial" w:cs="Arial"/>
          <w:bCs/>
          <w:sz w:val="20"/>
          <w:szCs w:val="20"/>
        </w:rPr>
        <w:t xml:space="preserve">                                                                                      </w:t>
      </w:r>
      <w:r w:rsidRPr="006F41B8">
        <w:rPr>
          <w:rFonts w:ascii="Arial" w:hAnsi="Arial" w:cs="Arial"/>
          <w:bCs/>
          <w:sz w:val="20"/>
          <w:szCs w:val="20"/>
        </w:rPr>
        <w:t xml:space="preserve"> Aboriginal Policy Planning</w:t>
      </w:r>
      <w:r>
        <w:rPr>
          <w:rFonts w:ascii="Arial" w:hAnsi="Arial" w:cs="Arial"/>
          <w:b/>
          <w:sz w:val="20"/>
          <w:szCs w:val="20"/>
        </w:rPr>
        <w:t xml:space="preserve"> </w:t>
      </w:r>
      <w:r w:rsidRPr="006F41B8">
        <w:rPr>
          <w:rFonts w:ascii="Arial" w:hAnsi="Arial" w:cs="Arial"/>
          <w:bCs/>
          <w:sz w:val="20"/>
          <w:szCs w:val="20"/>
        </w:rPr>
        <w:t xml:space="preserve">and </w:t>
      </w:r>
      <w:r>
        <w:rPr>
          <w:rFonts w:ascii="Arial" w:hAnsi="Arial" w:cs="Arial"/>
          <w:bCs/>
          <w:sz w:val="20"/>
          <w:szCs w:val="20"/>
        </w:rPr>
        <w:t>Reconciliation</w:t>
      </w:r>
      <w:r>
        <w:rPr>
          <w:rFonts w:ascii="Arial" w:hAnsi="Arial" w:cs="Arial"/>
          <w:b/>
          <w:sz w:val="20"/>
          <w:szCs w:val="20"/>
        </w:rPr>
        <w:t xml:space="preserve">                                                                                          </w:t>
      </w:r>
    </w:p>
    <w:p w14:paraId="2F64C0C9" w14:textId="77777777" w:rsidR="005A2CF9" w:rsidRPr="0078260C" w:rsidRDefault="005A2CF9" w:rsidP="005A2CF9">
      <w:pPr>
        <w:spacing w:before="8" w:after="0"/>
        <w:ind w:left="0"/>
        <w:rPr>
          <w:rFonts w:ascii="Arial" w:hAnsi="Arial" w:cs="Arial"/>
          <w:sz w:val="20"/>
          <w:szCs w:val="20"/>
        </w:rPr>
      </w:pPr>
    </w:p>
    <w:p w14:paraId="4744A261" w14:textId="7B27257B" w:rsidR="005A2CF9" w:rsidRDefault="005A2CF9" w:rsidP="005A2CF9">
      <w:pPr>
        <w:spacing w:before="8"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6F41B8">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2F164865" w14:textId="77777777" w:rsidR="005A2CF9" w:rsidRDefault="005A2CF9" w:rsidP="005A2CF9">
      <w:pPr>
        <w:spacing w:before="8" w:after="0"/>
        <w:ind w:left="0"/>
        <w:rPr>
          <w:rFonts w:ascii="Arial" w:hAnsi="Arial" w:cs="Arial"/>
          <w:b/>
          <w:sz w:val="20"/>
          <w:szCs w:val="20"/>
        </w:rPr>
      </w:pPr>
      <w:r>
        <w:rPr>
          <w:rFonts w:ascii="Arial" w:hAnsi="Arial" w:cs="Arial"/>
          <w:b/>
          <w:sz w:val="20"/>
          <w:szCs w:val="20"/>
        </w:rPr>
        <w:tab/>
      </w:r>
    </w:p>
    <w:p w14:paraId="04E4066A" w14:textId="77777777" w:rsidR="005A2CF9" w:rsidRPr="00DF3457" w:rsidRDefault="005A2CF9" w:rsidP="005A2CF9">
      <w:pPr>
        <w:spacing w:before="8" w:after="0"/>
        <w:ind w:left="0"/>
        <w:rPr>
          <w:rFonts w:ascii="Arial" w:hAnsi="Arial" w:cs="Arial"/>
          <w:b/>
          <w:bCs/>
          <w:sz w:val="20"/>
          <w:szCs w:val="20"/>
        </w:rPr>
      </w:pPr>
    </w:p>
    <w:p w14:paraId="3AD6BB11" w14:textId="77777777" w:rsidR="005A2CF9" w:rsidRDefault="005A2CF9" w:rsidP="005A2CF9">
      <w:pPr>
        <w:ind w:left="0"/>
        <w:rPr>
          <w:rFonts w:ascii="Arial" w:hAnsi="Arial" w:cs="Arial"/>
          <w:b/>
          <w:bCs/>
          <w:sz w:val="20"/>
          <w:szCs w:val="20"/>
        </w:rPr>
      </w:pPr>
      <w:r w:rsidRPr="00DF3457">
        <w:rPr>
          <w:rFonts w:ascii="Arial" w:hAnsi="Arial" w:cs="Arial"/>
          <w:b/>
          <w:bCs/>
          <w:sz w:val="20"/>
          <w:szCs w:val="20"/>
        </w:rPr>
        <w:t>Delegated Authority:</w:t>
      </w:r>
    </w:p>
    <w:p w14:paraId="5AD35B9B" w14:textId="77777777" w:rsidR="005A2CF9" w:rsidRPr="00DF3457" w:rsidRDefault="005A2CF9" w:rsidP="005A2CF9">
      <w:pPr>
        <w:ind w:left="0"/>
        <w:rPr>
          <w:rFonts w:ascii="Arial" w:hAnsi="Arial" w:cs="Arial"/>
          <w:b/>
          <w:bCs/>
          <w:sz w:val="20"/>
          <w:szCs w:val="20"/>
        </w:rPr>
      </w:pPr>
    </w:p>
    <w:p w14:paraId="796E40BE" w14:textId="090F4F66" w:rsidR="005A2CF9" w:rsidRPr="0078260C" w:rsidRDefault="005A2CF9" w:rsidP="005A2CF9">
      <w:pPr>
        <w:spacing w:after="0"/>
        <w:ind w:left="0"/>
        <w:rPr>
          <w:rFonts w:ascii="Arial" w:hAnsi="Arial" w:cs="Arial"/>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FB5622217F264941B6897FB77E06DF7C"/>
          </w:placeholder>
        </w:sdtPr>
        <w:sdtEndPr>
          <w:rPr>
            <w:b/>
            <w:bCs w:val="0"/>
          </w:rPr>
        </w:sdtEndPr>
        <w:sdtContent>
          <w:r w:rsidR="006F41B8">
            <w:rPr>
              <w:rFonts w:ascii="Arial" w:hAnsi="Arial" w:cs="Arial"/>
              <w:bCs/>
              <w:sz w:val="20"/>
              <w:szCs w:val="20"/>
            </w:rPr>
            <w:t>Morena Stanley</w:t>
          </w:r>
          <w:r w:rsidR="006F41B8">
            <w:rPr>
              <w:rFonts w:ascii="Arial" w:hAnsi="Arial" w:cs="Arial"/>
              <w:bCs/>
              <w:sz w:val="20"/>
              <w:szCs w:val="20"/>
            </w:rPr>
            <w:tab/>
          </w:r>
        </w:sdtContent>
      </w:sdt>
      <w:r>
        <w:rPr>
          <w:rFonts w:ascii="Arial" w:hAnsi="Arial" w:cs="Arial"/>
          <w:b/>
          <w:sz w:val="20"/>
          <w:szCs w:val="20"/>
        </w:rPr>
        <w:tab/>
      </w:r>
      <w:r w:rsidR="006F41B8">
        <w:rPr>
          <w:rFonts w:ascii="Arial" w:hAnsi="Arial" w:cs="Arial"/>
          <w:b/>
          <w:sz w:val="20"/>
          <w:szCs w:val="20"/>
        </w:rPr>
        <w:t xml:space="preserve">         </w:t>
      </w:r>
      <w:r>
        <w:rPr>
          <w:rFonts w:ascii="Arial" w:hAnsi="Arial" w:cs="Arial"/>
          <w:b/>
          <w:sz w:val="20"/>
          <w:szCs w:val="20"/>
        </w:rPr>
        <w:t>Position:</w:t>
      </w:r>
      <w:r w:rsidR="006F41B8">
        <w:rPr>
          <w:rFonts w:ascii="Arial" w:hAnsi="Arial" w:cs="Arial"/>
          <w:b/>
          <w:sz w:val="20"/>
          <w:szCs w:val="20"/>
        </w:rPr>
        <w:t xml:space="preserve">           </w:t>
      </w:r>
      <w:sdt>
        <w:sdtPr>
          <w:rPr>
            <w:rFonts w:ascii="Arial" w:hAnsi="Arial" w:cs="Arial"/>
            <w:sz w:val="20"/>
            <w:szCs w:val="20"/>
          </w:rPr>
          <w:id w:val="153426841"/>
          <w:placeholder>
            <w:docPart w:val="66304361C7534287B6A81EA411589BA1"/>
          </w:placeholder>
        </w:sdtPr>
        <w:sdtEndPr/>
        <w:sdtContent>
          <w:r w:rsidR="006F41B8">
            <w:rPr>
              <w:rFonts w:ascii="Arial" w:hAnsi="Arial" w:cs="Arial"/>
              <w:sz w:val="20"/>
              <w:szCs w:val="20"/>
            </w:rPr>
            <w:t>A/Director Policy Planning and Research</w:t>
          </w:r>
        </w:sdtContent>
      </w:sdt>
    </w:p>
    <w:p w14:paraId="15B6A765" w14:textId="77777777" w:rsidR="005A2CF9" w:rsidRDefault="005A2CF9" w:rsidP="005A2CF9">
      <w:pPr>
        <w:spacing w:after="0"/>
        <w:ind w:left="0"/>
        <w:rPr>
          <w:rFonts w:ascii="Arial" w:hAnsi="Arial" w:cs="Arial"/>
          <w:b/>
          <w:sz w:val="20"/>
          <w:szCs w:val="20"/>
        </w:rPr>
      </w:pPr>
    </w:p>
    <w:p w14:paraId="1B409699" w14:textId="15EC77DA" w:rsidR="005A2CF9" w:rsidRDefault="005A2CF9" w:rsidP="005A2CF9">
      <w:pPr>
        <w:spacing w:after="0"/>
        <w:ind w:left="0"/>
        <w:rPr>
          <w:rFonts w:ascii="Arial" w:hAnsi="Arial" w:cs="Arial"/>
          <w:b/>
          <w:sz w:val="20"/>
          <w:szCs w:val="20"/>
        </w:rPr>
      </w:pPr>
      <w:r>
        <w:rPr>
          <w:rFonts w:ascii="Arial" w:hAnsi="Arial" w:cs="Arial"/>
          <w:b/>
          <w:sz w:val="20"/>
          <w:szCs w:val="20"/>
        </w:rPr>
        <w:t>Signature:</w:t>
      </w:r>
      <w:r>
        <w:rPr>
          <w:rFonts w:ascii="Arial" w:hAnsi="Arial" w:cs="Arial"/>
          <w:b/>
          <w:sz w:val="20"/>
          <w:szCs w:val="20"/>
        </w:rPr>
        <w:tab/>
      </w:r>
      <w:r>
        <w:rPr>
          <w:rFonts w:ascii="Arial" w:hAnsi="Arial" w:cs="Arial"/>
          <w:b/>
          <w:sz w:val="20"/>
          <w:szCs w:val="20"/>
        </w:rPr>
        <w:tab/>
        <w:t xml:space="preserve">                          </w:t>
      </w:r>
      <w:r w:rsidR="006F41B8">
        <w:rPr>
          <w:rFonts w:ascii="Arial" w:hAnsi="Arial" w:cs="Arial"/>
          <w:b/>
          <w:sz w:val="20"/>
          <w:szCs w:val="20"/>
        </w:rPr>
        <w:t xml:space="preserve">         </w:t>
      </w:r>
      <w:r>
        <w:rPr>
          <w:rFonts w:ascii="Arial" w:hAnsi="Arial" w:cs="Arial"/>
          <w:b/>
          <w:sz w:val="20"/>
          <w:szCs w:val="20"/>
        </w:rPr>
        <w:t>Date:</w:t>
      </w:r>
      <w:r>
        <w:rPr>
          <w:rFonts w:ascii="Arial" w:hAnsi="Arial" w:cs="Arial"/>
          <w:b/>
          <w:sz w:val="20"/>
          <w:szCs w:val="20"/>
        </w:rPr>
        <w:tab/>
      </w:r>
      <w:r>
        <w:rPr>
          <w:rFonts w:ascii="Arial" w:hAnsi="Arial" w:cs="Arial"/>
          <w:b/>
          <w:sz w:val="20"/>
          <w:szCs w:val="20"/>
        </w:rPr>
        <w:tab/>
      </w:r>
    </w:p>
    <w:p w14:paraId="3A17CFDD" w14:textId="66A0E037" w:rsidR="00CD5B50" w:rsidRDefault="00CD5B50" w:rsidP="00CD5B50">
      <w:pPr>
        <w:spacing w:after="0"/>
        <w:ind w:left="0"/>
        <w:rPr>
          <w:rFonts w:ascii="Arial" w:hAnsi="Arial" w:cs="Arial"/>
          <w:b/>
          <w:sz w:val="20"/>
          <w:szCs w:val="20"/>
        </w:rPr>
      </w:pPr>
      <w:r>
        <w:rPr>
          <w:rFonts w:ascii="Arial" w:hAnsi="Arial" w:cs="Arial"/>
          <w:b/>
          <w:sz w:val="20"/>
          <w:szCs w:val="20"/>
        </w:rPr>
        <w:tab/>
      </w:r>
    </w:p>
    <w:p w14:paraId="3E8E1CAA" w14:textId="77777777" w:rsidR="00CD5B50" w:rsidRDefault="00CD5B50" w:rsidP="00CD5B50">
      <w:pPr>
        <w:ind w:left="0"/>
        <w:rPr>
          <w:rFonts w:ascii="Arial" w:hAnsi="Arial" w:cs="Arial"/>
          <w:b/>
          <w:sz w:val="20"/>
          <w:szCs w:val="20"/>
        </w:rPr>
      </w:pPr>
    </w:p>
    <w:p w14:paraId="7739C401" w14:textId="77777777" w:rsidR="006F41B8" w:rsidRDefault="006F41B8" w:rsidP="00CD5B50">
      <w:pPr>
        <w:ind w:left="0"/>
        <w:rPr>
          <w:rFonts w:ascii="Arial" w:hAnsi="Arial" w:cs="Arial"/>
          <w:b/>
          <w:sz w:val="20"/>
          <w:szCs w:val="20"/>
        </w:rPr>
      </w:pPr>
    </w:p>
    <w:p w14:paraId="6CEE7541" w14:textId="77777777" w:rsidR="00CD5B50" w:rsidRDefault="00CD5B50" w:rsidP="00CD5B50">
      <w:pPr>
        <w:ind w:left="0"/>
        <w:rPr>
          <w:rFonts w:ascii="Arial" w:hAnsi="Arial" w:cs="Arial"/>
          <w:b/>
          <w:sz w:val="20"/>
          <w:szCs w:val="20"/>
        </w:rPr>
      </w:pPr>
      <w:r>
        <w:rPr>
          <w:rFonts w:ascii="Arial" w:hAnsi="Arial" w:cs="Arial"/>
          <w:b/>
          <w:sz w:val="20"/>
          <w:szCs w:val="20"/>
        </w:rPr>
        <w:t>HR USE ONLY</w:t>
      </w:r>
    </w:p>
    <w:p w14:paraId="0440AA6A" w14:textId="77777777" w:rsidR="00D830C2" w:rsidRDefault="00D830C2" w:rsidP="00CD5B50">
      <w:pPr>
        <w:ind w:left="0"/>
        <w:rPr>
          <w:rFonts w:ascii="Arial" w:hAnsi="Arial" w:cs="Arial"/>
          <w:b/>
          <w:sz w:val="20"/>
          <w:szCs w:val="20"/>
        </w:rPr>
      </w:pPr>
    </w:p>
    <w:p w14:paraId="1315341B" w14:textId="77777777" w:rsidR="00CD5B50" w:rsidRDefault="00CD5B50" w:rsidP="00CD5B50">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2F7C9C18" w14:textId="77777777" w:rsidR="00CD5B50" w:rsidRPr="0078260C" w:rsidRDefault="00CD5B50" w:rsidP="00CD5B50">
      <w:pPr>
        <w:spacing w:before="8" w:after="0"/>
        <w:ind w:left="0"/>
        <w:rPr>
          <w:rFonts w:ascii="Arial" w:hAnsi="Arial" w:cs="Arial"/>
          <w:b/>
          <w:sz w:val="20"/>
          <w:szCs w:val="20"/>
        </w:rPr>
      </w:pPr>
    </w:p>
    <w:p w14:paraId="03E670D2" w14:textId="5189D6FA" w:rsidR="00DE1ED0" w:rsidRPr="00670D40" w:rsidRDefault="00CD5B50" w:rsidP="00640FFD">
      <w:pPr>
        <w:spacing w:before="8" w:after="0"/>
        <w:ind w:left="0"/>
      </w:pPr>
      <w:r>
        <w:rPr>
          <w:rFonts w:ascii="Arial" w:hAnsi="Arial" w:cs="Arial"/>
          <w:b/>
          <w:sz w:val="20"/>
          <w:szCs w:val="20"/>
        </w:rPr>
        <w:t>Content Manager Reference No:</w:t>
      </w:r>
      <w:sdt>
        <w:sdtPr>
          <w:rPr>
            <w:rFonts w:ascii="Arial" w:hAnsi="Arial" w:cs="Arial"/>
            <w:b/>
            <w:sz w:val="20"/>
            <w:szCs w:val="20"/>
          </w:rPr>
          <w:id w:val="1894616108"/>
          <w:placeholder>
            <w:docPart w:val="B1AFC5E6864E46229242CD74B6B81006"/>
          </w:placeholder>
        </w:sdtPr>
        <w:sdtEndPr/>
        <w:sdtContent>
          <w:r>
            <w:rPr>
              <w:rFonts w:ascii="Arial" w:hAnsi="Arial" w:cs="Arial"/>
              <w:b/>
              <w:sz w:val="20"/>
              <w:szCs w:val="20"/>
            </w:rPr>
            <w:tab/>
          </w:r>
        </w:sdtContent>
      </w:sdt>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E635" w14:textId="77777777" w:rsidR="003D12EA" w:rsidRDefault="003D12EA" w:rsidP="001512CD">
      <w:pPr>
        <w:spacing w:after="0"/>
      </w:pPr>
      <w:r>
        <w:separator/>
      </w:r>
    </w:p>
  </w:endnote>
  <w:endnote w:type="continuationSeparator" w:id="0">
    <w:p w14:paraId="30F3E2A0" w14:textId="77777777" w:rsidR="003D12EA" w:rsidRDefault="003D12EA"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629B9095" w:rsidR="00997211" w:rsidRDefault="001A050C">
    <w:pPr>
      <w:pStyle w:val="Footer"/>
    </w:pPr>
    <w:r>
      <w:rPr>
        <w:rFonts w:ascii="Arial" w:hAnsi="Arial" w:cs="Arial"/>
        <w:b/>
        <w:bCs/>
        <w:sz w:val="16"/>
        <w:szCs w:val="16"/>
      </w:rPr>
      <w:t>Senior Policy and Reconciliation Officer (50D)</w:t>
    </w:r>
    <w:r w:rsidR="00033D06">
      <w:rPr>
        <w:rFonts w:ascii="Arial" w:hAnsi="Arial" w:cs="Arial"/>
        <w:b/>
        <w:bCs/>
        <w:sz w:val="16"/>
        <w:szCs w:val="16"/>
      </w:rPr>
      <w:t>, Level</w:t>
    </w:r>
    <w:r>
      <w:rPr>
        <w:rFonts w:ascii="Arial" w:hAnsi="Arial" w:cs="Arial"/>
        <w:b/>
        <w:bCs/>
        <w:sz w:val="16"/>
        <w:szCs w:val="16"/>
      </w:rPr>
      <w:t xml:space="preserve"> 6</w:t>
    </w:r>
    <w:r w:rsidR="00033D06">
      <w:rPr>
        <w:rFonts w:ascii="Arial" w:hAnsi="Arial" w:cs="Arial"/>
        <w:b/>
        <w:bC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2B41" w14:textId="77777777" w:rsidR="003D12EA" w:rsidRDefault="003D12EA" w:rsidP="001512CD">
      <w:pPr>
        <w:spacing w:after="0"/>
      </w:pPr>
      <w:bookmarkStart w:id="0" w:name="_Hlk148020458"/>
      <w:bookmarkEnd w:id="0"/>
      <w:r>
        <w:separator/>
      </w:r>
    </w:p>
  </w:footnote>
  <w:footnote w:type="continuationSeparator" w:id="0">
    <w:p w14:paraId="76296B37" w14:textId="77777777" w:rsidR="003D12EA" w:rsidRDefault="003D12EA"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1"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2"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75250F"/>
    <w:multiLevelType w:val="hybridMultilevel"/>
    <w:tmpl w:val="C9425B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D30BA8"/>
    <w:multiLevelType w:val="hybridMultilevel"/>
    <w:tmpl w:val="61E8564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0"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DC05710"/>
    <w:multiLevelType w:val="hybridMultilevel"/>
    <w:tmpl w:val="90BAAD3E"/>
    <w:lvl w:ilvl="0" w:tplc="B936C178">
      <w:numFmt w:val="bullet"/>
      <w:lvlText w:val="•"/>
      <w:lvlJc w:val="left"/>
      <w:pPr>
        <w:ind w:left="360" w:hanging="360"/>
      </w:pPr>
      <w:rPr>
        <w:rFonts w:ascii="Calibri Light" w:eastAsiaTheme="minorHAnsi" w:hAnsi="Calibri Light" w:cs="Calibri Light"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3"/>
  </w:num>
  <w:num w:numId="2" w16cid:durableId="925304595">
    <w:abstractNumId w:val="17"/>
  </w:num>
  <w:num w:numId="3" w16cid:durableId="1281644340">
    <w:abstractNumId w:val="7"/>
  </w:num>
  <w:num w:numId="4" w16cid:durableId="1322274958">
    <w:abstractNumId w:val="0"/>
  </w:num>
  <w:num w:numId="5" w16cid:durableId="279802179">
    <w:abstractNumId w:val="1"/>
  </w:num>
  <w:num w:numId="6" w16cid:durableId="972832831">
    <w:abstractNumId w:val="4"/>
  </w:num>
  <w:num w:numId="7" w16cid:durableId="1263487385">
    <w:abstractNumId w:val="5"/>
  </w:num>
  <w:num w:numId="8" w16cid:durableId="349645565">
    <w:abstractNumId w:val="15"/>
  </w:num>
  <w:num w:numId="9" w16cid:durableId="1757894954">
    <w:abstractNumId w:val="16"/>
  </w:num>
  <w:num w:numId="10" w16cid:durableId="978076915">
    <w:abstractNumId w:val="11"/>
  </w:num>
  <w:num w:numId="11" w16cid:durableId="864905721">
    <w:abstractNumId w:val="10"/>
  </w:num>
  <w:num w:numId="12" w16cid:durableId="87895899">
    <w:abstractNumId w:val="14"/>
  </w:num>
  <w:num w:numId="13" w16cid:durableId="800343934">
    <w:abstractNumId w:val="13"/>
  </w:num>
  <w:num w:numId="14" w16cid:durableId="832528203">
    <w:abstractNumId w:val="6"/>
  </w:num>
  <w:num w:numId="15" w16cid:durableId="160127371">
    <w:abstractNumId w:val="2"/>
  </w:num>
  <w:num w:numId="16" w16cid:durableId="4997827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0247528">
    <w:abstractNumId w:val="8"/>
  </w:num>
  <w:num w:numId="18" w16cid:durableId="6593864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110D9"/>
    <w:rsid w:val="000115A5"/>
    <w:rsid w:val="00033D06"/>
    <w:rsid w:val="00043BB2"/>
    <w:rsid w:val="00047E3A"/>
    <w:rsid w:val="0007586A"/>
    <w:rsid w:val="00076497"/>
    <w:rsid w:val="000913C9"/>
    <w:rsid w:val="000C467B"/>
    <w:rsid w:val="000E375B"/>
    <w:rsid w:val="000E4D6F"/>
    <w:rsid w:val="000E5B64"/>
    <w:rsid w:val="0011238A"/>
    <w:rsid w:val="001512CD"/>
    <w:rsid w:val="00153C4C"/>
    <w:rsid w:val="00153D8B"/>
    <w:rsid w:val="00170385"/>
    <w:rsid w:val="001966CE"/>
    <w:rsid w:val="001A050C"/>
    <w:rsid w:val="001A2A5F"/>
    <w:rsid w:val="001A60B8"/>
    <w:rsid w:val="001D093D"/>
    <w:rsid w:val="001F1ACB"/>
    <w:rsid w:val="00241E96"/>
    <w:rsid w:val="00255C07"/>
    <w:rsid w:val="00261829"/>
    <w:rsid w:val="00293A89"/>
    <w:rsid w:val="002A1F8F"/>
    <w:rsid w:val="002A51D6"/>
    <w:rsid w:val="002A68CD"/>
    <w:rsid w:val="002B3995"/>
    <w:rsid w:val="002B4A95"/>
    <w:rsid w:val="002C2477"/>
    <w:rsid w:val="002D3E17"/>
    <w:rsid w:val="002F5D8D"/>
    <w:rsid w:val="003256C1"/>
    <w:rsid w:val="00335469"/>
    <w:rsid w:val="003370CD"/>
    <w:rsid w:val="0037678B"/>
    <w:rsid w:val="003808C2"/>
    <w:rsid w:val="00390B81"/>
    <w:rsid w:val="00393C8E"/>
    <w:rsid w:val="003B23A8"/>
    <w:rsid w:val="003D12EA"/>
    <w:rsid w:val="003D2C8E"/>
    <w:rsid w:val="003D3254"/>
    <w:rsid w:val="003E0722"/>
    <w:rsid w:val="003F4BA0"/>
    <w:rsid w:val="00406861"/>
    <w:rsid w:val="00447760"/>
    <w:rsid w:val="00471B4A"/>
    <w:rsid w:val="00473EF3"/>
    <w:rsid w:val="00487272"/>
    <w:rsid w:val="004E3939"/>
    <w:rsid w:val="005305D5"/>
    <w:rsid w:val="00552821"/>
    <w:rsid w:val="00557AD5"/>
    <w:rsid w:val="00570298"/>
    <w:rsid w:val="005A2CF9"/>
    <w:rsid w:val="005A6EC3"/>
    <w:rsid w:val="005E0C44"/>
    <w:rsid w:val="005E495F"/>
    <w:rsid w:val="00611945"/>
    <w:rsid w:val="00625B90"/>
    <w:rsid w:val="00640FFD"/>
    <w:rsid w:val="00647E4D"/>
    <w:rsid w:val="00670D40"/>
    <w:rsid w:val="006721AE"/>
    <w:rsid w:val="006B6989"/>
    <w:rsid w:val="006C7909"/>
    <w:rsid w:val="006E1ACC"/>
    <w:rsid w:val="006F3B90"/>
    <w:rsid w:val="006F41B8"/>
    <w:rsid w:val="007006DB"/>
    <w:rsid w:val="007558DD"/>
    <w:rsid w:val="007A0AAA"/>
    <w:rsid w:val="007A56FE"/>
    <w:rsid w:val="007A7B49"/>
    <w:rsid w:val="007B10A2"/>
    <w:rsid w:val="007B36FF"/>
    <w:rsid w:val="007C26BA"/>
    <w:rsid w:val="00810D8F"/>
    <w:rsid w:val="00830F94"/>
    <w:rsid w:val="0084132C"/>
    <w:rsid w:val="00854D80"/>
    <w:rsid w:val="008628FD"/>
    <w:rsid w:val="008849B2"/>
    <w:rsid w:val="00893B6D"/>
    <w:rsid w:val="00920B41"/>
    <w:rsid w:val="009333EA"/>
    <w:rsid w:val="00940496"/>
    <w:rsid w:val="00940A1E"/>
    <w:rsid w:val="009578EB"/>
    <w:rsid w:val="009600C3"/>
    <w:rsid w:val="00961E84"/>
    <w:rsid w:val="009757C5"/>
    <w:rsid w:val="009804DA"/>
    <w:rsid w:val="009823F0"/>
    <w:rsid w:val="009827F3"/>
    <w:rsid w:val="00997211"/>
    <w:rsid w:val="009D193A"/>
    <w:rsid w:val="009F4D0F"/>
    <w:rsid w:val="00A0229C"/>
    <w:rsid w:val="00A04106"/>
    <w:rsid w:val="00A06CB9"/>
    <w:rsid w:val="00A37E7C"/>
    <w:rsid w:val="00A81E33"/>
    <w:rsid w:val="00A924E7"/>
    <w:rsid w:val="00AA59AB"/>
    <w:rsid w:val="00AA66F2"/>
    <w:rsid w:val="00AD14B6"/>
    <w:rsid w:val="00AE13D8"/>
    <w:rsid w:val="00AF4949"/>
    <w:rsid w:val="00AF71DC"/>
    <w:rsid w:val="00B16DCC"/>
    <w:rsid w:val="00B40001"/>
    <w:rsid w:val="00BB0071"/>
    <w:rsid w:val="00BC2027"/>
    <w:rsid w:val="00BE4296"/>
    <w:rsid w:val="00BF141E"/>
    <w:rsid w:val="00BF2C91"/>
    <w:rsid w:val="00C4410C"/>
    <w:rsid w:val="00C70CA0"/>
    <w:rsid w:val="00C903E5"/>
    <w:rsid w:val="00CD5B50"/>
    <w:rsid w:val="00CF28B4"/>
    <w:rsid w:val="00D267D5"/>
    <w:rsid w:val="00D43B6D"/>
    <w:rsid w:val="00D50CC9"/>
    <w:rsid w:val="00D736B0"/>
    <w:rsid w:val="00D830C2"/>
    <w:rsid w:val="00DA55E6"/>
    <w:rsid w:val="00DA5F5A"/>
    <w:rsid w:val="00DE1ED0"/>
    <w:rsid w:val="00DE3B3D"/>
    <w:rsid w:val="00DF3457"/>
    <w:rsid w:val="00E03EC6"/>
    <w:rsid w:val="00E04550"/>
    <w:rsid w:val="00E25202"/>
    <w:rsid w:val="00E30762"/>
    <w:rsid w:val="00E41059"/>
    <w:rsid w:val="00E453BD"/>
    <w:rsid w:val="00E84B1A"/>
    <w:rsid w:val="00EE36ED"/>
    <w:rsid w:val="00EF4154"/>
    <w:rsid w:val="00F0660A"/>
    <w:rsid w:val="00F16733"/>
    <w:rsid w:val="00F325E0"/>
    <w:rsid w:val="00F326EC"/>
    <w:rsid w:val="00F81E29"/>
    <w:rsid w:val="00FB76D9"/>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FC5E6864E46229242CD74B6B81006"/>
        <w:category>
          <w:name w:val="General"/>
          <w:gallery w:val="placeholder"/>
        </w:category>
        <w:types>
          <w:type w:val="bbPlcHdr"/>
        </w:types>
        <w:behaviors>
          <w:behavior w:val="content"/>
        </w:behaviors>
        <w:guid w:val="{07127A09-82D6-476C-B1EA-6FB0BB28AED5}"/>
      </w:docPartPr>
      <w:docPartBody>
        <w:p w:rsidR="00017EA4" w:rsidRDefault="00017EA4" w:rsidP="00017EA4">
          <w:pPr>
            <w:pStyle w:val="B1AFC5E6864E46229242CD74B6B81006"/>
          </w:pPr>
          <w:r w:rsidRPr="00DD1AAC">
            <w:rPr>
              <w:rStyle w:val="PlaceholderText"/>
            </w:rPr>
            <w:t>Click or tap here to enter text.</w:t>
          </w:r>
        </w:p>
      </w:docPartBody>
    </w:docPart>
    <w:docPart>
      <w:docPartPr>
        <w:name w:val="2C120111174943ECA453C5F6F41FD070"/>
        <w:category>
          <w:name w:val="General"/>
          <w:gallery w:val="placeholder"/>
        </w:category>
        <w:types>
          <w:type w:val="bbPlcHdr"/>
        </w:types>
        <w:behaviors>
          <w:behavior w:val="content"/>
        </w:behaviors>
        <w:guid w:val="{FE533C4B-F417-47EC-B29A-6A19774BBB39}"/>
      </w:docPartPr>
      <w:docPartBody>
        <w:p w:rsidR="00A0263A" w:rsidRDefault="00A0263A" w:rsidP="00A0263A">
          <w:pPr>
            <w:pStyle w:val="2C120111174943ECA453C5F6F41FD070"/>
          </w:pPr>
          <w:r w:rsidRPr="00DD1AAC">
            <w:rPr>
              <w:rStyle w:val="PlaceholderText"/>
            </w:rPr>
            <w:t>Click or tap here to enter text.</w:t>
          </w:r>
        </w:p>
      </w:docPartBody>
    </w:docPart>
    <w:docPart>
      <w:docPartPr>
        <w:name w:val="FB5622217F264941B6897FB77E06DF7C"/>
        <w:category>
          <w:name w:val="General"/>
          <w:gallery w:val="placeholder"/>
        </w:category>
        <w:types>
          <w:type w:val="bbPlcHdr"/>
        </w:types>
        <w:behaviors>
          <w:behavior w:val="content"/>
        </w:behaviors>
        <w:guid w:val="{D2B134EF-FAF3-461D-982E-94FC29EA52A7}"/>
      </w:docPartPr>
      <w:docPartBody>
        <w:p w:rsidR="00A0263A" w:rsidRDefault="00A0263A" w:rsidP="00A0263A">
          <w:pPr>
            <w:pStyle w:val="FB5622217F264941B6897FB77E06DF7C"/>
          </w:pPr>
          <w:r w:rsidRPr="00DD1AAC">
            <w:rPr>
              <w:rStyle w:val="PlaceholderText"/>
            </w:rPr>
            <w:t>Click or tap here to enter text.</w:t>
          </w:r>
        </w:p>
      </w:docPartBody>
    </w:docPart>
    <w:docPart>
      <w:docPartPr>
        <w:name w:val="66304361C7534287B6A81EA411589BA1"/>
        <w:category>
          <w:name w:val="General"/>
          <w:gallery w:val="placeholder"/>
        </w:category>
        <w:types>
          <w:type w:val="bbPlcHdr"/>
        </w:types>
        <w:behaviors>
          <w:behavior w:val="content"/>
        </w:behaviors>
        <w:guid w:val="{87D01130-4401-479A-9B9A-22D848BEF126}"/>
      </w:docPartPr>
      <w:docPartBody>
        <w:p w:rsidR="00A0263A" w:rsidRDefault="00A0263A" w:rsidP="00A0263A">
          <w:pPr>
            <w:pStyle w:val="66304361C7534287B6A81EA411589BA1"/>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17EA4"/>
    <w:rsid w:val="0007586A"/>
    <w:rsid w:val="000D7346"/>
    <w:rsid w:val="0011238A"/>
    <w:rsid w:val="001A2A5F"/>
    <w:rsid w:val="00201824"/>
    <w:rsid w:val="002B3995"/>
    <w:rsid w:val="002F5D8D"/>
    <w:rsid w:val="00390B81"/>
    <w:rsid w:val="00487272"/>
    <w:rsid w:val="004E602A"/>
    <w:rsid w:val="008220EE"/>
    <w:rsid w:val="009823F0"/>
    <w:rsid w:val="00A0263A"/>
    <w:rsid w:val="00AA59AB"/>
    <w:rsid w:val="00C70CA0"/>
    <w:rsid w:val="00C903E5"/>
    <w:rsid w:val="00E25202"/>
    <w:rsid w:val="00E41059"/>
    <w:rsid w:val="00E91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263A"/>
    <w:rPr>
      <w:color w:val="808080"/>
    </w:rPr>
  </w:style>
  <w:style w:type="paragraph" w:customStyle="1" w:styleId="B1AFC5E6864E46229242CD74B6B81006">
    <w:name w:val="B1AFC5E6864E46229242CD74B6B81006"/>
    <w:rsid w:val="00017EA4"/>
  </w:style>
  <w:style w:type="paragraph" w:customStyle="1" w:styleId="2C120111174943ECA453C5F6F41FD070">
    <w:name w:val="2C120111174943ECA453C5F6F41FD070"/>
    <w:rsid w:val="00A0263A"/>
  </w:style>
  <w:style w:type="paragraph" w:customStyle="1" w:styleId="FB5622217F264941B6897FB77E06DF7C">
    <w:name w:val="FB5622217F264941B6897FB77E06DF7C"/>
    <w:rsid w:val="00A0263A"/>
  </w:style>
  <w:style w:type="paragraph" w:customStyle="1" w:styleId="66304361C7534287B6A81EA411589BA1">
    <w:name w:val="66304361C7534287B6A81EA411589BA1"/>
    <w:rsid w:val="00A026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2.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4.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customXml/itemProps5.xml><?xml version="1.0" encoding="utf-8"?>
<ds:datastoreItem xmlns:ds="http://schemas.openxmlformats.org/officeDocument/2006/customXml" ds:itemID="{D66ACCC9-53EF-42DE-85D0-9B204DDC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716</Words>
  <Characters>4766</Characters>
  <Application>Microsoft Office Word</Application>
  <DocSecurity>0</DocSecurity>
  <Lines>119</Lines>
  <Paragraphs>80</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Sarah Cumming</cp:lastModifiedBy>
  <cp:revision>4</cp:revision>
  <cp:lastPrinted>2025-04-11T09:00:00Z</cp:lastPrinted>
  <dcterms:created xsi:type="dcterms:W3CDTF">2026-01-21T08:35:00Z</dcterms:created>
  <dcterms:modified xsi:type="dcterms:W3CDTF">2026-01-22T04:54:00Z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