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E1438" w14:textId="77777777" w:rsidR="0094205D" w:rsidRPr="00F749C2" w:rsidRDefault="003275C9" w:rsidP="003275C9">
      <w:pPr>
        <w:spacing w:after="120" w:line="288" w:lineRule="auto"/>
      </w:pPr>
      <w:r w:rsidRPr="005140DB">
        <w:rPr>
          <w:b/>
          <w:bCs/>
          <w:color w:val="2C5C86"/>
          <w:sz w:val="40"/>
          <w:szCs w:val="40"/>
        </w:rPr>
        <w:t>Job Description Form</w:t>
      </w:r>
    </w:p>
    <w:p w14:paraId="328B9C36" w14:textId="77777777" w:rsidR="00B459A6" w:rsidRDefault="00B459A6" w:rsidP="00B459A6">
      <w:r>
        <w:rPr>
          <w:b/>
          <w:bCs/>
          <w:sz w:val="50"/>
          <w:szCs w:val="50"/>
        </w:rPr>
        <w:t>Chief Technology Officer</w:t>
      </w:r>
    </w:p>
    <w:p w14:paraId="40764367" w14:textId="77777777" w:rsidR="00492C13" w:rsidRPr="00492C13" w:rsidRDefault="00492C13" w:rsidP="003275C9">
      <w:pPr>
        <w:spacing w:after="120" w:line="288" w:lineRule="auto"/>
      </w:pPr>
    </w:p>
    <w:p w14:paraId="1404AD5F"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127BDF05" w14:textId="2571C449" w:rsidR="00492C13" w:rsidRPr="005140DB" w:rsidRDefault="005140DB" w:rsidP="003275C9">
      <w:pPr>
        <w:spacing w:after="120" w:line="288" w:lineRule="auto"/>
      </w:pPr>
      <w:r w:rsidRPr="005140DB">
        <w:rPr>
          <w:b/>
          <w:bCs/>
        </w:rPr>
        <w:t>Position Number:</w:t>
      </w:r>
      <w:r w:rsidRPr="005140DB">
        <w:tab/>
      </w:r>
      <w:r w:rsidRPr="005140DB">
        <w:tab/>
      </w:r>
      <w:r w:rsidR="00B459A6">
        <w:t>017081</w:t>
      </w:r>
    </w:p>
    <w:p w14:paraId="35277D90" w14:textId="2F744895" w:rsidR="005140DB" w:rsidRPr="005140DB" w:rsidRDefault="005140DB" w:rsidP="005140DB">
      <w:pPr>
        <w:spacing w:after="120" w:line="288" w:lineRule="auto"/>
      </w:pPr>
      <w:r>
        <w:rPr>
          <w:b/>
          <w:bCs/>
        </w:rPr>
        <w:t>Classification</w:t>
      </w:r>
      <w:r w:rsidRPr="005140DB">
        <w:rPr>
          <w:b/>
          <w:bCs/>
        </w:rPr>
        <w:t>:</w:t>
      </w:r>
      <w:r w:rsidRPr="005140DB">
        <w:tab/>
      </w:r>
      <w:r w:rsidRPr="005140DB">
        <w:tab/>
      </w:r>
      <w:r w:rsidR="00B459A6">
        <w:t>Level 9</w:t>
      </w:r>
    </w:p>
    <w:p w14:paraId="4708C060" w14:textId="77777777"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18C27FED" w14:textId="0297A2B8" w:rsidR="007149FC" w:rsidRPr="00B459A6" w:rsidRDefault="005140DB" w:rsidP="00B459A6">
      <w:pPr>
        <w:spacing w:after="120" w:line="288" w:lineRule="auto"/>
      </w:pPr>
      <w:r>
        <w:rPr>
          <w:b/>
          <w:bCs/>
        </w:rPr>
        <w:t>Agreement</w:t>
      </w:r>
      <w:r w:rsidRPr="005140DB">
        <w:rPr>
          <w:b/>
          <w:bCs/>
        </w:rPr>
        <w:t>:</w:t>
      </w:r>
      <w:r w:rsidRPr="005140DB">
        <w:tab/>
      </w:r>
      <w:r w:rsidR="009B56E9">
        <w:tab/>
      </w:r>
      <w:r w:rsidR="009B56E9">
        <w:tab/>
        <w:t>Public Sector Agreement</w:t>
      </w:r>
    </w:p>
    <w:p w14:paraId="5D29BB88" w14:textId="77777777" w:rsidR="00A274C8" w:rsidRDefault="001D5365" w:rsidP="00A274C8">
      <w:pPr>
        <w:spacing w:after="120" w:line="288" w:lineRule="auto"/>
        <w:ind w:left="2880" w:hanging="2880"/>
        <w:rPr>
          <w:b/>
          <w:bCs/>
        </w:rPr>
      </w:pPr>
      <w:r>
        <w:rPr>
          <w:b/>
          <w:bCs/>
        </w:rPr>
        <w:t>Organisational Unit:</w:t>
      </w:r>
      <w:r w:rsidRPr="005140DB">
        <w:tab/>
      </w:r>
      <w:r w:rsidR="00A274C8">
        <w:t>Business Services / Information Services</w:t>
      </w:r>
      <w:r w:rsidR="00A274C8">
        <w:rPr>
          <w:b/>
          <w:bCs/>
        </w:rPr>
        <w:t xml:space="preserve"> </w:t>
      </w:r>
    </w:p>
    <w:p w14:paraId="0D618BF7" w14:textId="5FAEF9B2" w:rsidR="001D5365" w:rsidRDefault="001D5365" w:rsidP="00A274C8">
      <w:pPr>
        <w:spacing w:after="120" w:line="288" w:lineRule="auto"/>
        <w:ind w:left="2880" w:hanging="2880"/>
      </w:pPr>
      <w:r>
        <w:rPr>
          <w:b/>
          <w:bCs/>
        </w:rPr>
        <w:t>Location:</w:t>
      </w:r>
      <w:r w:rsidRPr="005140DB">
        <w:tab/>
      </w:r>
      <w:r>
        <w:t>Perth Metropolitan Area</w:t>
      </w:r>
    </w:p>
    <w:p w14:paraId="43B99930" w14:textId="0283E6C5" w:rsidR="007F044C" w:rsidRDefault="007F044C" w:rsidP="007F044C">
      <w:pPr>
        <w:spacing w:after="120" w:line="288" w:lineRule="auto"/>
      </w:pPr>
      <w:r>
        <w:rPr>
          <w:b/>
          <w:bCs/>
        </w:rPr>
        <w:t>Classification Date:</w:t>
      </w:r>
      <w:r w:rsidRPr="005140DB">
        <w:tab/>
      </w:r>
      <w:r w:rsidR="00A274C8">
        <w:t>2022</w:t>
      </w:r>
    </w:p>
    <w:p w14:paraId="42369BA2" w14:textId="2A7FE2B3" w:rsidR="007F044C" w:rsidRDefault="007F044C" w:rsidP="00B842EC">
      <w:pPr>
        <w:spacing w:after="120" w:line="288" w:lineRule="auto"/>
        <w:ind w:left="2880" w:hanging="2880"/>
      </w:pPr>
      <w:r>
        <w:rPr>
          <w:b/>
          <w:bCs/>
        </w:rPr>
        <w:t>Effective Date:</w:t>
      </w:r>
      <w:r>
        <w:rPr>
          <w:b/>
          <w:bCs/>
        </w:rPr>
        <w:tab/>
      </w:r>
      <w:r w:rsidR="00A274C8">
        <w:t>January 2026</w:t>
      </w:r>
    </w:p>
    <w:p w14:paraId="43FD5D7C" w14:textId="77777777" w:rsidR="001D5365" w:rsidRPr="007F044C" w:rsidRDefault="001D5365" w:rsidP="007F044C"/>
    <w:p w14:paraId="69F82A66" w14:textId="77777777" w:rsidR="007F044C" w:rsidRPr="00F749C2" w:rsidRDefault="007F044C" w:rsidP="007F044C">
      <w:pPr>
        <w:spacing w:after="120" w:line="288" w:lineRule="auto"/>
      </w:pPr>
      <w:r>
        <w:rPr>
          <w:b/>
          <w:bCs/>
          <w:color w:val="2C5C86"/>
          <w:sz w:val="28"/>
          <w:szCs w:val="28"/>
        </w:rPr>
        <w:t>Reporting Relationships</w:t>
      </w:r>
    </w:p>
    <w:p w14:paraId="707F686A"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2D590C8" w14:textId="641577AA" w:rsidR="001D5365" w:rsidRDefault="00A274C8" w:rsidP="001D5365">
      <w:r>
        <w:t xml:space="preserve">Chief Information Officer, Class </w:t>
      </w:r>
      <w:r w:rsidR="005F678E">
        <w:t>2</w:t>
      </w:r>
    </w:p>
    <w:p w14:paraId="3620469D" w14:textId="77777777" w:rsidR="00B842EC" w:rsidRDefault="00B842EC" w:rsidP="001D5365"/>
    <w:p w14:paraId="0F41B57A" w14:textId="77777777" w:rsidR="00B842EC" w:rsidRPr="007F044C" w:rsidRDefault="00B842EC" w:rsidP="00F57027">
      <w:pPr>
        <w:rPr>
          <w:b/>
          <w:bCs/>
        </w:rPr>
      </w:pPr>
      <w:r>
        <w:rPr>
          <w:b/>
          <w:bCs/>
        </w:rPr>
        <w:t>Positions under Direct Supervision</w:t>
      </w:r>
      <w:r w:rsidRPr="007F044C">
        <w:rPr>
          <w:b/>
          <w:bCs/>
        </w:rPr>
        <w:t>:</w:t>
      </w:r>
    </w:p>
    <w:p w14:paraId="24F82A25" w14:textId="77777777" w:rsidR="00A274C8" w:rsidRDefault="00A274C8" w:rsidP="00A274C8">
      <w:pPr>
        <w:spacing w:after="0"/>
      </w:pPr>
      <w:r>
        <w:t>This position has the following subordinates:</w:t>
      </w:r>
    </w:p>
    <w:p w14:paraId="5F7599CB" w14:textId="77777777" w:rsidR="00A274C8" w:rsidRPr="00BB3BC2" w:rsidRDefault="00A274C8" w:rsidP="00A274C8">
      <w:pPr>
        <w:pStyle w:val="Bullet1"/>
      </w:pPr>
      <w:r>
        <w:t>Director Corporate and Productivity Applications, 015718, Level 8</w:t>
      </w:r>
    </w:p>
    <w:p w14:paraId="3D99DE1B" w14:textId="77777777" w:rsidR="00A274C8" w:rsidRDefault="00A274C8" w:rsidP="00A274C8">
      <w:pPr>
        <w:pStyle w:val="Bullet1"/>
      </w:pPr>
      <w:r>
        <w:t>Director Business Applications, 005640, Level 8</w:t>
      </w:r>
    </w:p>
    <w:p w14:paraId="50908AE9" w14:textId="3E27DFCD" w:rsidR="007F044C" w:rsidRDefault="00A274C8" w:rsidP="001D5365">
      <w:pPr>
        <w:pStyle w:val="Bullet1"/>
      </w:pPr>
      <w:r>
        <w:t>Director Infrastructure Services, 015283, Level 8</w:t>
      </w:r>
    </w:p>
    <w:p w14:paraId="0C9BB17E" w14:textId="4BF4E339" w:rsidR="00E042E9" w:rsidRDefault="00E042E9">
      <w:pPr>
        <w:rPr>
          <w:rFonts w:eastAsia="Arial"/>
          <w:bCs/>
          <w:lang w:val="en-GB"/>
        </w:rPr>
      </w:pPr>
      <w:r>
        <w:br w:type="page"/>
      </w:r>
    </w:p>
    <w:p w14:paraId="7FCD7644" w14:textId="77777777" w:rsidR="00F749C2" w:rsidRPr="00F749C2" w:rsidRDefault="00F749C2" w:rsidP="00F749C2">
      <w:pPr>
        <w:spacing w:after="120" w:line="288" w:lineRule="auto"/>
      </w:pPr>
      <w:r>
        <w:rPr>
          <w:b/>
          <w:bCs/>
          <w:color w:val="2C5C86"/>
          <w:sz w:val="28"/>
          <w:szCs w:val="28"/>
        </w:rPr>
        <w:lastRenderedPageBreak/>
        <w:t>About the Department</w:t>
      </w:r>
    </w:p>
    <w:p w14:paraId="083F198D" w14:textId="00E95B70" w:rsidR="002D751E" w:rsidRPr="002D751E" w:rsidRDefault="00B42251" w:rsidP="002D751E">
      <w:pPr>
        <w:spacing w:after="120" w:line="288" w:lineRule="auto"/>
      </w:pPr>
      <w:bookmarkStart w:id="0" w:name="_Hlk220407031"/>
      <w:r>
        <w:t>The Department of Communities (</w:t>
      </w:r>
      <w:r w:rsidR="002D751E" w:rsidRPr="002D751E">
        <w:t>Communities</w:t>
      </w:r>
      <w:r>
        <w:t>)</w:t>
      </w:r>
      <w:r w:rsidR="002D751E" w:rsidRPr="002D751E">
        <w:t xml:space="preserve"> provides person-centred, place-based support to the most vulnerable members of our Western Australian community. </w:t>
      </w:r>
    </w:p>
    <w:p w14:paraId="77C3D9A9" w14:textId="77777777"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2F822560" w14:textId="77777777"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2EE0ACD1" w14:textId="77777777"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7C5298B3" w14:textId="77777777" w:rsidR="00F749C2" w:rsidRDefault="00F749C2" w:rsidP="00F749C2">
      <w:pPr>
        <w:spacing w:after="120" w:line="288" w:lineRule="auto"/>
      </w:pPr>
      <w:r>
        <w:t>We promote a diverse workforce and embrace a high standard of equal opportunity, health and safety, and ethical practice.</w:t>
      </w:r>
    </w:p>
    <w:p w14:paraId="617A6382" w14:textId="4F9A8A85" w:rsidR="00131440" w:rsidRDefault="00F749C2" w:rsidP="00131440">
      <w:pPr>
        <w:spacing w:after="120" w:line="288" w:lineRule="auto"/>
      </w:pPr>
      <w:r>
        <w:t>Join us and work in a role where you can make a real difference to the lives of children, families, individuals and communities throughout Western Australia.</w:t>
      </w:r>
      <w:bookmarkEnd w:id="0"/>
    </w:p>
    <w:p w14:paraId="23BFB817" w14:textId="77777777" w:rsidR="00F05B21" w:rsidRDefault="00F05B21" w:rsidP="00131440">
      <w:pPr>
        <w:spacing w:after="120" w:line="288" w:lineRule="auto"/>
      </w:pPr>
    </w:p>
    <w:p w14:paraId="2F485D27" w14:textId="77777777" w:rsidR="001E1B87" w:rsidRPr="001E1B87" w:rsidRDefault="001E1B87" w:rsidP="00F278BE">
      <w:pPr>
        <w:spacing w:after="120" w:line="288" w:lineRule="auto"/>
      </w:pPr>
      <w:r w:rsidRPr="001E1B87">
        <w:rPr>
          <w:b/>
          <w:bCs/>
          <w:color w:val="2C5C86"/>
          <w:sz w:val="28"/>
          <w:szCs w:val="28"/>
        </w:rPr>
        <w:t>Role Statement</w:t>
      </w:r>
    </w:p>
    <w:p w14:paraId="03583222" w14:textId="638608A7" w:rsidR="00B459A6" w:rsidRPr="00E92B03" w:rsidRDefault="00B459A6" w:rsidP="00324EC0">
      <w:pPr>
        <w:spacing w:after="120" w:line="288" w:lineRule="auto"/>
      </w:pPr>
      <w:r w:rsidRPr="00E92B03">
        <w:t>The Chief Technology Officer reports to the Chief Information Officer and is responsible for leadership</w:t>
      </w:r>
      <w:r w:rsidR="00C71D17">
        <w:t xml:space="preserve"> and management of</w:t>
      </w:r>
      <w:r w:rsidRPr="00E92B03">
        <w:t xml:space="preserve"> </w:t>
      </w:r>
      <w:r w:rsidR="00C71D17">
        <w:t xml:space="preserve">the </w:t>
      </w:r>
      <w:r w:rsidRPr="00E92B03">
        <w:t>delivery of</w:t>
      </w:r>
      <w:r w:rsidR="00C71D17">
        <w:t xml:space="preserve"> Communities</w:t>
      </w:r>
      <w:r w:rsidRPr="00E92B03">
        <w:t xml:space="preserve"> information and technology </w:t>
      </w:r>
      <w:r w:rsidR="00C71D17">
        <w:t>systems</w:t>
      </w:r>
      <w:r w:rsidR="00C71D17" w:rsidRPr="00E92B03">
        <w:t xml:space="preserve"> </w:t>
      </w:r>
      <w:r w:rsidR="00C71D17">
        <w:t xml:space="preserve">and ensuring </w:t>
      </w:r>
      <w:r w:rsidRPr="00E92B03">
        <w:t>align</w:t>
      </w:r>
      <w:r w:rsidR="00C71D17">
        <w:t>ment with</w:t>
      </w:r>
      <w:r w:rsidR="00E042E9">
        <w:t xml:space="preserve"> </w:t>
      </w:r>
      <w:r w:rsidRPr="00E92B03">
        <w:t xml:space="preserve">the </w:t>
      </w:r>
      <w:r>
        <w:t>Western Australian government and Communities strateg</w:t>
      </w:r>
      <w:r w:rsidR="00B42251">
        <w:t>ies</w:t>
      </w:r>
      <w:r w:rsidR="00AB46A7">
        <w:t>, polic</w:t>
      </w:r>
      <w:r w:rsidR="00B42251">
        <w:t>ies</w:t>
      </w:r>
      <w:r w:rsidR="00AB46A7">
        <w:t xml:space="preserve"> and </w:t>
      </w:r>
      <w:r w:rsidR="00E042E9">
        <w:t>standards.</w:t>
      </w:r>
      <w:r w:rsidRPr="00E92B03">
        <w:t xml:space="preserve">  The position provides strategic management and advice regarding information systems and technology, both corporate and business related, and leads the applications and infrastructure functions </w:t>
      </w:r>
      <w:r w:rsidR="00C71D17">
        <w:t>within Information Services, for the</w:t>
      </w:r>
      <w:r w:rsidR="00C71D17" w:rsidRPr="00E92B03">
        <w:t xml:space="preserve"> </w:t>
      </w:r>
      <w:r w:rsidRPr="00E92B03">
        <w:t>Department.</w:t>
      </w:r>
    </w:p>
    <w:p w14:paraId="6987E3B1" w14:textId="77777777" w:rsidR="00B459A6" w:rsidRDefault="00B459A6" w:rsidP="00324EC0">
      <w:pPr>
        <w:spacing w:after="120" w:line="288" w:lineRule="auto"/>
      </w:pPr>
      <w:r w:rsidRPr="00E92B03">
        <w:t>The role engages and consults with senior management and stakeholders to promote an understanding and application of contemporary and emerging practices in using technology across the Department to provide integrated online services and technical solutions to meet their needs and expectations.</w:t>
      </w:r>
    </w:p>
    <w:p w14:paraId="3DEA39B8" w14:textId="2806DAF1" w:rsidR="00B459A6" w:rsidRDefault="00B459A6" w:rsidP="001E1B87">
      <w:r>
        <w:lastRenderedPageBreak/>
        <w:t>The role is a key change leader within the Business Services division and works collaboratively within the division and with other divisions to support Communities</w:t>
      </w:r>
      <w:r w:rsidR="00B42251">
        <w:t>’</w:t>
      </w:r>
      <w:r>
        <w:t xml:space="preserve"> workforce and customers maximise the benefits of systems and technologies. </w:t>
      </w:r>
    </w:p>
    <w:p w14:paraId="0F347D65" w14:textId="03D8580D" w:rsidR="00B459A6" w:rsidRPr="00735C93" w:rsidRDefault="00B459A6" w:rsidP="00B459A6">
      <w:pPr>
        <w:rPr>
          <w:sz w:val="22"/>
          <w:szCs w:val="22"/>
        </w:rPr>
      </w:pPr>
      <w:r w:rsidRPr="00735C93">
        <w:rPr>
          <w:b/>
          <w:bCs/>
          <w:color w:val="2C5C86"/>
          <w:sz w:val="30"/>
          <w:szCs w:val="30"/>
        </w:rPr>
        <w:t xml:space="preserve">All our people are leaders. </w:t>
      </w:r>
      <w:r w:rsidRPr="00735C93">
        <w:rPr>
          <w:b/>
          <w:bCs/>
          <w:color w:val="2C5C86"/>
          <w:sz w:val="30"/>
          <w:szCs w:val="30"/>
        </w:rPr>
        <w:br/>
      </w:r>
      <w:r w:rsidRPr="00735C93">
        <w:t>At Communities, everyone is a leader, and we aim to build the impact of our leadership in our important work for the sector and community. As such, Communities has adopted the Public Sector Commission’s Building Leadership Impact initiative, and we expect all our people to adopt the expected behaviours and associated mindsets outlined in this initiative. For more information visit the WA Public Sector Commission website and search Building Leadership Impact.</w:t>
      </w:r>
    </w:p>
    <w:p w14:paraId="6BBB5438" w14:textId="399B94E3" w:rsidR="00B459A6" w:rsidRPr="00735C93" w:rsidRDefault="00B459A6" w:rsidP="00B459A6">
      <w:r w:rsidRPr="00735C93">
        <w:t xml:space="preserve">The leadership context of this position </w:t>
      </w:r>
      <w:hyperlink r:id="rId12" w:history="1">
        <w:r w:rsidRPr="00B459A6">
          <w:rPr>
            <w:rStyle w:val="Hyperlink"/>
            <w:b/>
            <w:bCs/>
          </w:rPr>
          <w:t>Multiple Area Leader</w:t>
        </w:r>
      </w:hyperlink>
      <w:r>
        <w:t xml:space="preserve"> </w:t>
      </w:r>
      <w:r w:rsidRPr="00735C93">
        <w:t>and there are opportunities for professional development and growth.</w:t>
      </w:r>
    </w:p>
    <w:p w14:paraId="33709687" w14:textId="77777777" w:rsidR="00645D58" w:rsidRPr="00D70B40" w:rsidRDefault="00645D58" w:rsidP="00645D58">
      <w:pPr>
        <w:spacing w:after="120" w:line="288" w:lineRule="auto"/>
      </w:pPr>
      <w:r w:rsidRPr="00D70B40">
        <w:t xml:space="preserve">It is essential that you demonstrate the expected behaviours in the context of the role. </w:t>
      </w:r>
    </w:p>
    <w:p w14:paraId="014B8639" w14:textId="77777777" w:rsidR="00645D58" w:rsidRPr="00D70B40" w:rsidRDefault="00645D58" w:rsidP="00645D58">
      <w:pPr>
        <w:spacing w:after="120" w:line="288" w:lineRule="auto"/>
      </w:pPr>
      <w:r w:rsidRPr="00D70B40">
        <w:rPr>
          <w:b/>
          <w:bCs/>
        </w:rPr>
        <w:t xml:space="preserve">Lead collectively: </w:t>
      </w:r>
      <w:r w:rsidRPr="00D70B40">
        <w:t xml:space="preserve">Seek and build key relationships, work together, and focus on the greater good. </w:t>
      </w:r>
    </w:p>
    <w:p w14:paraId="4968EFA1" w14:textId="77777777" w:rsidR="00645D58" w:rsidRPr="00D70B40" w:rsidRDefault="00645D58" w:rsidP="00645D58">
      <w:pPr>
        <w:spacing w:after="120" w:line="288" w:lineRule="auto"/>
      </w:pPr>
      <w:r w:rsidRPr="00D70B40">
        <w:rPr>
          <w:b/>
          <w:bCs/>
        </w:rPr>
        <w:t xml:space="preserve">Think through complexity: </w:t>
      </w:r>
      <w:r w:rsidRPr="00D70B40">
        <w:t xml:space="preserve">Think critically, work with ambiguity and uncertainty, assess solutions and impacts, and take calculated risks. </w:t>
      </w:r>
    </w:p>
    <w:p w14:paraId="59BDD2CC" w14:textId="77777777" w:rsidR="00645D58" w:rsidRPr="00D70B40" w:rsidRDefault="00645D58" w:rsidP="00645D58">
      <w:pPr>
        <w:spacing w:after="120" w:line="288" w:lineRule="auto"/>
      </w:pPr>
      <w:r w:rsidRPr="00D70B40">
        <w:rPr>
          <w:b/>
          <w:bCs/>
        </w:rPr>
        <w:t xml:space="preserve">Dynamically sense the environment: </w:t>
      </w:r>
      <w:r w:rsidRPr="00D70B40">
        <w:t xml:space="preserve">Be in tune with the political, social, and environmental trends that impact the work; understand and recognise the needs of others and leverage relationships for desired outcomes. </w:t>
      </w:r>
    </w:p>
    <w:p w14:paraId="624CC335" w14:textId="77777777" w:rsidR="00645D58" w:rsidRPr="00D70B40" w:rsidRDefault="00645D58" w:rsidP="00645D58">
      <w:pPr>
        <w:spacing w:after="120" w:line="288" w:lineRule="auto"/>
      </w:pPr>
      <w:r w:rsidRPr="00D70B40">
        <w:rPr>
          <w:b/>
          <w:bCs/>
        </w:rPr>
        <w:t xml:space="preserve">Deliver on high leverage areas: </w:t>
      </w:r>
      <w:r w:rsidRPr="00D70B40">
        <w:t xml:space="preserve">Identify priorities, pursue objectives with tenacity and display resilience in the face of challenges. </w:t>
      </w:r>
    </w:p>
    <w:p w14:paraId="35E9C60F" w14:textId="77777777" w:rsidR="00645D58" w:rsidRPr="00D70B40" w:rsidRDefault="00645D58" w:rsidP="00645D58">
      <w:pPr>
        <w:spacing w:after="120" w:line="288" w:lineRule="auto"/>
      </w:pPr>
      <w:r w:rsidRPr="00D70B40">
        <w:rPr>
          <w:b/>
          <w:bCs/>
        </w:rPr>
        <w:t xml:space="preserve">Build capability: </w:t>
      </w:r>
      <w:r w:rsidRPr="00D70B40">
        <w:t xml:space="preserve">Proactively develop others; share learning to promote efficiency and effectiveness; and champion diversity and inclusion. </w:t>
      </w:r>
    </w:p>
    <w:p w14:paraId="23E2E513" w14:textId="6ECC5DAB" w:rsidR="00645D58" w:rsidRDefault="00645D58">
      <w:r>
        <w:br w:type="page"/>
      </w:r>
    </w:p>
    <w:p w14:paraId="5AD50FB5" w14:textId="45007736"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720BA84" w14:textId="77777777" w:rsidR="00B459A6" w:rsidRPr="00F26AFC" w:rsidRDefault="00B459A6" w:rsidP="00B459A6">
      <w:pPr>
        <w:rPr>
          <w:b/>
          <w:bCs/>
        </w:rPr>
      </w:pPr>
      <w:r w:rsidRPr="67D1D262">
        <w:rPr>
          <w:b/>
          <w:bCs/>
          <w:lang w:val="en-GB"/>
        </w:rPr>
        <w:t>1.</w:t>
      </w:r>
      <w:r>
        <w:rPr>
          <w:b/>
          <w:bCs/>
          <w:lang w:val="en-GB"/>
        </w:rPr>
        <w:tab/>
      </w:r>
      <w:r w:rsidRPr="00F26AFC">
        <w:rPr>
          <w:b/>
          <w:bCs/>
        </w:rPr>
        <w:t>Strategic Leadership and Change Management</w:t>
      </w:r>
      <w:r w:rsidRPr="00F26AFC">
        <w:rPr>
          <w:b/>
          <w:bCs/>
          <w:lang w:val="en-GB"/>
        </w:rPr>
        <w:t xml:space="preserve"> </w:t>
      </w:r>
    </w:p>
    <w:p w14:paraId="1777A03B" w14:textId="634AA643" w:rsidR="00324EC0" w:rsidRPr="005D074D" w:rsidRDefault="00324EC0" w:rsidP="00324EC0">
      <w:pPr>
        <w:ind w:left="720" w:hanging="720"/>
      </w:pPr>
      <w:r>
        <w:t>1.1</w:t>
      </w:r>
      <w:r>
        <w:tab/>
      </w:r>
      <w:r w:rsidRPr="008A32F0">
        <w:rPr>
          <w:rFonts w:cstheme="minorHAnsi"/>
          <w:lang w:val="en-GB"/>
        </w:rPr>
        <w:t xml:space="preserve">Contributes to the development and implementation of </w:t>
      </w:r>
      <w:r>
        <w:rPr>
          <w:rFonts w:cstheme="minorHAnsi"/>
          <w:lang w:val="en-GB"/>
        </w:rPr>
        <w:t>Communities</w:t>
      </w:r>
      <w:r w:rsidRPr="008A32F0">
        <w:rPr>
          <w:rFonts w:cstheme="minorHAnsi"/>
          <w:lang w:val="en-GB"/>
        </w:rPr>
        <w:t xml:space="preserve"> Information S</w:t>
      </w:r>
      <w:r>
        <w:rPr>
          <w:rFonts w:cstheme="minorHAnsi"/>
          <w:lang w:val="en-GB"/>
        </w:rPr>
        <w:t xml:space="preserve">ervices strategy and </w:t>
      </w:r>
      <w:r w:rsidRPr="008A32F0">
        <w:rPr>
          <w:rFonts w:cstheme="minorHAnsi"/>
          <w:lang w:val="en-GB"/>
        </w:rPr>
        <w:t>plans</w:t>
      </w:r>
      <w:r>
        <w:rPr>
          <w:rFonts w:cstheme="minorHAnsi"/>
          <w:lang w:val="en-GB"/>
        </w:rPr>
        <w:t>,</w:t>
      </w:r>
      <w:r w:rsidRPr="008A32F0">
        <w:rPr>
          <w:rFonts w:cstheme="minorHAnsi"/>
          <w:lang w:val="en-GB"/>
        </w:rPr>
        <w:t xml:space="preserve"> ensuring its links to the Department’s </w:t>
      </w:r>
      <w:r>
        <w:rPr>
          <w:rFonts w:cstheme="minorHAnsi"/>
          <w:lang w:val="en-GB"/>
        </w:rPr>
        <w:t>s</w:t>
      </w:r>
      <w:r w:rsidRPr="008A32F0">
        <w:rPr>
          <w:rFonts w:cstheme="minorHAnsi"/>
          <w:lang w:val="en-GB"/>
        </w:rPr>
        <w:t>trategic direction and the public sector reform agenda</w:t>
      </w:r>
      <w:r>
        <w:rPr>
          <w:rFonts w:cstheme="minorHAnsi"/>
          <w:lang w:val="en-GB"/>
        </w:rPr>
        <w:t xml:space="preserve">. </w:t>
      </w:r>
    </w:p>
    <w:p w14:paraId="7186173E" w14:textId="77777777" w:rsidR="00B459A6" w:rsidRDefault="00B459A6" w:rsidP="00B459A6">
      <w:pPr>
        <w:rPr>
          <w:rFonts w:cstheme="minorHAnsi"/>
          <w:lang w:val="en-GB"/>
        </w:rPr>
      </w:pPr>
      <w:r w:rsidRPr="43635EFF">
        <w:t xml:space="preserve">1.2 </w:t>
      </w:r>
      <w:r>
        <w:tab/>
      </w:r>
      <w:r w:rsidRPr="008A32F0">
        <w:rPr>
          <w:rFonts w:cstheme="minorHAnsi"/>
          <w:lang w:val="en-GB"/>
        </w:rPr>
        <w:t xml:space="preserve">Provides high level advice on systems and technology strategic direction, promoting the </w:t>
      </w:r>
      <w:r>
        <w:rPr>
          <w:rFonts w:cstheme="minorHAnsi"/>
          <w:lang w:val="en-GB"/>
        </w:rPr>
        <w:tab/>
      </w:r>
      <w:r w:rsidRPr="008A32F0">
        <w:rPr>
          <w:rFonts w:cstheme="minorHAnsi"/>
          <w:lang w:val="en-GB"/>
        </w:rPr>
        <w:t xml:space="preserve">understanding and application of contemporary and emerging practices in using </w:t>
      </w:r>
      <w:r>
        <w:rPr>
          <w:rFonts w:cstheme="minorHAnsi"/>
          <w:lang w:val="en-GB"/>
        </w:rPr>
        <w:tab/>
      </w:r>
      <w:r w:rsidRPr="008A32F0">
        <w:rPr>
          <w:rFonts w:cstheme="minorHAnsi"/>
          <w:lang w:val="en-GB"/>
        </w:rPr>
        <w:t>technology and associated issues and trends</w:t>
      </w:r>
      <w:r>
        <w:rPr>
          <w:rFonts w:cstheme="minorHAnsi"/>
          <w:lang w:val="en-GB"/>
        </w:rPr>
        <w:t xml:space="preserve">. </w:t>
      </w:r>
    </w:p>
    <w:p w14:paraId="4036873B" w14:textId="77777777" w:rsidR="00B459A6" w:rsidRDefault="00B459A6" w:rsidP="00B459A6">
      <w:pPr>
        <w:rPr>
          <w:rFonts w:cstheme="minorHAnsi"/>
        </w:rPr>
      </w:pPr>
      <w:r>
        <w:rPr>
          <w:rFonts w:cstheme="minorHAnsi"/>
          <w:lang w:val="en-GB"/>
        </w:rPr>
        <w:t>1.3</w:t>
      </w:r>
      <w:r>
        <w:rPr>
          <w:rFonts w:cstheme="minorHAnsi"/>
          <w:lang w:val="en-GB"/>
        </w:rPr>
        <w:tab/>
      </w:r>
      <w:r w:rsidRPr="008A32F0">
        <w:rPr>
          <w:rFonts w:cstheme="minorHAnsi"/>
        </w:rPr>
        <w:t xml:space="preserve">Understands, monitors and interprets changes to the </w:t>
      </w:r>
      <w:r>
        <w:rPr>
          <w:rFonts w:cstheme="minorHAnsi"/>
        </w:rPr>
        <w:t>ICT</w:t>
      </w:r>
      <w:r w:rsidRPr="008A32F0">
        <w:rPr>
          <w:rFonts w:cstheme="minorHAnsi"/>
        </w:rPr>
        <w:t xml:space="preserve"> environment that may impact </w:t>
      </w:r>
      <w:r>
        <w:rPr>
          <w:rFonts w:cstheme="minorHAnsi"/>
        </w:rPr>
        <w:tab/>
      </w:r>
      <w:r w:rsidRPr="008A32F0">
        <w:rPr>
          <w:rFonts w:cstheme="minorHAnsi"/>
        </w:rPr>
        <w:t>on the Department’s strategic direction</w:t>
      </w:r>
      <w:r>
        <w:rPr>
          <w:rFonts w:cstheme="minorHAnsi"/>
        </w:rPr>
        <w:t xml:space="preserve">. </w:t>
      </w:r>
    </w:p>
    <w:p w14:paraId="06EEB6E2" w14:textId="77777777" w:rsidR="00B459A6" w:rsidRDefault="00B459A6" w:rsidP="00B459A6">
      <w:pPr>
        <w:rPr>
          <w:rFonts w:cstheme="minorHAnsi"/>
          <w:lang w:val="en-GB"/>
        </w:rPr>
      </w:pPr>
      <w:r>
        <w:rPr>
          <w:rFonts w:cstheme="minorHAnsi"/>
        </w:rPr>
        <w:t>1.4</w:t>
      </w:r>
      <w:r>
        <w:rPr>
          <w:rFonts w:cstheme="minorHAnsi"/>
        </w:rPr>
        <w:tab/>
      </w:r>
      <w:r w:rsidRPr="008A32F0">
        <w:rPr>
          <w:rFonts w:cstheme="minorHAnsi"/>
          <w:lang w:val="en-GB"/>
        </w:rPr>
        <w:t xml:space="preserve">Inspires a sense of purpose and fosters a culture of excellence in </w:t>
      </w:r>
      <w:r>
        <w:rPr>
          <w:rFonts w:cstheme="minorHAnsi"/>
          <w:lang w:val="en-GB"/>
        </w:rPr>
        <w:t xml:space="preserve">ICT </w:t>
      </w:r>
      <w:r w:rsidRPr="008A32F0">
        <w:rPr>
          <w:rFonts w:cstheme="minorHAnsi"/>
          <w:lang w:val="en-GB"/>
        </w:rPr>
        <w:t xml:space="preserve">service delivery, </w:t>
      </w:r>
      <w:r>
        <w:rPr>
          <w:rFonts w:cstheme="minorHAnsi"/>
          <w:lang w:val="en-GB"/>
        </w:rPr>
        <w:tab/>
      </w:r>
      <w:r w:rsidRPr="008A32F0">
        <w:rPr>
          <w:rFonts w:cstheme="minorHAnsi"/>
          <w:lang w:val="en-GB"/>
        </w:rPr>
        <w:t>innovation and creativity</w:t>
      </w:r>
      <w:r>
        <w:rPr>
          <w:rFonts w:cstheme="minorHAnsi"/>
          <w:lang w:val="en-GB"/>
        </w:rPr>
        <w:t xml:space="preserve">. </w:t>
      </w:r>
    </w:p>
    <w:p w14:paraId="0EEAA46B" w14:textId="77777777" w:rsidR="00B459A6" w:rsidRDefault="00B459A6" w:rsidP="00B459A6">
      <w:pPr>
        <w:rPr>
          <w:rFonts w:cstheme="minorHAnsi"/>
          <w:lang w:val="en-GB"/>
        </w:rPr>
      </w:pPr>
      <w:r>
        <w:rPr>
          <w:rFonts w:cstheme="minorHAnsi"/>
          <w:lang w:val="en-GB"/>
        </w:rPr>
        <w:t>1.5</w:t>
      </w:r>
      <w:r>
        <w:rPr>
          <w:rFonts w:cstheme="minorHAnsi"/>
          <w:lang w:val="en-GB"/>
        </w:rPr>
        <w:tab/>
      </w:r>
      <w:r w:rsidRPr="008A32F0">
        <w:rPr>
          <w:rFonts w:cstheme="minorHAnsi"/>
          <w:lang w:val="en-GB"/>
        </w:rPr>
        <w:t xml:space="preserve">Anticipates and responds to opportunities and trends and initiates change and innovation </w:t>
      </w:r>
      <w:r>
        <w:rPr>
          <w:rFonts w:cstheme="minorHAnsi"/>
          <w:lang w:val="en-GB"/>
        </w:rPr>
        <w:tab/>
      </w:r>
      <w:r w:rsidRPr="008A32F0">
        <w:rPr>
          <w:rFonts w:cstheme="minorHAnsi"/>
          <w:lang w:val="en-GB"/>
        </w:rPr>
        <w:t>to enhance product</w:t>
      </w:r>
      <w:r>
        <w:rPr>
          <w:rFonts w:cstheme="minorHAnsi"/>
          <w:lang w:val="en-GB"/>
        </w:rPr>
        <w:t>s</w:t>
      </w:r>
      <w:r w:rsidRPr="008A32F0">
        <w:rPr>
          <w:rFonts w:cstheme="minorHAnsi"/>
          <w:lang w:val="en-GB"/>
        </w:rPr>
        <w:t xml:space="preserve"> and service delivery</w:t>
      </w:r>
      <w:r>
        <w:rPr>
          <w:rFonts w:cstheme="minorHAnsi"/>
          <w:lang w:val="en-GB"/>
        </w:rPr>
        <w:t xml:space="preserve">. </w:t>
      </w:r>
    </w:p>
    <w:p w14:paraId="422B4E81" w14:textId="41D94656" w:rsidR="00B459A6" w:rsidRDefault="00B459A6" w:rsidP="001E1B87">
      <w:r>
        <w:rPr>
          <w:rFonts w:cstheme="minorHAnsi"/>
          <w:lang w:val="en-GB"/>
        </w:rPr>
        <w:t>1.6</w:t>
      </w:r>
      <w:r>
        <w:rPr>
          <w:rFonts w:cstheme="minorHAnsi"/>
          <w:lang w:val="en-GB"/>
        </w:rPr>
        <w:tab/>
      </w:r>
      <w:r w:rsidRPr="008A32F0">
        <w:rPr>
          <w:rFonts w:cstheme="minorHAnsi"/>
        </w:rPr>
        <w:t xml:space="preserve">Leads change management activities in information systems and services to support and </w:t>
      </w:r>
      <w:r>
        <w:rPr>
          <w:rFonts w:cstheme="minorHAnsi"/>
        </w:rPr>
        <w:tab/>
      </w:r>
      <w:r w:rsidRPr="008A32F0">
        <w:rPr>
          <w:rFonts w:cstheme="minorHAnsi"/>
        </w:rPr>
        <w:t xml:space="preserve">enable the integration of online services and technology </w:t>
      </w:r>
      <w:r>
        <w:rPr>
          <w:rFonts w:cstheme="minorHAnsi"/>
        </w:rPr>
        <w:t>by</w:t>
      </w:r>
      <w:r w:rsidRPr="008A32F0">
        <w:rPr>
          <w:rFonts w:cstheme="minorHAnsi"/>
        </w:rPr>
        <w:t xml:space="preserve"> the Department</w:t>
      </w:r>
      <w:r>
        <w:rPr>
          <w:rFonts w:cstheme="minorHAnsi"/>
        </w:rPr>
        <w:t xml:space="preserve">. </w:t>
      </w:r>
    </w:p>
    <w:p w14:paraId="19B82D95" w14:textId="77777777" w:rsidR="00324EC0" w:rsidRPr="001E1B87" w:rsidRDefault="00324EC0" w:rsidP="001E1B87"/>
    <w:p w14:paraId="37436237" w14:textId="77777777" w:rsidR="00B459A6" w:rsidRDefault="00B459A6" w:rsidP="00B459A6">
      <w:r w:rsidRPr="67D1D262">
        <w:rPr>
          <w:b/>
          <w:bCs/>
          <w:lang w:val="en-GB"/>
        </w:rPr>
        <w:t>2.</w:t>
      </w:r>
      <w:r>
        <w:rPr>
          <w:b/>
          <w:bCs/>
          <w:lang w:val="en-GB"/>
        </w:rPr>
        <w:tab/>
      </w:r>
      <w:r w:rsidRPr="00F26AFC">
        <w:rPr>
          <w:b/>
          <w:bCs/>
        </w:rPr>
        <w:t>Information Systems and Technology</w:t>
      </w:r>
    </w:p>
    <w:p w14:paraId="2F1B97E6" w14:textId="77777777" w:rsidR="00B459A6" w:rsidRDefault="00B459A6" w:rsidP="00B459A6">
      <w:r w:rsidRPr="67D1D262">
        <w:rPr>
          <w:lang w:val="en-GB"/>
        </w:rPr>
        <w:t>2.1</w:t>
      </w:r>
      <w:r>
        <w:rPr>
          <w:lang w:val="en-GB"/>
        </w:rPr>
        <w:tab/>
      </w:r>
      <w:r w:rsidRPr="008A32F0">
        <w:rPr>
          <w:rFonts w:cstheme="minorHAnsi"/>
          <w:lang w:val="en-GB"/>
        </w:rPr>
        <w:t xml:space="preserve">Drives the integration and transformation of systems and services </w:t>
      </w:r>
      <w:r>
        <w:rPr>
          <w:rFonts w:cstheme="minorHAnsi"/>
          <w:lang w:val="en-GB"/>
        </w:rPr>
        <w:t>through</w:t>
      </w:r>
      <w:r w:rsidRPr="008A32F0">
        <w:rPr>
          <w:rFonts w:cstheme="minorHAnsi"/>
          <w:lang w:val="en-GB"/>
        </w:rPr>
        <w:t xml:space="preserve"> improved </w:t>
      </w:r>
      <w:r>
        <w:rPr>
          <w:rFonts w:cstheme="minorHAnsi"/>
          <w:lang w:val="en-GB"/>
        </w:rPr>
        <w:tab/>
      </w:r>
      <w:r w:rsidRPr="008A32F0">
        <w:rPr>
          <w:rFonts w:cstheme="minorHAnsi"/>
          <w:lang w:val="en-GB"/>
        </w:rPr>
        <w:t>technology, infrastructure</w:t>
      </w:r>
      <w:r>
        <w:rPr>
          <w:rFonts w:cstheme="minorHAnsi"/>
          <w:lang w:val="en-GB"/>
        </w:rPr>
        <w:t xml:space="preserve"> and </w:t>
      </w:r>
      <w:r w:rsidRPr="008A32F0">
        <w:rPr>
          <w:rFonts w:cstheme="minorHAnsi"/>
          <w:lang w:val="en-GB"/>
        </w:rPr>
        <w:t>architecture which supports digital service delivery</w:t>
      </w:r>
      <w:r>
        <w:rPr>
          <w:rFonts w:cstheme="minorHAnsi"/>
          <w:lang w:val="en-GB"/>
        </w:rPr>
        <w:t xml:space="preserve">. </w:t>
      </w:r>
    </w:p>
    <w:p w14:paraId="509F1AB6" w14:textId="77777777" w:rsidR="00B459A6" w:rsidRDefault="00B459A6" w:rsidP="00B459A6">
      <w:pPr>
        <w:rPr>
          <w:rFonts w:cstheme="minorHAnsi"/>
          <w:lang w:val="en-GB"/>
        </w:rPr>
      </w:pPr>
      <w:r w:rsidRPr="67D1D262">
        <w:rPr>
          <w:lang w:val="en-GB"/>
        </w:rPr>
        <w:t>2.2</w:t>
      </w:r>
      <w:r>
        <w:rPr>
          <w:lang w:val="en-GB"/>
        </w:rPr>
        <w:tab/>
      </w:r>
      <w:r w:rsidRPr="008A32F0">
        <w:rPr>
          <w:rFonts w:cstheme="minorHAnsi"/>
          <w:lang w:val="en-GB"/>
        </w:rPr>
        <w:t>Identifies and manages risk as it affects systems and technology in the Department</w:t>
      </w:r>
      <w:r>
        <w:rPr>
          <w:rFonts w:cstheme="minorHAnsi"/>
          <w:lang w:val="en-GB"/>
        </w:rPr>
        <w:t xml:space="preserve">. </w:t>
      </w:r>
    </w:p>
    <w:p w14:paraId="02D08EE3" w14:textId="77777777" w:rsidR="00B459A6" w:rsidRDefault="00B459A6" w:rsidP="00B459A6">
      <w:pPr>
        <w:rPr>
          <w:rFonts w:cstheme="minorHAnsi"/>
          <w:lang w:val="en-GB"/>
        </w:rPr>
      </w:pPr>
      <w:r>
        <w:rPr>
          <w:rFonts w:cstheme="minorHAnsi"/>
          <w:lang w:val="en-GB"/>
        </w:rPr>
        <w:t>2.3</w:t>
      </w:r>
      <w:r>
        <w:rPr>
          <w:rFonts w:cstheme="minorHAnsi"/>
          <w:lang w:val="en-GB"/>
        </w:rPr>
        <w:tab/>
      </w:r>
      <w:r w:rsidRPr="008A32F0">
        <w:rPr>
          <w:rFonts w:cstheme="minorHAnsi"/>
          <w:lang w:val="en-GB"/>
        </w:rPr>
        <w:t xml:space="preserve">Leads the provision and application of systems, infrastructure and services to support the </w:t>
      </w:r>
      <w:r>
        <w:rPr>
          <w:rFonts w:cstheme="minorHAnsi"/>
          <w:lang w:val="en-GB"/>
        </w:rPr>
        <w:tab/>
      </w:r>
      <w:r w:rsidRPr="008A32F0">
        <w:rPr>
          <w:rFonts w:cstheme="minorHAnsi"/>
          <w:lang w:val="en-GB"/>
        </w:rPr>
        <w:t>Department’s business and corporate requirements</w:t>
      </w:r>
      <w:r>
        <w:rPr>
          <w:rFonts w:cstheme="minorHAnsi"/>
          <w:lang w:val="en-GB"/>
        </w:rPr>
        <w:t xml:space="preserve">. </w:t>
      </w:r>
    </w:p>
    <w:p w14:paraId="16065AFB" w14:textId="77777777" w:rsidR="00B459A6" w:rsidRDefault="00B459A6" w:rsidP="00B459A6">
      <w:pPr>
        <w:rPr>
          <w:rFonts w:cstheme="minorHAnsi"/>
          <w:lang w:val="en-GB"/>
        </w:rPr>
      </w:pPr>
      <w:r>
        <w:rPr>
          <w:rFonts w:cstheme="minorHAnsi"/>
          <w:lang w:val="en-GB"/>
        </w:rPr>
        <w:t>2.4</w:t>
      </w:r>
      <w:r>
        <w:rPr>
          <w:rFonts w:cstheme="minorHAnsi"/>
          <w:lang w:val="en-GB"/>
        </w:rPr>
        <w:tab/>
      </w:r>
      <w:r w:rsidRPr="008A32F0">
        <w:rPr>
          <w:rFonts w:cstheme="minorHAnsi"/>
          <w:lang w:val="en-GB"/>
        </w:rPr>
        <w:t xml:space="preserve">Leads business improvements and governance arrangements in systems, technology </w:t>
      </w:r>
      <w:r>
        <w:rPr>
          <w:rFonts w:cstheme="minorHAnsi"/>
          <w:lang w:val="en-GB"/>
        </w:rPr>
        <w:tab/>
      </w:r>
      <w:r w:rsidRPr="008A32F0">
        <w:rPr>
          <w:rFonts w:cstheme="minorHAnsi"/>
          <w:lang w:val="en-GB"/>
        </w:rPr>
        <w:t xml:space="preserve">and infrastructure to provide high quality and integrated services that respond to </w:t>
      </w:r>
      <w:r>
        <w:rPr>
          <w:rFonts w:cstheme="minorHAnsi"/>
          <w:lang w:val="en-GB"/>
        </w:rPr>
        <w:tab/>
      </w:r>
      <w:r w:rsidRPr="008A32F0">
        <w:rPr>
          <w:rFonts w:cstheme="minorHAnsi"/>
          <w:lang w:val="en-GB"/>
        </w:rPr>
        <w:t>business needs</w:t>
      </w:r>
      <w:r>
        <w:rPr>
          <w:rFonts w:cstheme="minorHAnsi"/>
          <w:lang w:val="en-GB"/>
        </w:rPr>
        <w:t>.</w:t>
      </w:r>
    </w:p>
    <w:p w14:paraId="0CDD11BA" w14:textId="77777777" w:rsidR="00B459A6" w:rsidRDefault="00B459A6" w:rsidP="00B459A6">
      <w:pPr>
        <w:rPr>
          <w:rFonts w:cstheme="minorHAnsi"/>
          <w:lang w:val="en-GB"/>
        </w:rPr>
      </w:pPr>
      <w:r>
        <w:rPr>
          <w:rFonts w:cstheme="minorHAnsi"/>
          <w:lang w:val="en-GB"/>
        </w:rPr>
        <w:t>2.5</w:t>
      </w:r>
      <w:r>
        <w:rPr>
          <w:rFonts w:cstheme="minorHAnsi"/>
          <w:lang w:val="en-GB"/>
        </w:rPr>
        <w:tab/>
      </w:r>
      <w:r w:rsidRPr="008A32F0">
        <w:rPr>
          <w:rFonts w:cstheme="minorHAnsi"/>
          <w:lang w:val="en-GB"/>
        </w:rPr>
        <w:t>Ensures services are compliant with legislation and security policies and practices</w:t>
      </w:r>
      <w:r>
        <w:rPr>
          <w:rFonts w:cstheme="minorHAnsi"/>
          <w:lang w:val="en-GB"/>
        </w:rPr>
        <w:t xml:space="preserve">. </w:t>
      </w:r>
    </w:p>
    <w:p w14:paraId="17FDBC14" w14:textId="77777777" w:rsidR="00B459A6" w:rsidRDefault="00B459A6" w:rsidP="00B459A6">
      <w:pPr>
        <w:rPr>
          <w:rFonts w:cstheme="minorHAnsi"/>
          <w:lang w:val="en-GB"/>
        </w:rPr>
      </w:pPr>
      <w:r>
        <w:rPr>
          <w:rFonts w:cstheme="minorHAnsi"/>
          <w:lang w:val="en-GB"/>
        </w:rPr>
        <w:t>2.6</w:t>
      </w:r>
      <w:r>
        <w:rPr>
          <w:rFonts w:cstheme="minorHAnsi"/>
          <w:lang w:val="en-GB"/>
        </w:rPr>
        <w:tab/>
      </w:r>
      <w:r w:rsidRPr="008A32F0">
        <w:rPr>
          <w:rFonts w:cstheme="minorHAnsi"/>
          <w:lang w:val="en-GB"/>
        </w:rPr>
        <w:t xml:space="preserve">Provides high level strategic and expert advice on systems, technology and related </w:t>
      </w:r>
      <w:r>
        <w:rPr>
          <w:rFonts w:cstheme="minorHAnsi"/>
          <w:lang w:val="en-GB"/>
        </w:rPr>
        <w:tab/>
      </w:r>
      <w:r w:rsidRPr="008A32F0">
        <w:rPr>
          <w:rFonts w:cstheme="minorHAnsi"/>
          <w:lang w:val="en-GB"/>
        </w:rPr>
        <w:t xml:space="preserve">matters including risk management and the assessment and identification of emerging </w:t>
      </w:r>
      <w:r>
        <w:rPr>
          <w:rFonts w:cstheme="minorHAnsi"/>
          <w:lang w:val="en-GB"/>
        </w:rPr>
        <w:tab/>
      </w:r>
      <w:r w:rsidRPr="008A32F0">
        <w:rPr>
          <w:rFonts w:cstheme="minorHAnsi"/>
          <w:lang w:val="en-GB"/>
        </w:rPr>
        <w:t>technologies</w:t>
      </w:r>
      <w:r>
        <w:rPr>
          <w:rFonts w:cstheme="minorHAnsi"/>
          <w:lang w:val="en-GB"/>
        </w:rPr>
        <w:t xml:space="preserve">.  </w:t>
      </w:r>
    </w:p>
    <w:p w14:paraId="7C2504E2" w14:textId="77777777" w:rsidR="00B459A6" w:rsidRDefault="00B459A6" w:rsidP="00B459A6">
      <w:r>
        <w:rPr>
          <w:rFonts w:cstheme="minorHAnsi"/>
          <w:lang w:val="en-GB"/>
        </w:rPr>
        <w:t>2.7</w:t>
      </w:r>
      <w:r>
        <w:rPr>
          <w:rFonts w:cstheme="minorHAnsi"/>
          <w:lang w:val="en-GB"/>
        </w:rPr>
        <w:tab/>
        <w:t xml:space="preserve">Manages team resources including human, financial, physical and technological. </w:t>
      </w:r>
    </w:p>
    <w:p w14:paraId="496CC0BD" w14:textId="77777777" w:rsidR="001E1B87" w:rsidRPr="001E1B87" w:rsidRDefault="001E1B87" w:rsidP="001E1B87"/>
    <w:p w14:paraId="056D0269" w14:textId="77777777" w:rsidR="00B459A6" w:rsidRDefault="00B459A6" w:rsidP="00B459A6">
      <w:r w:rsidRPr="67D1D262">
        <w:rPr>
          <w:b/>
          <w:bCs/>
          <w:lang w:val="en-GB"/>
        </w:rPr>
        <w:t>3.</w:t>
      </w:r>
      <w:r>
        <w:rPr>
          <w:b/>
          <w:bCs/>
          <w:lang w:val="en-GB"/>
        </w:rPr>
        <w:tab/>
      </w:r>
      <w:r w:rsidRPr="00F26AFC">
        <w:rPr>
          <w:b/>
          <w:bCs/>
        </w:rPr>
        <w:t>Relationship Management</w:t>
      </w:r>
    </w:p>
    <w:p w14:paraId="42021863" w14:textId="77777777" w:rsidR="00B459A6" w:rsidRDefault="00B459A6" w:rsidP="00B459A6">
      <w:r w:rsidRPr="67D1D262">
        <w:rPr>
          <w:lang w:val="en-GB"/>
        </w:rPr>
        <w:t>3.1</w:t>
      </w:r>
      <w:r>
        <w:rPr>
          <w:lang w:val="en-GB"/>
        </w:rPr>
        <w:tab/>
      </w:r>
      <w:r w:rsidRPr="008A32F0">
        <w:rPr>
          <w:rFonts w:cstheme="minorHAnsi"/>
        </w:rPr>
        <w:t xml:space="preserve">Establishes and maintains effective relationships and partners with key internal and </w:t>
      </w:r>
      <w:r>
        <w:rPr>
          <w:rFonts w:cstheme="minorHAnsi"/>
        </w:rPr>
        <w:tab/>
      </w:r>
      <w:r w:rsidRPr="008A32F0">
        <w:rPr>
          <w:rFonts w:cstheme="minorHAnsi"/>
        </w:rPr>
        <w:t>external stakeholders to facilitate consultation, negotiation and</w:t>
      </w:r>
      <w:r>
        <w:rPr>
          <w:rFonts w:cstheme="minorHAnsi"/>
        </w:rPr>
        <w:t xml:space="preserve"> mutually beneficial </w:t>
      </w:r>
      <w:r>
        <w:rPr>
          <w:rFonts w:cstheme="minorHAnsi"/>
        </w:rPr>
        <w:tab/>
        <w:t xml:space="preserve">outcomes. </w:t>
      </w:r>
    </w:p>
    <w:p w14:paraId="656E682D" w14:textId="77777777" w:rsidR="00B459A6" w:rsidRDefault="00B459A6" w:rsidP="00B459A6">
      <w:pPr>
        <w:rPr>
          <w:rFonts w:cstheme="minorHAnsi"/>
        </w:rPr>
      </w:pPr>
      <w:r w:rsidRPr="67D1D262">
        <w:rPr>
          <w:lang w:val="en-GB"/>
        </w:rPr>
        <w:t>3.2</w:t>
      </w:r>
      <w:r>
        <w:rPr>
          <w:lang w:val="en-GB"/>
        </w:rPr>
        <w:tab/>
      </w:r>
      <w:r w:rsidRPr="008A32F0">
        <w:rPr>
          <w:rFonts w:cstheme="minorHAnsi"/>
        </w:rPr>
        <w:t xml:space="preserve">Establishes a clear and ethical leadership culture and sets required standards with direct </w:t>
      </w:r>
      <w:r>
        <w:rPr>
          <w:rFonts w:cstheme="minorHAnsi"/>
        </w:rPr>
        <w:tab/>
      </w:r>
      <w:r w:rsidRPr="008A32F0">
        <w:rPr>
          <w:rFonts w:cstheme="minorHAnsi"/>
        </w:rPr>
        <w:t>reports, leading them in translating strategic objectives into operational outcomes</w:t>
      </w:r>
      <w:r>
        <w:rPr>
          <w:rFonts w:cstheme="minorHAnsi"/>
        </w:rPr>
        <w:t xml:space="preserve">. </w:t>
      </w:r>
    </w:p>
    <w:p w14:paraId="579F7ADC" w14:textId="77777777" w:rsidR="00B459A6" w:rsidRDefault="00B459A6" w:rsidP="00B459A6">
      <w:pPr>
        <w:rPr>
          <w:rFonts w:cstheme="minorHAnsi"/>
        </w:rPr>
      </w:pPr>
      <w:r>
        <w:rPr>
          <w:rFonts w:cstheme="minorHAnsi"/>
        </w:rPr>
        <w:t>3.3</w:t>
      </w:r>
      <w:r>
        <w:rPr>
          <w:rFonts w:cstheme="minorHAnsi"/>
        </w:rPr>
        <w:tab/>
      </w:r>
      <w:r w:rsidRPr="008A32F0">
        <w:rPr>
          <w:rFonts w:cstheme="minorHAnsi"/>
        </w:rPr>
        <w:t xml:space="preserve">Ensures opportunities are available for mentoring, developing and training staff to </w:t>
      </w:r>
      <w:r>
        <w:rPr>
          <w:rFonts w:cstheme="minorHAnsi"/>
        </w:rPr>
        <w:tab/>
      </w:r>
      <w:r w:rsidRPr="008A32F0">
        <w:rPr>
          <w:rFonts w:cstheme="minorHAnsi"/>
        </w:rPr>
        <w:t>promote continuous improvement in information systems and services</w:t>
      </w:r>
      <w:r>
        <w:rPr>
          <w:rFonts w:cstheme="minorHAnsi"/>
        </w:rPr>
        <w:t xml:space="preserve">. </w:t>
      </w:r>
    </w:p>
    <w:p w14:paraId="1C393512" w14:textId="77777777" w:rsidR="00B459A6" w:rsidRDefault="00B459A6" w:rsidP="00B459A6">
      <w:pPr>
        <w:rPr>
          <w:rFonts w:cstheme="minorHAnsi"/>
          <w:lang w:val="en-US"/>
        </w:rPr>
      </w:pPr>
      <w:r>
        <w:rPr>
          <w:rFonts w:cstheme="minorHAnsi"/>
        </w:rPr>
        <w:t>3.4</w:t>
      </w:r>
      <w:r>
        <w:rPr>
          <w:rFonts w:cstheme="minorHAnsi"/>
        </w:rPr>
        <w:tab/>
      </w:r>
      <w:r w:rsidRPr="008A32F0">
        <w:rPr>
          <w:rFonts w:cstheme="minorHAnsi"/>
          <w:lang w:val="en-US"/>
        </w:rPr>
        <w:t xml:space="preserve">Seeks and obtains feedback from senior management and stakeholders to ensure </w:t>
      </w:r>
      <w:r>
        <w:rPr>
          <w:rFonts w:cstheme="minorHAnsi"/>
          <w:lang w:val="en-US"/>
        </w:rPr>
        <w:tab/>
      </w:r>
      <w:r w:rsidRPr="008A32F0">
        <w:rPr>
          <w:rFonts w:cstheme="minorHAnsi"/>
          <w:lang w:val="en-US"/>
        </w:rPr>
        <w:t>technical solutions and service provision meets their needs and expectations</w:t>
      </w:r>
      <w:r>
        <w:rPr>
          <w:rFonts w:cstheme="minorHAnsi"/>
          <w:lang w:val="en-US"/>
        </w:rPr>
        <w:t xml:space="preserve">. </w:t>
      </w:r>
    </w:p>
    <w:p w14:paraId="59B5C3A3" w14:textId="77777777" w:rsidR="00B459A6" w:rsidRDefault="00B459A6" w:rsidP="00B459A6">
      <w:r>
        <w:rPr>
          <w:rFonts w:cstheme="minorHAnsi"/>
          <w:lang w:val="en-US"/>
        </w:rPr>
        <w:t>3.5</w:t>
      </w:r>
      <w:r>
        <w:rPr>
          <w:rFonts w:cstheme="minorHAnsi"/>
          <w:lang w:val="en-US"/>
        </w:rPr>
        <w:tab/>
      </w:r>
      <w:r w:rsidRPr="008A32F0">
        <w:rPr>
          <w:rFonts w:cstheme="minorHAnsi"/>
        </w:rPr>
        <w:t xml:space="preserve">Represents the Directorate and Department on committees, meetings and at external </w:t>
      </w:r>
      <w:r>
        <w:rPr>
          <w:rFonts w:cstheme="minorHAnsi"/>
        </w:rPr>
        <w:tab/>
      </w:r>
      <w:r w:rsidRPr="008A32F0">
        <w:rPr>
          <w:rFonts w:cstheme="minorHAnsi"/>
        </w:rPr>
        <w:t>forums, contributing expertise and experience as required</w:t>
      </w:r>
      <w:r>
        <w:rPr>
          <w:rFonts w:cstheme="minorHAnsi"/>
        </w:rPr>
        <w:t xml:space="preserve">. </w:t>
      </w:r>
    </w:p>
    <w:p w14:paraId="5AB7D02B" w14:textId="77777777" w:rsidR="001E1B87" w:rsidRPr="00F749C2" w:rsidRDefault="001E1B87" w:rsidP="001E1B87">
      <w:pPr>
        <w:spacing w:after="120" w:line="288" w:lineRule="auto"/>
      </w:pPr>
    </w:p>
    <w:p w14:paraId="58B9EBA5" w14:textId="77777777" w:rsidR="0094205D" w:rsidRPr="00492C13" w:rsidRDefault="0094205D" w:rsidP="003275C9">
      <w:pPr>
        <w:spacing w:after="120" w:line="288" w:lineRule="auto"/>
      </w:pPr>
      <w:r w:rsidRPr="00492C13">
        <w:br w:type="page"/>
      </w:r>
    </w:p>
    <w:p w14:paraId="6F91F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77E860C6"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28D58B9C"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2359A6EE" w14:textId="77777777" w:rsidR="00AD4714" w:rsidRDefault="00AD4714" w:rsidP="003275C9">
      <w:pPr>
        <w:spacing w:after="120" w:line="288" w:lineRule="auto"/>
      </w:pPr>
      <w:r>
        <w:t>3</w:t>
      </w:r>
      <w:r>
        <w:tab/>
      </w:r>
      <w:r w:rsidRPr="00AD4714">
        <w:t>Participates in emergency or critical event response management duties as required.</w:t>
      </w:r>
    </w:p>
    <w:p w14:paraId="78E780DF" w14:textId="49B96D0B" w:rsidR="00AD4714" w:rsidRDefault="00AD4714" w:rsidP="00AD4714">
      <w:pPr>
        <w:spacing w:after="120" w:line="288" w:lineRule="auto"/>
      </w:pPr>
      <w:r>
        <w:t>4.</w:t>
      </w:r>
      <w:r>
        <w:tab/>
        <w:t>Undertakes other duties as required.</w:t>
      </w:r>
    </w:p>
    <w:p w14:paraId="31017F6D" w14:textId="77777777" w:rsidR="00324EC0" w:rsidRDefault="00324EC0" w:rsidP="00AD4714">
      <w:pPr>
        <w:spacing w:after="120" w:line="288" w:lineRule="auto"/>
      </w:pPr>
    </w:p>
    <w:p w14:paraId="6447D422"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0F484F9B" w14:textId="77777777" w:rsidR="00AD4714" w:rsidRPr="00AD4714" w:rsidRDefault="00AD4714" w:rsidP="00AD4714">
      <w:pPr>
        <w:spacing w:after="120" w:line="288" w:lineRule="auto"/>
        <w:rPr>
          <w:b/>
          <w:bCs/>
        </w:rPr>
      </w:pPr>
      <w:r w:rsidRPr="00AD4714">
        <w:rPr>
          <w:b/>
          <w:bCs/>
        </w:rPr>
        <w:t>All Employees (and Volunteers / Trainees / Contractors)</w:t>
      </w:r>
    </w:p>
    <w:p w14:paraId="6422B71C"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22D7AA28"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46A7731C"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0F7C3F4" w14:textId="77777777" w:rsidR="00171621" w:rsidRPr="00171621" w:rsidRDefault="00171621" w:rsidP="003275C9">
      <w:pPr>
        <w:spacing w:after="120" w:line="288" w:lineRule="auto"/>
        <w:rPr>
          <w:b/>
          <w:bCs/>
        </w:rPr>
      </w:pPr>
      <w:r w:rsidRPr="00171621">
        <w:rPr>
          <w:b/>
          <w:bCs/>
        </w:rPr>
        <w:t>CLT Members and Senior Executive Management</w:t>
      </w:r>
    </w:p>
    <w:p w14:paraId="5C2525C1" w14:textId="77777777" w:rsidR="00AE7524" w:rsidRDefault="00171621" w:rsidP="00171621">
      <w:pPr>
        <w:spacing w:after="120" w:line="288" w:lineRule="auto"/>
        <w:ind w:left="720" w:hanging="720"/>
        <w:rPr>
          <w:i/>
          <w:iCs/>
          <w:sz w:val="20"/>
          <w:szCs w:val="20"/>
          <w:highlight w:val="cyan"/>
        </w:rPr>
      </w:pPr>
      <w:r>
        <w:t>3.</w:t>
      </w:r>
      <w:r>
        <w:tab/>
      </w:r>
      <w:r w:rsidR="00AE7524" w:rsidRPr="00171621">
        <w:t xml:space="preserve">In addition to the Employees and Supervisors WHS responsibilities, exercise due diligence in your Officer role to ensure Communities, as the ‘Person Conducting a Business or Undertaking’ (PCBU) set out in Section 5 of the </w:t>
      </w:r>
      <w:r w:rsidR="000D6B91" w:rsidRPr="000D6B91">
        <w:rPr>
          <w:i/>
          <w:iCs/>
        </w:rPr>
        <w:t>Work Health and Safety Act 2020</w:t>
      </w:r>
      <w:r w:rsidR="00AE7524" w:rsidRPr="00171621">
        <w:t>, complies with its health and safety obligations.</w:t>
      </w:r>
    </w:p>
    <w:p w14:paraId="106CB9E8" w14:textId="48544E91" w:rsidR="00492C13" w:rsidRDefault="00492C13" w:rsidP="003275C9">
      <w:pPr>
        <w:spacing w:after="120" w:line="288" w:lineRule="auto"/>
      </w:pPr>
      <w:r>
        <w:br w:type="page"/>
      </w:r>
    </w:p>
    <w:p w14:paraId="387FFA97" w14:textId="669E2B58" w:rsidR="0094205D" w:rsidRDefault="00E95D36" w:rsidP="003275C9">
      <w:pPr>
        <w:spacing w:after="120" w:line="288" w:lineRule="auto"/>
      </w:pPr>
      <w:r w:rsidRPr="00E95D36">
        <w:rPr>
          <w:b/>
          <w:bCs/>
          <w:color w:val="2C5C86"/>
          <w:sz w:val="28"/>
          <w:szCs w:val="28"/>
        </w:rPr>
        <w:lastRenderedPageBreak/>
        <w:t>Essential Work-Related Requirements (Selection Criteria)</w:t>
      </w:r>
    </w:p>
    <w:p w14:paraId="0EEDEFEA" w14:textId="3ED2B875" w:rsidR="00B459A6" w:rsidRPr="00F26AFC" w:rsidRDefault="00B459A6" w:rsidP="00B459A6">
      <w:pPr>
        <w:ind w:left="720" w:hanging="720"/>
        <w:rPr>
          <w:b/>
          <w:bCs/>
        </w:rPr>
      </w:pPr>
      <w:bookmarkStart w:id="1" w:name="_Hlk59533471"/>
      <w:r w:rsidRPr="00F26AFC">
        <w:rPr>
          <w:b/>
          <w:bCs/>
        </w:rPr>
        <w:t>1.</w:t>
      </w:r>
      <w:r w:rsidRPr="00F26AFC">
        <w:rPr>
          <w:b/>
          <w:bCs/>
        </w:rPr>
        <w:tab/>
        <w:t>Information and Communications Technology</w:t>
      </w:r>
    </w:p>
    <w:p w14:paraId="255BCF3F" w14:textId="27134552" w:rsidR="00B459A6" w:rsidRPr="004F2B45" w:rsidRDefault="00B459A6" w:rsidP="004F2B45">
      <w:pPr>
        <w:ind w:left="720" w:hanging="720"/>
        <w:rPr>
          <w:rFonts w:cstheme="minorHAnsi"/>
        </w:rPr>
      </w:pPr>
      <w:r>
        <w:rPr>
          <w:rFonts w:cstheme="minorHAnsi"/>
        </w:rPr>
        <w:tab/>
      </w:r>
      <w:r w:rsidRPr="00750B45">
        <w:rPr>
          <w:rFonts w:cstheme="minorHAnsi"/>
        </w:rPr>
        <w:t xml:space="preserve">Demonstrated high level experience in the provision of technology including expertise in the development </w:t>
      </w:r>
      <w:r w:rsidRPr="00735584">
        <w:rPr>
          <w:rFonts w:cstheme="minorHAnsi"/>
        </w:rPr>
        <w:t xml:space="preserve">and implementation of complex ICT change.  Demonstrated understanding of the ICT industry across </w:t>
      </w:r>
      <w:r>
        <w:rPr>
          <w:rFonts w:cstheme="minorHAnsi"/>
        </w:rPr>
        <w:t>system</w:t>
      </w:r>
      <w:r w:rsidRPr="00750B45">
        <w:rPr>
          <w:rFonts w:cstheme="minorHAnsi"/>
        </w:rPr>
        <w:t xml:space="preserve"> delivery, </w:t>
      </w:r>
      <w:r w:rsidRPr="00735584">
        <w:rPr>
          <w:rFonts w:cstheme="minorHAnsi"/>
        </w:rPr>
        <w:t xml:space="preserve">contract management, security and infrastructure, </w:t>
      </w:r>
      <w:r>
        <w:rPr>
          <w:rFonts w:cstheme="minorHAnsi"/>
        </w:rPr>
        <w:t>including</w:t>
      </w:r>
      <w:r w:rsidRPr="00735584">
        <w:rPr>
          <w:rFonts w:cstheme="minorHAnsi"/>
        </w:rPr>
        <w:t xml:space="preserve"> a</w:t>
      </w:r>
      <w:r>
        <w:rPr>
          <w:rFonts w:cstheme="minorHAnsi"/>
        </w:rPr>
        <w:t xml:space="preserve"> sound</w:t>
      </w:r>
      <w:r w:rsidRPr="00735584">
        <w:rPr>
          <w:rFonts w:cstheme="minorHAnsi"/>
        </w:rPr>
        <w:t xml:space="preserve"> understanding of the implications of emerging technologies for the agency</w:t>
      </w:r>
      <w:r>
        <w:rPr>
          <w:rFonts w:cstheme="minorHAnsi"/>
        </w:rPr>
        <w:t xml:space="preserve">. </w:t>
      </w:r>
    </w:p>
    <w:p w14:paraId="44E0ECB6" w14:textId="77777777" w:rsidR="00B459A6" w:rsidRPr="00F26AFC" w:rsidRDefault="00B459A6" w:rsidP="00B459A6">
      <w:pPr>
        <w:rPr>
          <w:b/>
          <w:bCs/>
        </w:rPr>
      </w:pPr>
      <w:r w:rsidRPr="00F26AFC">
        <w:rPr>
          <w:b/>
          <w:bCs/>
        </w:rPr>
        <w:t>2.</w:t>
      </w:r>
      <w:r w:rsidRPr="00F26AFC">
        <w:rPr>
          <w:b/>
          <w:bCs/>
        </w:rPr>
        <w:tab/>
        <w:t>Shapes and Manages Strategy</w:t>
      </w:r>
    </w:p>
    <w:p w14:paraId="566739E2" w14:textId="2957336E" w:rsidR="00B459A6" w:rsidRPr="004F2B45" w:rsidRDefault="00B459A6" w:rsidP="00B459A6">
      <w:pPr>
        <w:rPr>
          <w:rFonts w:cstheme="minorHAnsi"/>
        </w:rPr>
      </w:pPr>
      <w:r>
        <w:rPr>
          <w:rFonts w:cstheme="minorHAnsi"/>
        </w:rPr>
        <w:tab/>
        <w:t>B</w:t>
      </w:r>
      <w:r w:rsidRPr="004101CB">
        <w:rPr>
          <w:rFonts w:cstheme="minorHAnsi"/>
        </w:rPr>
        <w:t xml:space="preserve">y </w:t>
      </w:r>
      <w:r w:rsidRPr="004101CB">
        <w:rPr>
          <w:rFonts w:cstheme="minorHAnsi"/>
          <w:color w:val="000000"/>
        </w:rPr>
        <w:t>s</w:t>
      </w:r>
      <w:r w:rsidRPr="004101CB">
        <w:rPr>
          <w:rFonts w:cstheme="minorHAnsi"/>
        </w:rPr>
        <w:t xml:space="preserve">etting the direction in the understanding and application of contemporary and </w:t>
      </w:r>
      <w:r>
        <w:rPr>
          <w:rFonts w:cstheme="minorHAnsi"/>
        </w:rPr>
        <w:tab/>
      </w:r>
      <w:r w:rsidRPr="004101CB">
        <w:rPr>
          <w:rFonts w:cstheme="minorHAnsi"/>
        </w:rPr>
        <w:t xml:space="preserve">emerging technology to meet </w:t>
      </w:r>
      <w:r>
        <w:rPr>
          <w:rFonts w:cstheme="minorHAnsi"/>
        </w:rPr>
        <w:t>d</w:t>
      </w:r>
      <w:r w:rsidRPr="004101CB">
        <w:rPr>
          <w:rFonts w:cstheme="minorHAnsi"/>
        </w:rPr>
        <w:t xml:space="preserve">epartmental and Government objectives.  Developing and </w:t>
      </w:r>
      <w:r>
        <w:rPr>
          <w:rFonts w:cstheme="minorHAnsi"/>
        </w:rPr>
        <w:tab/>
      </w:r>
      <w:r w:rsidRPr="004101CB">
        <w:rPr>
          <w:rFonts w:cstheme="minorHAnsi"/>
        </w:rPr>
        <w:t xml:space="preserve">aligning strategies and operations to mitigate risks, ensure business continuity and </w:t>
      </w:r>
      <w:r>
        <w:rPr>
          <w:rFonts w:cstheme="minorHAnsi"/>
        </w:rPr>
        <w:tab/>
      </w:r>
      <w:r w:rsidRPr="004101CB">
        <w:rPr>
          <w:rFonts w:cstheme="minorHAnsi"/>
        </w:rPr>
        <w:t>capitalise on opportunities to improve service delivery through technology and systems</w:t>
      </w:r>
      <w:r>
        <w:rPr>
          <w:rFonts w:cstheme="minorHAnsi"/>
        </w:rPr>
        <w:t>.</w:t>
      </w:r>
    </w:p>
    <w:p w14:paraId="24E36FCA" w14:textId="77777777" w:rsidR="00B459A6" w:rsidRPr="00F26AFC" w:rsidRDefault="00B459A6" w:rsidP="00B459A6">
      <w:pPr>
        <w:rPr>
          <w:b/>
          <w:bCs/>
        </w:rPr>
      </w:pPr>
      <w:r w:rsidRPr="00F26AFC">
        <w:rPr>
          <w:b/>
          <w:bCs/>
        </w:rPr>
        <w:t>3.</w:t>
      </w:r>
      <w:r w:rsidRPr="00F26AFC">
        <w:rPr>
          <w:b/>
          <w:bCs/>
        </w:rPr>
        <w:tab/>
        <w:t>Achieves Results</w:t>
      </w:r>
    </w:p>
    <w:p w14:paraId="7F8CAFF2" w14:textId="1DB04FF7" w:rsidR="004F2B45" w:rsidRPr="004F2B45" w:rsidRDefault="00B459A6" w:rsidP="00B459A6">
      <w:pPr>
        <w:rPr>
          <w:rFonts w:cstheme="minorHAnsi"/>
        </w:rPr>
      </w:pPr>
      <w:r>
        <w:rPr>
          <w:rFonts w:cstheme="minorHAnsi"/>
          <w:bCs/>
          <w:color w:val="000000"/>
        </w:rPr>
        <w:tab/>
        <w:t>B</w:t>
      </w:r>
      <w:r w:rsidRPr="004101CB">
        <w:rPr>
          <w:rFonts w:cstheme="minorHAnsi"/>
          <w:bCs/>
          <w:color w:val="000000"/>
        </w:rPr>
        <w:t xml:space="preserve">y delivering timely and innovative information technology services and solutions through </w:t>
      </w:r>
      <w:r>
        <w:rPr>
          <w:rFonts w:cstheme="minorHAnsi"/>
          <w:bCs/>
          <w:color w:val="000000"/>
        </w:rPr>
        <w:tab/>
      </w:r>
      <w:r w:rsidRPr="004101CB">
        <w:rPr>
          <w:rFonts w:cstheme="minorHAnsi"/>
          <w:bCs/>
          <w:color w:val="000000"/>
        </w:rPr>
        <w:t xml:space="preserve">the efficient and effective management of </w:t>
      </w:r>
      <w:r w:rsidRPr="004101CB">
        <w:rPr>
          <w:rFonts w:cstheme="minorHAnsi"/>
        </w:rPr>
        <w:t>resources including human, financial, physical</w:t>
      </w:r>
      <w:r>
        <w:rPr>
          <w:rFonts w:cstheme="minorHAnsi"/>
        </w:rPr>
        <w:t xml:space="preserve"> </w:t>
      </w:r>
      <w:r>
        <w:rPr>
          <w:rFonts w:cstheme="minorHAnsi"/>
        </w:rPr>
        <w:tab/>
        <w:t>and</w:t>
      </w:r>
      <w:r w:rsidRPr="004101CB">
        <w:rPr>
          <w:rFonts w:cstheme="minorHAnsi"/>
        </w:rPr>
        <w:t xml:space="preserve"> technologica</w:t>
      </w:r>
      <w:r>
        <w:rPr>
          <w:rFonts w:cstheme="minorHAnsi"/>
        </w:rPr>
        <w:t xml:space="preserve">l. </w:t>
      </w:r>
    </w:p>
    <w:bookmarkEnd w:id="1"/>
    <w:p w14:paraId="0DA00BC2" w14:textId="77777777" w:rsidR="00B459A6" w:rsidRPr="00F26AFC" w:rsidRDefault="00B459A6" w:rsidP="00B459A6">
      <w:pPr>
        <w:rPr>
          <w:b/>
          <w:bCs/>
        </w:rPr>
      </w:pPr>
      <w:r w:rsidRPr="00F26AFC">
        <w:rPr>
          <w:b/>
          <w:bCs/>
        </w:rPr>
        <w:t>4.</w:t>
      </w:r>
      <w:r w:rsidRPr="00F26AFC">
        <w:rPr>
          <w:b/>
          <w:bCs/>
        </w:rPr>
        <w:tab/>
        <w:t xml:space="preserve">Builds Productive Relationships </w:t>
      </w:r>
    </w:p>
    <w:p w14:paraId="3CEAFF6B" w14:textId="4AC1A91E" w:rsidR="00B459A6" w:rsidRPr="004F2B45" w:rsidRDefault="00B459A6" w:rsidP="00B459A6">
      <w:pPr>
        <w:rPr>
          <w:rFonts w:cstheme="minorHAnsi"/>
        </w:rPr>
      </w:pPr>
      <w:r>
        <w:rPr>
          <w:rFonts w:cstheme="minorHAnsi"/>
        </w:rPr>
        <w:tab/>
        <w:t>B</w:t>
      </w:r>
      <w:r w:rsidRPr="004101CB">
        <w:rPr>
          <w:rFonts w:cstheme="minorHAnsi"/>
        </w:rPr>
        <w:t xml:space="preserve">y promoting a work environment which empowers, motivates and develops the diverse </w:t>
      </w:r>
      <w:r>
        <w:rPr>
          <w:rFonts w:cstheme="minorHAnsi"/>
        </w:rPr>
        <w:tab/>
      </w:r>
      <w:r w:rsidRPr="004101CB">
        <w:rPr>
          <w:rFonts w:cstheme="minorHAnsi"/>
        </w:rPr>
        <w:t>talents of people to ensure an optimum level of appropriate</w:t>
      </w:r>
      <w:r>
        <w:rPr>
          <w:rFonts w:cstheme="minorHAnsi"/>
        </w:rPr>
        <w:t>ly</w:t>
      </w:r>
      <w:r w:rsidRPr="004101CB">
        <w:rPr>
          <w:rFonts w:cstheme="minorHAnsi"/>
        </w:rPr>
        <w:t xml:space="preserve"> skilled employees.</w:t>
      </w:r>
      <w:r w:rsidRPr="004101CB">
        <w:rPr>
          <w:rFonts w:cstheme="minorHAnsi"/>
          <w:b/>
        </w:rPr>
        <w:t xml:space="preserve">  </w:t>
      </w:r>
      <w:r>
        <w:rPr>
          <w:rFonts w:cstheme="minorHAnsi"/>
          <w:b/>
        </w:rPr>
        <w:tab/>
      </w:r>
      <w:r w:rsidRPr="004101CB">
        <w:rPr>
          <w:rFonts w:cstheme="minorHAnsi"/>
        </w:rPr>
        <w:t xml:space="preserve">Nurtures internal and external relationships through partnerships, collaboration, </w:t>
      </w:r>
      <w:r>
        <w:rPr>
          <w:rFonts w:cstheme="minorHAnsi"/>
        </w:rPr>
        <w:tab/>
      </w:r>
      <w:r w:rsidRPr="004101CB">
        <w:rPr>
          <w:rFonts w:cstheme="minorHAnsi"/>
        </w:rPr>
        <w:t>negotiation and cooperation</w:t>
      </w:r>
      <w:r>
        <w:rPr>
          <w:rFonts w:cstheme="minorHAnsi"/>
        </w:rPr>
        <w:t xml:space="preserve">. </w:t>
      </w:r>
    </w:p>
    <w:p w14:paraId="3C94741D" w14:textId="77777777" w:rsidR="00B459A6" w:rsidRPr="00F26AFC" w:rsidRDefault="00B459A6" w:rsidP="00B459A6">
      <w:pPr>
        <w:rPr>
          <w:b/>
          <w:bCs/>
        </w:rPr>
      </w:pPr>
      <w:r w:rsidRPr="00F26AFC">
        <w:rPr>
          <w:b/>
          <w:bCs/>
        </w:rPr>
        <w:t>5.</w:t>
      </w:r>
      <w:r w:rsidRPr="00F26AFC">
        <w:rPr>
          <w:b/>
          <w:bCs/>
        </w:rPr>
        <w:tab/>
        <w:t>Communicates and Influences Effectively</w:t>
      </w:r>
    </w:p>
    <w:p w14:paraId="26375C98" w14:textId="0281C622" w:rsidR="00B459A6" w:rsidRDefault="00B459A6" w:rsidP="00B459A6">
      <w:r>
        <w:tab/>
      </w:r>
      <w:r>
        <w:rPr>
          <w:rFonts w:cstheme="minorHAnsi"/>
        </w:rPr>
        <w:t>B</w:t>
      </w:r>
      <w:r w:rsidRPr="004101CB">
        <w:rPr>
          <w:rFonts w:cstheme="minorHAnsi"/>
        </w:rPr>
        <w:t xml:space="preserve">y confidently presenting messages in a clear, concise and articulate manner to the </w:t>
      </w:r>
      <w:r>
        <w:rPr>
          <w:rFonts w:cstheme="minorHAnsi"/>
        </w:rPr>
        <w:tab/>
      </w:r>
      <w:r w:rsidRPr="004101CB">
        <w:rPr>
          <w:rFonts w:cstheme="minorHAnsi"/>
        </w:rPr>
        <w:t xml:space="preserve">range of audiences and groups to achieve positive outcomes and create understanding </w:t>
      </w:r>
      <w:r>
        <w:rPr>
          <w:rFonts w:cstheme="minorHAnsi"/>
        </w:rPr>
        <w:tab/>
      </w:r>
      <w:r w:rsidRPr="004101CB">
        <w:rPr>
          <w:rFonts w:cstheme="minorHAnsi"/>
        </w:rPr>
        <w:t>of highly technical information.</w:t>
      </w:r>
      <w:r w:rsidRPr="004101CB">
        <w:rPr>
          <w:rFonts w:cstheme="minorHAnsi"/>
          <w:b/>
        </w:rPr>
        <w:t xml:space="preserve">  </w:t>
      </w:r>
      <w:r w:rsidRPr="004101CB">
        <w:rPr>
          <w:rFonts w:cstheme="minorHAnsi"/>
        </w:rPr>
        <w:t xml:space="preserve">Influences the direction of planning and policy within a </w:t>
      </w:r>
      <w:r>
        <w:rPr>
          <w:rFonts w:cstheme="minorHAnsi"/>
        </w:rPr>
        <w:tab/>
      </w:r>
      <w:r w:rsidRPr="004101CB">
        <w:rPr>
          <w:rFonts w:cstheme="minorHAnsi"/>
        </w:rPr>
        <w:t xml:space="preserve">context of information technology services through advocating, collaborating, negotiating </w:t>
      </w:r>
      <w:r>
        <w:rPr>
          <w:rFonts w:cstheme="minorHAnsi"/>
        </w:rPr>
        <w:tab/>
      </w:r>
      <w:r w:rsidRPr="004101CB">
        <w:rPr>
          <w:rFonts w:cstheme="minorHAnsi"/>
        </w:rPr>
        <w:t>and cooperating with key senior internal and external stakeholders.</w:t>
      </w:r>
      <w:r>
        <w:rPr>
          <w:rFonts w:cstheme="minorHAnsi"/>
        </w:rPr>
        <w:t xml:space="preserve">  Explains and </w:t>
      </w:r>
      <w:r>
        <w:rPr>
          <w:rFonts w:cstheme="minorHAnsi"/>
        </w:rPr>
        <w:tab/>
        <w:t>presents complex technical issues to both technical and non-technical roles at all levels</w:t>
      </w:r>
      <w:r>
        <w:rPr>
          <w:rFonts w:cstheme="minorHAnsi"/>
        </w:rPr>
        <w:tab/>
        <w:t xml:space="preserve">of the agency. </w:t>
      </w:r>
    </w:p>
    <w:p w14:paraId="34E807D0" w14:textId="0B8A0C9A" w:rsidR="004F2B45" w:rsidRDefault="004F2B45">
      <w:r>
        <w:br w:type="page"/>
      </w:r>
    </w:p>
    <w:p w14:paraId="4A12212C" w14:textId="77777777" w:rsidR="00B459A6" w:rsidRDefault="00B459A6" w:rsidP="00B459A6">
      <w:pPr>
        <w:spacing w:after="0"/>
      </w:pPr>
    </w:p>
    <w:p w14:paraId="4480932D" w14:textId="77777777" w:rsidR="00B459A6" w:rsidRPr="00F26AFC" w:rsidRDefault="00B459A6" w:rsidP="00B459A6">
      <w:pPr>
        <w:spacing w:after="0"/>
        <w:rPr>
          <w:b/>
          <w:bCs/>
        </w:rPr>
      </w:pPr>
      <w:r w:rsidRPr="00F26AFC">
        <w:rPr>
          <w:b/>
          <w:bCs/>
        </w:rPr>
        <w:t>6.</w:t>
      </w:r>
      <w:r w:rsidRPr="00F26AFC">
        <w:rPr>
          <w:b/>
          <w:bCs/>
        </w:rPr>
        <w:tab/>
        <w:t>Exemplifies Personal Integrity and Self Awareness</w:t>
      </w:r>
    </w:p>
    <w:p w14:paraId="139AEC4F" w14:textId="77777777" w:rsidR="00B459A6" w:rsidRDefault="00B459A6" w:rsidP="00B459A6">
      <w:pPr>
        <w:spacing w:after="0"/>
      </w:pPr>
      <w:r>
        <w:rPr>
          <w:rFonts w:cstheme="minorHAnsi"/>
        </w:rPr>
        <w:tab/>
      </w:r>
      <w:r w:rsidRPr="00735584">
        <w:rPr>
          <w:rFonts w:cstheme="minorHAnsi"/>
        </w:rPr>
        <w:t xml:space="preserve">By promoting and exhibiting a strong personal commitment to high standards of </w:t>
      </w:r>
      <w:r>
        <w:rPr>
          <w:rFonts w:cstheme="minorHAnsi"/>
        </w:rPr>
        <w:tab/>
      </w:r>
      <w:r w:rsidRPr="00735584">
        <w:rPr>
          <w:rFonts w:cstheme="minorHAnsi"/>
        </w:rPr>
        <w:t>accountability, integrity, professionalism, customer service and personal development</w:t>
      </w:r>
      <w:r>
        <w:rPr>
          <w:rFonts w:cstheme="minorHAnsi"/>
        </w:rPr>
        <w:t xml:space="preserve">. </w:t>
      </w:r>
      <w:r>
        <w:rPr>
          <w:rFonts w:cstheme="minorHAnsi"/>
        </w:rPr>
        <w:tab/>
      </w:r>
      <w:r w:rsidRPr="002960AF">
        <w:t>Demonstrated ability to model transparency, integrity and accountability.</w:t>
      </w:r>
    </w:p>
    <w:p w14:paraId="03855288" w14:textId="77777777" w:rsidR="003670F0" w:rsidRDefault="003670F0" w:rsidP="003275C9">
      <w:pPr>
        <w:spacing w:after="120" w:line="288" w:lineRule="auto"/>
        <w:rPr>
          <w:i/>
          <w:iCs/>
          <w:sz w:val="20"/>
          <w:szCs w:val="20"/>
        </w:rPr>
      </w:pPr>
    </w:p>
    <w:p w14:paraId="26BC82DC" w14:textId="2CBBF07E" w:rsidR="00E95D36" w:rsidRDefault="00E95D36" w:rsidP="003275C9">
      <w:pPr>
        <w:spacing w:after="120" w:line="288" w:lineRule="auto"/>
      </w:pPr>
      <w:r w:rsidRPr="00E95D36">
        <w:rPr>
          <w:b/>
          <w:bCs/>
          <w:color w:val="2C5C86"/>
          <w:sz w:val="28"/>
          <w:szCs w:val="28"/>
        </w:rPr>
        <w:t>Essential Eligibility Requirements / Special Appointment Requirements</w:t>
      </w:r>
    </w:p>
    <w:p w14:paraId="28F4E9D2"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3C2ECE68" w14:textId="04E73780" w:rsidR="00E95D36" w:rsidRDefault="00E95D36" w:rsidP="003670F0">
      <w:pPr>
        <w:spacing w:after="120" w:line="288" w:lineRule="auto"/>
      </w:pPr>
      <w:r>
        <w:t>2.</w:t>
      </w:r>
      <w:r>
        <w:tab/>
      </w:r>
      <w:r w:rsidR="003670F0" w:rsidRPr="00A31294">
        <w:t>Appointment is subject to a satisfactory Communities’ Employment Records Check</w:t>
      </w:r>
      <w:r w:rsidR="003670F0">
        <w:t>.</w:t>
      </w:r>
    </w:p>
    <w:p w14:paraId="0BF461A9" w14:textId="77777777" w:rsidR="00D67DBB" w:rsidRPr="00492C13" w:rsidRDefault="00D67DBB" w:rsidP="00D52E33"/>
    <w:sectPr w:rsidR="00D67DBB" w:rsidRPr="00492C13" w:rsidSect="00492C13">
      <w:headerReference w:type="even" r:id="rId13"/>
      <w:headerReference w:type="default" r:id="rId14"/>
      <w:footerReference w:type="default" r:id="rId15"/>
      <w:headerReference w:type="first" r:id="rId16"/>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E62B0" w14:textId="77777777" w:rsidR="003E3959" w:rsidRDefault="003E3959" w:rsidP="0094205D">
      <w:pPr>
        <w:spacing w:after="0" w:line="240" w:lineRule="auto"/>
      </w:pPr>
      <w:r>
        <w:separator/>
      </w:r>
    </w:p>
  </w:endnote>
  <w:endnote w:type="continuationSeparator" w:id="0">
    <w:p w14:paraId="2BC22AC8" w14:textId="77777777" w:rsidR="003E3959" w:rsidRDefault="003E3959"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007FE50E" w14:textId="77777777" w:rsidTr="00F813A6">
      <w:tc>
        <w:tcPr>
          <w:tcW w:w="8505" w:type="dxa"/>
        </w:tcPr>
        <w:p w14:paraId="21033F26" w14:textId="79D05D06" w:rsidR="00492C13" w:rsidRPr="00492C13" w:rsidRDefault="00820334" w:rsidP="00492C13">
          <w:r>
            <w:t>Chief Technology Officer, 017081, Level 9</w:t>
          </w:r>
        </w:p>
      </w:tc>
      <w:tc>
        <w:tcPr>
          <w:tcW w:w="1689" w:type="dxa"/>
        </w:tcPr>
        <w:p w14:paraId="149A5A1E"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4582E762"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1E054" w14:textId="77777777" w:rsidR="003E3959" w:rsidRDefault="003E3959" w:rsidP="0094205D">
      <w:pPr>
        <w:spacing w:after="0" w:line="240" w:lineRule="auto"/>
      </w:pPr>
      <w:r>
        <w:separator/>
      </w:r>
    </w:p>
  </w:footnote>
  <w:footnote w:type="continuationSeparator" w:id="0">
    <w:p w14:paraId="5E2E8648" w14:textId="77777777" w:rsidR="003E3959" w:rsidRDefault="003E3959"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35C3" w14:textId="77777777" w:rsidR="00B718EF" w:rsidRDefault="009B56E9">
    <w:pPr>
      <w:pStyle w:val="Header"/>
    </w:pPr>
    <w:r>
      <w:rPr>
        <w:noProof/>
      </w:rPr>
      <mc:AlternateContent>
        <mc:Choice Requires="wps">
          <w:drawing>
            <wp:anchor distT="0" distB="0" distL="0" distR="0" simplePos="0" relativeHeight="251659776" behindDoc="0" locked="0" layoutInCell="1" allowOverlap="1" wp14:anchorId="4CEC75AA" wp14:editId="266ADF77">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197D2FF1"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EC75AA"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197D2FF1"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C5567" w14:textId="77777777"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6D0B9080" wp14:editId="6FB36825">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3BE0A5CD"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0B9080"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3BE0A5CD"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50AF5824" wp14:editId="71D52AED">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68EC4" w14:textId="77777777"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19DCBBBD" wp14:editId="441AFC08">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67F3FAF1"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DCBBBD"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67F3FAF1"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5A43857D" wp14:editId="6B64EA4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EC3FED"/>
    <w:multiLevelType w:val="hybridMultilevel"/>
    <w:tmpl w:val="30C8F124"/>
    <w:lvl w:ilvl="0" w:tplc="8F5C55F4">
      <w:start w:val="1"/>
      <w:numFmt w:val="bullet"/>
      <w:pStyle w:val="Bullet1"/>
      <w:lvlText w:val=""/>
      <w:lvlJc w:val="left"/>
      <w:pPr>
        <w:ind w:left="644"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6"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9"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6"/>
  </w:num>
  <w:num w:numId="2" w16cid:durableId="1792359676">
    <w:abstractNumId w:val="7"/>
  </w:num>
  <w:num w:numId="3" w16cid:durableId="1710764348">
    <w:abstractNumId w:val="0"/>
  </w:num>
  <w:num w:numId="4" w16cid:durableId="1663118973">
    <w:abstractNumId w:val="5"/>
  </w:num>
  <w:num w:numId="5" w16cid:durableId="975530748">
    <w:abstractNumId w:val="4"/>
  </w:num>
  <w:num w:numId="6" w16cid:durableId="840269307">
    <w:abstractNumId w:val="10"/>
  </w:num>
  <w:num w:numId="7" w16cid:durableId="63527633">
    <w:abstractNumId w:val="8"/>
  </w:num>
  <w:num w:numId="8" w16cid:durableId="1288118814">
    <w:abstractNumId w:val="8"/>
  </w:num>
  <w:num w:numId="9" w16cid:durableId="1579096154">
    <w:abstractNumId w:val="1"/>
  </w:num>
  <w:num w:numId="10" w16cid:durableId="859971413">
    <w:abstractNumId w:val="9"/>
  </w:num>
  <w:num w:numId="11" w16cid:durableId="338510014">
    <w:abstractNumId w:val="3"/>
  </w:num>
  <w:num w:numId="12" w16cid:durableId="1927958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B39"/>
    <w:rsid w:val="00005735"/>
    <w:rsid w:val="00011D76"/>
    <w:rsid w:val="000455CF"/>
    <w:rsid w:val="00052B60"/>
    <w:rsid w:val="00077B81"/>
    <w:rsid w:val="000964DE"/>
    <w:rsid w:val="000A1BC6"/>
    <w:rsid w:val="000B2285"/>
    <w:rsid w:val="000D29C0"/>
    <w:rsid w:val="000D6B91"/>
    <w:rsid w:val="000E1FD5"/>
    <w:rsid w:val="000E3BFA"/>
    <w:rsid w:val="000F5EE1"/>
    <w:rsid w:val="00126DA1"/>
    <w:rsid w:val="00131440"/>
    <w:rsid w:val="00140B81"/>
    <w:rsid w:val="001476F3"/>
    <w:rsid w:val="00151C38"/>
    <w:rsid w:val="0016167E"/>
    <w:rsid w:val="00167BF2"/>
    <w:rsid w:val="00171621"/>
    <w:rsid w:val="001B0DFC"/>
    <w:rsid w:val="001C0DF2"/>
    <w:rsid w:val="001D44CD"/>
    <w:rsid w:val="001D5365"/>
    <w:rsid w:val="001E1B87"/>
    <w:rsid w:val="00253FF5"/>
    <w:rsid w:val="002926A6"/>
    <w:rsid w:val="00294C4C"/>
    <w:rsid w:val="002C6D18"/>
    <w:rsid w:val="002D411B"/>
    <w:rsid w:val="002D751E"/>
    <w:rsid w:val="002E6D8C"/>
    <w:rsid w:val="002E7141"/>
    <w:rsid w:val="002F3BD9"/>
    <w:rsid w:val="003067B8"/>
    <w:rsid w:val="00324EC0"/>
    <w:rsid w:val="003275C9"/>
    <w:rsid w:val="003608A6"/>
    <w:rsid w:val="0036124F"/>
    <w:rsid w:val="003670F0"/>
    <w:rsid w:val="003726DE"/>
    <w:rsid w:val="00375A88"/>
    <w:rsid w:val="00384206"/>
    <w:rsid w:val="003862B7"/>
    <w:rsid w:val="003A7B5C"/>
    <w:rsid w:val="003D05B2"/>
    <w:rsid w:val="003D120E"/>
    <w:rsid w:val="003E0BB3"/>
    <w:rsid w:val="003E3959"/>
    <w:rsid w:val="003F1D19"/>
    <w:rsid w:val="00425740"/>
    <w:rsid w:val="00426185"/>
    <w:rsid w:val="00426664"/>
    <w:rsid w:val="00431740"/>
    <w:rsid w:val="00453B1E"/>
    <w:rsid w:val="0047275C"/>
    <w:rsid w:val="00475A6E"/>
    <w:rsid w:val="00476522"/>
    <w:rsid w:val="00490272"/>
    <w:rsid w:val="00492C13"/>
    <w:rsid w:val="004A0EB5"/>
    <w:rsid w:val="004A6D01"/>
    <w:rsid w:val="004C3465"/>
    <w:rsid w:val="004F2B45"/>
    <w:rsid w:val="005140DB"/>
    <w:rsid w:val="00564528"/>
    <w:rsid w:val="00597DE0"/>
    <w:rsid w:val="005A2DCF"/>
    <w:rsid w:val="005E3B5E"/>
    <w:rsid w:val="005E6DD1"/>
    <w:rsid w:val="005F17DB"/>
    <w:rsid w:val="005F678E"/>
    <w:rsid w:val="00603360"/>
    <w:rsid w:val="00614F23"/>
    <w:rsid w:val="00631422"/>
    <w:rsid w:val="00643AF9"/>
    <w:rsid w:val="00644E49"/>
    <w:rsid w:val="00645D58"/>
    <w:rsid w:val="00647895"/>
    <w:rsid w:val="006543B6"/>
    <w:rsid w:val="00670BF0"/>
    <w:rsid w:val="006736FE"/>
    <w:rsid w:val="0069567D"/>
    <w:rsid w:val="006A33CE"/>
    <w:rsid w:val="006B18A6"/>
    <w:rsid w:val="006E038D"/>
    <w:rsid w:val="006E617F"/>
    <w:rsid w:val="006F226E"/>
    <w:rsid w:val="00700632"/>
    <w:rsid w:val="007149FC"/>
    <w:rsid w:val="00716B0F"/>
    <w:rsid w:val="007317DF"/>
    <w:rsid w:val="00750229"/>
    <w:rsid w:val="00754817"/>
    <w:rsid w:val="0075637D"/>
    <w:rsid w:val="007A7278"/>
    <w:rsid w:val="007D271B"/>
    <w:rsid w:val="007D73FB"/>
    <w:rsid w:val="007F044C"/>
    <w:rsid w:val="00820334"/>
    <w:rsid w:val="00822FA8"/>
    <w:rsid w:val="00847E0B"/>
    <w:rsid w:val="0085680D"/>
    <w:rsid w:val="00873572"/>
    <w:rsid w:val="008A2853"/>
    <w:rsid w:val="008C3DB5"/>
    <w:rsid w:val="008C7055"/>
    <w:rsid w:val="008D10DE"/>
    <w:rsid w:val="008D1337"/>
    <w:rsid w:val="008D6A50"/>
    <w:rsid w:val="008E6B39"/>
    <w:rsid w:val="0090128A"/>
    <w:rsid w:val="00915469"/>
    <w:rsid w:val="0094205D"/>
    <w:rsid w:val="00942E0B"/>
    <w:rsid w:val="0094324B"/>
    <w:rsid w:val="009455EF"/>
    <w:rsid w:val="009475F9"/>
    <w:rsid w:val="009556B0"/>
    <w:rsid w:val="00974CDA"/>
    <w:rsid w:val="009B3032"/>
    <w:rsid w:val="009B56E9"/>
    <w:rsid w:val="009B74B1"/>
    <w:rsid w:val="009F0039"/>
    <w:rsid w:val="00A274C8"/>
    <w:rsid w:val="00A31294"/>
    <w:rsid w:val="00A65176"/>
    <w:rsid w:val="00A70BBA"/>
    <w:rsid w:val="00A81990"/>
    <w:rsid w:val="00A85B56"/>
    <w:rsid w:val="00A900D7"/>
    <w:rsid w:val="00AA566E"/>
    <w:rsid w:val="00AB46A7"/>
    <w:rsid w:val="00AC7587"/>
    <w:rsid w:val="00AD4714"/>
    <w:rsid w:val="00AE7524"/>
    <w:rsid w:val="00B024D9"/>
    <w:rsid w:val="00B34BD1"/>
    <w:rsid w:val="00B369C9"/>
    <w:rsid w:val="00B42251"/>
    <w:rsid w:val="00B459A6"/>
    <w:rsid w:val="00B51433"/>
    <w:rsid w:val="00B701CA"/>
    <w:rsid w:val="00B718EF"/>
    <w:rsid w:val="00B744C9"/>
    <w:rsid w:val="00B842EC"/>
    <w:rsid w:val="00B87220"/>
    <w:rsid w:val="00B92928"/>
    <w:rsid w:val="00BA732C"/>
    <w:rsid w:val="00BB5991"/>
    <w:rsid w:val="00BF0062"/>
    <w:rsid w:val="00BF5103"/>
    <w:rsid w:val="00BF727F"/>
    <w:rsid w:val="00C035C7"/>
    <w:rsid w:val="00C052B6"/>
    <w:rsid w:val="00C23AF3"/>
    <w:rsid w:val="00C412EE"/>
    <w:rsid w:val="00C71D17"/>
    <w:rsid w:val="00C82983"/>
    <w:rsid w:val="00C92766"/>
    <w:rsid w:val="00C9306E"/>
    <w:rsid w:val="00CC0B54"/>
    <w:rsid w:val="00CF7080"/>
    <w:rsid w:val="00D02EFE"/>
    <w:rsid w:val="00D264B1"/>
    <w:rsid w:val="00D52E33"/>
    <w:rsid w:val="00D5341B"/>
    <w:rsid w:val="00D612C6"/>
    <w:rsid w:val="00D67DBB"/>
    <w:rsid w:val="00D71DC2"/>
    <w:rsid w:val="00D8086D"/>
    <w:rsid w:val="00D80B38"/>
    <w:rsid w:val="00D832E9"/>
    <w:rsid w:val="00D90BF7"/>
    <w:rsid w:val="00D92C71"/>
    <w:rsid w:val="00DA4955"/>
    <w:rsid w:val="00DD09DE"/>
    <w:rsid w:val="00DE2876"/>
    <w:rsid w:val="00DF29E4"/>
    <w:rsid w:val="00E042E9"/>
    <w:rsid w:val="00E10AD4"/>
    <w:rsid w:val="00E36023"/>
    <w:rsid w:val="00E50D52"/>
    <w:rsid w:val="00E73EEF"/>
    <w:rsid w:val="00E95D36"/>
    <w:rsid w:val="00EA3821"/>
    <w:rsid w:val="00ED0B72"/>
    <w:rsid w:val="00EF045F"/>
    <w:rsid w:val="00EF27F5"/>
    <w:rsid w:val="00F05B21"/>
    <w:rsid w:val="00F06918"/>
    <w:rsid w:val="00F278BE"/>
    <w:rsid w:val="00F415A6"/>
    <w:rsid w:val="00F57027"/>
    <w:rsid w:val="00F57400"/>
    <w:rsid w:val="00F65FEC"/>
    <w:rsid w:val="00F7006C"/>
    <w:rsid w:val="00F749C2"/>
    <w:rsid w:val="00F813A6"/>
    <w:rsid w:val="00F9068E"/>
    <w:rsid w:val="00F97D38"/>
    <w:rsid w:val="00FC1D90"/>
    <w:rsid w:val="00FD6503"/>
    <w:rsid w:val="00FE0988"/>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26968"/>
  <w15:chartTrackingRefBased/>
  <w15:docId w15:val="{E1272623-BE8A-498F-8533-1119F53AB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 w:type="character" w:styleId="Hyperlink">
    <w:name w:val="Hyperlink"/>
    <w:basedOn w:val="DefaultParagraphFont"/>
    <w:uiPriority w:val="99"/>
    <w:unhideWhenUsed/>
    <w:rsid w:val="00B459A6"/>
    <w:rPr>
      <w:color w:val="0563C1" w:themeColor="hyperlink"/>
      <w:u w:val="single"/>
    </w:rPr>
  </w:style>
  <w:style w:type="character" w:styleId="UnresolvedMention">
    <w:name w:val="Unresolved Mention"/>
    <w:basedOn w:val="DefaultParagraphFont"/>
    <w:uiPriority w:val="99"/>
    <w:semiHidden/>
    <w:unhideWhenUsed/>
    <w:rsid w:val="00B459A6"/>
    <w:rPr>
      <w:color w:val="605E5C"/>
      <w:shd w:val="clear" w:color="auto" w:fill="E1DFDD"/>
    </w:rPr>
  </w:style>
  <w:style w:type="paragraph" w:customStyle="1" w:styleId="Bullet1">
    <w:name w:val="Bullet 1"/>
    <w:basedOn w:val="BodyText"/>
    <w:autoRedefine/>
    <w:qFormat/>
    <w:rsid w:val="00A274C8"/>
    <w:pPr>
      <w:numPr>
        <w:numId w:val="12"/>
      </w:numPr>
      <w:spacing w:line="288" w:lineRule="auto"/>
      <w:ind w:left="641" w:hanging="357"/>
      <w:contextualSpacing/>
    </w:pPr>
    <w:rPr>
      <w:rFonts w:eastAsia="Arial"/>
      <w:bCs/>
      <w:lang w:val="en-GB"/>
    </w:rPr>
  </w:style>
  <w:style w:type="paragraph" w:styleId="BodyText">
    <w:name w:val="Body Text"/>
    <w:basedOn w:val="Normal"/>
    <w:link w:val="BodyTextChar"/>
    <w:uiPriority w:val="99"/>
    <w:semiHidden/>
    <w:unhideWhenUsed/>
    <w:rsid w:val="00A274C8"/>
    <w:pPr>
      <w:spacing w:after="120"/>
    </w:pPr>
  </w:style>
  <w:style w:type="character" w:customStyle="1" w:styleId="BodyTextChar">
    <w:name w:val="Body Text Char"/>
    <w:basedOn w:val="DefaultParagraphFont"/>
    <w:link w:val="BodyText"/>
    <w:uiPriority w:val="99"/>
    <w:semiHidden/>
    <w:rsid w:val="00A274C8"/>
  </w:style>
  <w:style w:type="paragraph" w:styleId="Revision">
    <w:name w:val="Revision"/>
    <w:hidden/>
    <w:uiPriority w:val="99"/>
    <w:semiHidden/>
    <w:rsid w:val="00C035C7"/>
    <w:pPr>
      <w:spacing w:after="0" w:line="240" w:lineRule="auto"/>
    </w:pPr>
  </w:style>
  <w:style w:type="character" w:styleId="CommentReference">
    <w:name w:val="annotation reference"/>
    <w:basedOn w:val="DefaultParagraphFont"/>
    <w:uiPriority w:val="99"/>
    <w:semiHidden/>
    <w:unhideWhenUsed/>
    <w:rsid w:val="001D44CD"/>
    <w:rPr>
      <w:sz w:val="16"/>
      <w:szCs w:val="16"/>
    </w:rPr>
  </w:style>
  <w:style w:type="paragraph" w:styleId="CommentText">
    <w:name w:val="annotation text"/>
    <w:basedOn w:val="Normal"/>
    <w:link w:val="CommentTextChar"/>
    <w:uiPriority w:val="99"/>
    <w:unhideWhenUsed/>
    <w:rsid w:val="001D44CD"/>
    <w:pPr>
      <w:spacing w:line="240" w:lineRule="auto"/>
    </w:pPr>
    <w:rPr>
      <w:sz w:val="20"/>
      <w:szCs w:val="20"/>
    </w:rPr>
  </w:style>
  <w:style w:type="character" w:customStyle="1" w:styleId="CommentTextChar">
    <w:name w:val="Comment Text Char"/>
    <w:basedOn w:val="DefaultParagraphFont"/>
    <w:link w:val="CommentText"/>
    <w:uiPriority w:val="99"/>
    <w:rsid w:val="001D44CD"/>
    <w:rPr>
      <w:sz w:val="20"/>
      <w:szCs w:val="20"/>
    </w:rPr>
  </w:style>
  <w:style w:type="paragraph" w:styleId="CommentSubject">
    <w:name w:val="annotation subject"/>
    <w:basedOn w:val="CommentText"/>
    <w:next w:val="CommentText"/>
    <w:link w:val="CommentSubjectChar"/>
    <w:uiPriority w:val="99"/>
    <w:semiHidden/>
    <w:unhideWhenUsed/>
    <w:rsid w:val="001D44CD"/>
    <w:rPr>
      <w:b/>
      <w:bCs/>
    </w:rPr>
  </w:style>
  <w:style w:type="character" w:customStyle="1" w:styleId="CommentSubjectChar">
    <w:name w:val="Comment Subject Char"/>
    <w:basedOn w:val="CommentTextChar"/>
    <w:link w:val="CommentSubject"/>
    <w:uiPriority w:val="99"/>
    <w:semiHidden/>
    <w:rsid w:val="001D44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wa.gov.au/government/document-collections/multiple-area-lead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GREYF1\Downloads\Job%20Description%20Form%20Template%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6" ma:contentTypeDescription="Create a new document." ma:contentTypeScope="" ma:versionID="617c487ba5c2fc8f6fcb27b4e5fe4e01">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af0042846f2ca7602dadb5dced8e8f64"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ma:readOnly="false">
      <xsd:simpleType>
        <xsd:restriction base="dms:Note">
          <xsd:maxLength value="255"/>
        </xsd:restriction>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NQ)"/>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and Operational Support Services"/>
              <xsd:enumeration value="Aboriginal Housing Central"/>
              <xsd:enumeration value="BOSS Executive"/>
              <xsd:enumeration value="Contracting"/>
              <xsd:enumeration value="Facilities"/>
              <xsd:enumeration value="Finance"/>
              <xsd:enumeration value="Information Services"/>
              <xsd:enumeration value="Governance, Integrity and Reform"/>
              <xsd:enumeration value="GIR Executive"/>
              <xsd:enumeration value="Governance, Performance and Insights"/>
              <xsd:enumeration value="Legal Services"/>
              <xsd:enumeration value="Professional Standards"/>
              <xsd:enumeration value="Regulation and Quality"/>
              <xsd:enumeration value="Housing and Assets"/>
              <xsd:enumeration value="Construction"/>
              <xsd:enumeration value="H&amp;A Executive"/>
              <xsd:enumeration value="H&amp;A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ma:readOnly="false">
      <xsd:simpleType>
        <xsd:union memberTypes="dms:Text">
          <xsd:simpleType>
            <xsd:restriction base="dms:Choice">
              <xsd:enumeration value="Aboriginal Outcomes"/>
              <xsd:enumeration value="Business and Operational Support Services"/>
              <xsd:enumeration value="Community Services"/>
              <xsd:enumeration value="Governance, Integrity and Reform"/>
              <xsd:enumeration value="Housing and Assets"/>
              <xsd:enumeration value="Office of the Director General"/>
              <xsd:enumeration value="Peopl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eniors Card Centre"/>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and Operational Support Services"/>
              <xsd:enumeration value="Aboriginal Housing Central"/>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Governance, Integrity and Reform"/>
              <xsd:enumeration value="GIR Executive"/>
              <xsd:enumeration value="Communities Data Office"/>
              <xsd:enumeration value="GPI Executive"/>
              <xsd:enumeration value="Government Priorities"/>
              <xsd:enumeration value="Organisational Performance"/>
              <xsd:enumeration value="Remote Communities"/>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Assets"/>
              <xsd:enumeration value="C1 - SHERP/HHIP New Builds"/>
              <xsd:enumeration value="C2 - SHERP/HHIP Refurbs"/>
              <xsd:enumeration value="C3 - Affordable Housing and Metronet"/>
              <xsd:enumeration value="C4 - GROH/Client Agencies"/>
              <xsd:enumeration value="H&amp;A Construction Executive"/>
              <xsd:enumeration value="Project Evaluation and Reporting"/>
              <xsd:enumeration value="H&amp;A Executive"/>
              <xsd:enumeration value="H&amp;A Kimberley Flood 2023"/>
              <xsd:enumeration value="H&amp;A Maintenance"/>
              <xsd:enumeration value="H&amp;A Maintenance Executive"/>
              <xsd:enumeration value="H&amp;A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Social Housing Policy and Practice"/>
              <xsd:enumeration value="Spot Purchase"/>
              <xsd:enumeration value="Urban Planning, Design and Approvals"/>
              <xsd:enumeration value="H&amp;A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2025-10-07T23:08:49Z</value>
    </field>
    <field name="Objective-ModificationStamp">
      <value order="0">2025-10-07T23:08:49Z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vA78625283</value>
    </field>
    <field name="Objective-Version">
      <value order="0">10.0</value>
    </field>
    <field name="Objective-VersionNumber">
      <value order="0">10</value>
    </field>
    <field name="Objective-VersionComment">
      <value order="0">Uploaded amended template as requested by Brad Leite 08/10/2025</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5.xml><?xml version="1.0" encoding="utf-8"?>
<p:properties xmlns:p="http://schemas.microsoft.com/office/2006/metadata/properties" xmlns:xsi="http://www.w3.org/2001/XMLSchema-instance" xmlns:pc="http://schemas.microsoft.com/office/infopath/2007/PartnerControls">
  <documentManagement>
    <Reviewnotes xmlns="6a393f6b-8c99-4fde-9a33-938d668bc734" xsi:nil="true"/>
    <Branch xmlns="15946499-f577-4098-96bc-48df851b8c1c" xsi:nil="true"/>
    <Division xmlns="15946499-f577-4098-96bc-48df851b8c1c" xsi:nil="true"/>
    <LegacyPosNo xmlns="6a393f6b-8c99-4fde-9a33-938d668bc734" xsi:nil="true"/>
    <Review_x0020_Notes xmlns="6a393f6b-8c99-4fde-9a33-938d668bc734" xsi:nil="true"/>
    <Individual xmlns="6a393f6b-8c99-4fde-9a33-938d668bc734">false</Individual>
    <Classification xmlns="6a393f6b-8c99-4fde-9a33-938d668bc734" xsi:nil="true"/>
    <Reviewed xmlns="6a393f6b-8c99-4fde-9a33-938d668bc734">No</Reviewed>
    <Position_x0020_Number xmlns="15946499-f577-4098-96bc-48df851b8c1c">1</Position_x0020_Number>
    <Former_x0020_Agency xmlns="15946499-f577-4098-96bc-48df851b8c1c" xsi:nil="true"/>
    <Specified_x0020_Calling_x0020_Group xmlns="15946499-f577-4098-96bc-48df851b8c1c">None</Specified_x0020_Calling_x0020_Group>
    <Directorate xmlns="6a393f6b-8c99-4fde-9a33-938d668bc734" xsi:nil="true"/>
  </documentManagement>
</p:properties>
</file>

<file path=customXml/itemProps1.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2.xml><?xml version="1.0" encoding="utf-8"?>
<ds:datastoreItem xmlns:ds="http://schemas.openxmlformats.org/officeDocument/2006/customXml" ds:itemID="{897BC18A-CD3E-4541-B68A-6F36C1519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5.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docProps/app.xml><?xml version="1.0" encoding="utf-8"?>
<Properties xmlns="http://schemas.openxmlformats.org/officeDocument/2006/extended-properties" xmlns:vt="http://schemas.openxmlformats.org/officeDocument/2006/docPropsVTypes">
  <Template>Job Description Form Template (17).dotx</Template>
  <TotalTime>1</TotalTime>
  <Pages>8</Pages>
  <Words>1734</Words>
  <Characters>9884</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CGREYF1</dc:creator>
  <cp:keywords>JDF template V1.28</cp:keywords>
  <dc:description/>
  <cp:lastModifiedBy>Fiona Grey</cp:lastModifiedBy>
  <cp:revision>2</cp:revision>
  <dcterms:created xsi:type="dcterms:W3CDTF">2026-03-27T05:41:00Z</dcterms:created>
  <dcterms:modified xsi:type="dcterms:W3CDTF">2026-03-27T05:41:00Z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2025-10-07T23:08:49Z</vt:filetime>
  </property>
  <property fmtid="{D5CDD505-2E9C-101B-9397-08002B2CF9AE}" pid="18" name="Objective-ModificationStamp">
    <vt:filetime>2025-10-07T23:08:49Z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vA78625283</vt:lpwstr>
  </property>
  <property fmtid="{D5CDD505-2E9C-101B-9397-08002B2CF9AE}" pid="24" name="Objective-Version">
    <vt:lpwstr>10.0</vt:lpwstr>
  </property>
  <property fmtid="{D5CDD505-2E9C-101B-9397-08002B2CF9AE}" pid="25" name="Objective-VersionNumber">
    <vt:r8>10</vt:r8>
  </property>
  <property fmtid="{D5CDD505-2E9C-101B-9397-08002B2CF9AE}" pid="26" name="Objective-VersionComment">
    <vt:lpwstr>Uploaded amended template as requested by Brad Leite 08/10/2025</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