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249FC43" w:rsidR="0094205D" w:rsidRPr="00F749C2" w:rsidRDefault="003275C9" w:rsidP="003275C9">
      <w:pPr>
        <w:spacing w:after="120" w:line="288" w:lineRule="auto"/>
      </w:pPr>
      <w:r w:rsidRPr="005140DB">
        <w:rPr>
          <w:b/>
          <w:bCs/>
          <w:color w:val="2C5C86"/>
          <w:sz w:val="40"/>
          <w:szCs w:val="40"/>
        </w:rPr>
        <w:t>Job Description Form</w:t>
      </w:r>
    </w:p>
    <w:p w14:paraId="0BD69C4E" w14:textId="42AE9FF4" w:rsidR="0094205D" w:rsidRPr="008C3DB5" w:rsidRDefault="007A3CCD" w:rsidP="003275C9">
      <w:pPr>
        <w:spacing w:after="120" w:line="288" w:lineRule="auto"/>
        <w:rPr>
          <w:b/>
          <w:bCs/>
          <w:sz w:val="50"/>
          <w:szCs w:val="50"/>
        </w:rPr>
      </w:pPr>
      <w:r>
        <w:rPr>
          <w:b/>
          <w:bCs/>
          <w:sz w:val="50"/>
          <w:szCs w:val="50"/>
        </w:rPr>
        <w:t>Senior Community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0E0980B" w:rsidR="00492C13" w:rsidRPr="005140DB" w:rsidRDefault="005140DB" w:rsidP="003275C9">
      <w:pPr>
        <w:spacing w:after="120" w:line="288" w:lineRule="auto"/>
      </w:pPr>
      <w:r w:rsidRPr="005140DB">
        <w:rPr>
          <w:b/>
          <w:bCs/>
        </w:rPr>
        <w:t>Position Number:</w:t>
      </w:r>
      <w:r w:rsidRPr="005140DB">
        <w:tab/>
      </w:r>
      <w:r w:rsidRPr="005140DB">
        <w:tab/>
      </w:r>
      <w:r w:rsidR="007A3CCD">
        <w:t>Generic</w:t>
      </w:r>
    </w:p>
    <w:p w14:paraId="7E306B15" w14:textId="31F45DB2" w:rsidR="005140DB" w:rsidRPr="005140DB" w:rsidRDefault="005140DB" w:rsidP="005140DB">
      <w:pPr>
        <w:spacing w:after="120" w:line="288" w:lineRule="auto"/>
      </w:pPr>
      <w:r>
        <w:rPr>
          <w:b/>
          <w:bCs/>
        </w:rPr>
        <w:t>Classification</w:t>
      </w:r>
      <w:r w:rsidRPr="005140DB">
        <w:rPr>
          <w:b/>
          <w:bCs/>
        </w:rPr>
        <w:t>:</w:t>
      </w:r>
      <w:r w:rsidRPr="005140DB">
        <w:tab/>
      </w:r>
      <w:r w:rsidRPr="005140DB">
        <w:tab/>
      </w:r>
      <w:r w:rsidR="00572F6D">
        <w:t>CS</w:t>
      </w:r>
      <w:r w:rsidR="007A3CCD">
        <w:t>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B72C3D8" w:rsidR="00DE2876" w:rsidRDefault="005140DB" w:rsidP="007A3CCD">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92761B0" w:rsidR="001D5365" w:rsidRDefault="001D5365" w:rsidP="002E6D8C">
      <w:pPr>
        <w:spacing w:after="120" w:line="288" w:lineRule="auto"/>
        <w:ind w:left="2880" w:hanging="2880"/>
      </w:pPr>
      <w:r>
        <w:rPr>
          <w:b/>
          <w:bCs/>
        </w:rPr>
        <w:t>Organisational Unit:</w:t>
      </w:r>
      <w:r w:rsidRPr="005140DB">
        <w:tab/>
      </w:r>
      <w:r w:rsidR="007A3CCD">
        <w:t>Child Protection and Family Support / CPFS Service Delivery</w:t>
      </w:r>
    </w:p>
    <w:p w14:paraId="500EAC5A" w14:textId="77BCB7C3" w:rsidR="001D5365" w:rsidRDefault="001D5365" w:rsidP="007A3CCD">
      <w:pPr>
        <w:spacing w:after="120" w:line="288" w:lineRule="auto"/>
      </w:pPr>
      <w:r>
        <w:rPr>
          <w:b/>
          <w:bCs/>
        </w:rPr>
        <w:t>Location:</w:t>
      </w:r>
      <w:r w:rsidRPr="005140DB">
        <w:tab/>
      </w:r>
      <w:r>
        <w:tab/>
      </w:r>
      <w:r>
        <w:tab/>
        <w:t>Metropolitan and Regional WA</w:t>
      </w:r>
    </w:p>
    <w:p w14:paraId="593E62D1" w14:textId="1DE2A79B" w:rsidR="007F044C" w:rsidRDefault="007F044C" w:rsidP="007F044C">
      <w:pPr>
        <w:spacing w:after="120" w:line="288" w:lineRule="auto"/>
      </w:pPr>
      <w:r>
        <w:rPr>
          <w:b/>
          <w:bCs/>
        </w:rPr>
        <w:t>Classification Date:</w:t>
      </w:r>
      <w:r w:rsidRPr="005140DB">
        <w:tab/>
      </w:r>
    </w:p>
    <w:p w14:paraId="4961D8CC" w14:textId="24BA8D1C" w:rsidR="007F044C" w:rsidRDefault="007F044C" w:rsidP="00B842EC">
      <w:pPr>
        <w:spacing w:after="120" w:line="288" w:lineRule="auto"/>
        <w:ind w:left="2880" w:hanging="2880"/>
      </w:pPr>
      <w:r>
        <w:rPr>
          <w:b/>
          <w:bCs/>
        </w:rPr>
        <w:t>Effective Date:</w:t>
      </w:r>
      <w:r>
        <w:rPr>
          <w:b/>
          <w:bCs/>
        </w:rPr>
        <w:tab/>
      </w:r>
      <w:r w:rsidR="007A3CCD">
        <w:t>August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79771210" w14:textId="77777777" w:rsidR="007A3CCD" w:rsidRDefault="007A3CCD" w:rsidP="007A3CCD">
      <w:r>
        <w:t>Assistant District Director, OOQ4</w:t>
      </w:r>
    </w:p>
    <w:p w14:paraId="6DCE4F96" w14:textId="47947FF7" w:rsidR="001D5365" w:rsidRDefault="007A3CCD" w:rsidP="001D5365">
      <w:r>
        <w:t>Team Leader Child Safety, CSQ3</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2729D7C" w14:textId="77777777" w:rsidR="007A3CCD" w:rsidRDefault="007A3CCD" w:rsidP="007A3CCD">
      <w:r w:rsidRPr="00220DCC">
        <w:t xml:space="preserve">The Senior </w:t>
      </w:r>
      <w:r>
        <w:t>Community Child Safety Practitioner</w:t>
      </w:r>
      <w:r w:rsidRPr="00220DCC">
        <w:t xml:space="preserve"> works with Aboriginal children, families and communities using a comprehensive framework to ensure the safety of children in Aboriginal families and their communities. They provide responses across a continuum of child safety, ranging from developing the community’s capacity to safeguard the wellbeing of its children, to providing support to families, and taking action when children have experienced substantial harm or are at risk of substantial harm. </w:t>
      </w:r>
    </w:p>
    <w:p w14:paraId="321090D7" w14:textId="77777777" w:rsidR="007A3CCD" w:rsidRPr="00220DCC" w:rsidRDefault="007A3CCD" w:rsidP="007A3CCD">
      <w:r w:rsidRPr="00220DCC">
        <w:t>They work within the areas of child protection, children in care and family support and are responsible for:</w:t>
      </w:r>
    </w:p>
    <w:p w14:paraId="40914612" w14:textId="77777777" w:rsidR="007A3CCD" w:rsidRPr="00220DCC" w:rsidRDefault="007A3CCD" w:rsidP="007A3CCD">
      <w:pPr>
        <w:pStyle w:val="ListParagraph"/>
        <w:numPr>
          <w:ilvl w:val="0"/>
          <w:numId w:val="12"/>
        </w:numPr>
        <w:spacing w:line="288" w:lineRule="auto"/>
        <w:ind w:left="714" w:hanging="357"/>
        <w:contextualSpacing w:val="0"/>
      </w:pPr>
      <w:r>
        <w:t>r</w:t>
      </w:r>
      <w:r w:rsidRPr="00220DCC">
        <w:t xml:space="preserve">esponding to concerns regarding the safety and wellbeing of children in accordance with provisions of the </w:t>
      </w:r>
      <w:r w:rsidRPr="009D7752">
        <w:rPr>
          <w:i/>
          <w:iCs/>
        </w:rPr>
        <w:t>Children and Community Services Act 2004</w:t>
      </w:r>
      <w:r>
        <w:t>;</w:t>
      </w:r>
      <w:r w:rsidRPr="00220DCC">
        <w:t xml:space="preserve"> </w:t>
      </w:r>
    </w:p>
    <w:p w14:paraId="203A02B3" w14:textId="77777777" w:rsidR="007A3CCD" w:rsidRPr="00220DCC" w:rsidRDefault="007A3CCD" w:rsidP="007A3CCD">
      <w:pPr>
        <w:pStyle w:val="ListParagraph"/>
        <w:numPr>
          <w:ilvl w:val="0"/>
          <w:numId w:val="12"/>
        </w:numPr>
        <w:spacing w:line="288" w:lineRule="auto"/>
        <w:ind w:left="714" w:hanging="357"/>
        <w:contextualSpacing w:val="0"/>
      </w:pPr>
      <w:r>
        <w:lastRenderedPageBreak/>
        <w:t>p</w:t>
      </w:r>
      <w:r w:rsidRPr="00220DCC">
        <w:t>roviding advice and expertise to District staff on the child safety and protection issues in a community context</w:t>
      </w:r>
      <w:r>
        <w:t>;</w:t>
      </w:r>
    </w:p>
    <w:p w14:paraId="6C863E8D" w14:textId="77777777" w:rsidR="007A3CCD" w:rsidRPr="00220DCC" w:rsidRDefault="007A3CCD" w:rsidP="007A3CCD">
      <w:pPr>
        <w:pStyle w:val="ListParagraph"/>
        <w:numPr>
          <w:ilvl w:val="0"/>
          <w:numId w:val="12"/>
        </w:numPr>
        <w:spacing w:line="288" w:lineRule="auto"/>
        <w:ind w:left="714" w:hanging="357"/>
        <w:contextualSpacing w:val="0"/>
      </w:pPr>
      <w:r>
        <w:t>e</w:t>
      </w:r>
      <w:r w:rsidRPr="00220DCC">
        <w:t>ngaging and working alongside families to strengthen their capacity to provide care and safety for their children</w:t>
      </w:r>
      <w:r>
        <w:t>;</w:t>
      </w:r>
    </w:p>
    <w:p w14:paraId="751AA9E5" w14:textId="77777777" w:rsidR="007A3CCD" w:rsidRPr="00220DCC" w:rsidRDefault="007A3CCD" w:rsidP="007A3CCD">
      <w:pPr>
        <w:pStyle w:val="ListParagraph"/>
        <w:numPr>
          <w:ilvl w:val="0"/>
          <w:numId w:val="12"/>
        </w:numPr>
        <w:spacing w:line="288" w:lineRule="auto"/>
        <w:ind w:left="714" w:hanging="357"/>
        <w:contextualSpacing w:val="0"/>
      </w:pPr>
      <w:r>
        <w:t>d</w:t>
      </w:r>
      <w:r w:rsidRPr="00220DCC">
        <w:t>eveloping and providing community education and information that promotes child safety within family community and residential settings</w:t>
      </w:r>
      <w:r>
        <w:t>;</w:t>
      </w:r>
    </w:p>
    <w:p w14:paraId="1AF4AE01" w14:textId="77777777" w:rsidR="007A3CCD" w:rsidRPr="00220DCC" w:rsidRDefault="007A3CCD" w:rsidP="007A3CCD">
      <w:pPr>
        <w:pStyle w:val="ListParagraph"/>
        <w:numPr>
          <w:ilvl w:val="0"/>
          <w:numId w:val="12"/>
        </w:numPr>
        <w:spacing w:line="288" w:lineRule="auto"/>
        <w:ind w:left="714" w:hanging="357"/>
        <w:contextualSpacing w:val="0"/>
      </w:pPr>
      <w:r>
        <w:t>i</w:t>
      </w:r>
      <w:r w:rsidRPr="00220DCC">
        <w:t>nvestigating serious concerns about the welfare and safety of children and takes action appropriate to the situation.</w:t>
      </w:r>
    </w:p>
    <w:p w14:paraId="0F2C865E" w14:textId="27B8AA86" w:rsidR="001E1B87" w:rsidRDefault="001E1B87" w:rsidP="00F278BE">
      <w:pPr>
        <w:spacing w:after="120" w:line="288" w:lineRule="auto"/>
      </w:pPr>
    </w:p>
    <w:p w14:paraId="3A2B7839" w14:textId="77777777" w:rsidR="001E1B87" w:rsidRDefault="001E1B87">
      <w:r>
        <w:br w:type="page"/>
      </w:r>
    </w:p>
    <w:p w14:paraId="65043B58" w14:textId="77777777" w:rsidR="007A3CCD" w:rsidRPr="007A3CCD" w:rsidRDefault="007A3CCD" w:rsidP="001E1B87">
      <w:pPr>
        <w:rPr>
          <w:b/>
          <w:bCs/>
          <w:color w:val="2C5C86"/>
        </w:rPr>
      </w:pPr>
    </w:p>
    <w:p w14:paraId="6BD9E89F" w14:textId="479CCA28"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1473FD53" w:rsidR="001E1B87" w:rsidRPr="001E1B87" w:rsidRDefault="001E1B87" w:rsidP="001E1B87">
      <w:pPr>
        <w:rPr>
          <w:b/>
          <w:bCs/>
        </w:rPr>
      </w:pPr>
      <w:r w:rsidRPr="001E1B87">
        <w:rPr>
          <w:b/>
          <w:bCs/>
        </w:rPr>
        <w:t>1.</w:t>
      </w:r>
      <w:r w:rsidRPr="001E1B87">
        <w:rPr>
          <w:b/>
          <w:bCs/>
        </w:rPr>
        <w:tab/>
      </w:r>
      <w:r w:rsidR="007A3CCD" w:rsidRPr="00220DCC">
        <w:rPr>
          <w:b/>
          <w:bCs/>
        </w:rPr>
        <w:t xml:space="preserve">Child Protection Duties </w:t>
      </w:r>
      <w:r w:rsidR="007A3CCD">
        <w:rPr>
          <w:b/>
          <w:bCs/>
        </w:rPr>
        <w:t>-</w:t>
      </w:r>
      <w:r w:rsidR="007A3CCD" w:rsidRPr="00220DCC">
        <w:rPr>
          <w:b/>
          <w:bCs/>
        </w:rPr>
        <w:t xml:space="preserve"> Community Capacity Building</w:t>
      </w:r>
    </w:p>
    <w:p w14:paraId="55654B61" w14:textId="6A0FD4C8" w:rsidR="001E1B87" w:rsidRPr="001E1B87" w:rsidRDefault="001E1B87" w:rsidP="007A3CCD">
      <w:pPr>
        <w:ind w:left="720" w:hanging="720"/>
      </w:pPr>
      <w:r w:rsidRPr="001E1B87">
        <w:t>1.1</w:t>
      </w:r>
      <w:r w:rsidRPr="001E1B87">
        <w:tab/>
      </w:r>
      <w:r w:rsidR="007A3CCD" w:rsidRPr="00220DCC">
        <w:t>Develops and maintains knowledge and skills in the area of child protection including the provision of services and supports to families and communities that enhances the safety and wellbeing of children and other vulnerable members of the community</w:t>
      </w:r>
      <w:r w:rsidR="007A3CCD">
        <w:t xml:space="preserve">. </w:t>
      </w:r>
    </w:p>
    <w:p w14:paraId="2A09B81C" w14:textId="442D84AD" w:rsidR="001E1B87" w:rsidRPr="001E1B87" w:rsidRDefault="001E1B87" w:rsidP="007A3CCD">
      <w:pPr>
        <w:ind w:left="720" w:hanging="720"/>
      </w:pPr>
      <w:r w:rsidRPr="001E1B87">
        <w:t>1.2</w:t>
      </w:r>
      <w:r w:rsidRPr="001E1B87">
        <w:tab/>
      </w:r>
      <w:r w:rsidR="007A3CCD" w:rsidRPr="00220DCC">
        <w:t>Works collaboratively with relevant stakeholders to provide community education and information to raise awareness of child safety issues</w:t>
      </w:r>
      <w:r w:rsidR="007A3CCD">
        <w:t xml:space="preserve">. </w:t>
      </w:r>
    </w:p>
    <w:p w14:paraId="51E8C4EA" w14:textId="3D13EC67" w:rsidR="001E1B87" w:rsidRDefault="001E1B87" w:rsidP="007A3CCD">
      <w:pPr>
        <w:ind w:left="720" w:hanging="720"/>
      </w:pPr>
      <w:r>
        <w:t>1.3</w:t>
      </w:r>
      <w:r>
        <w:tab/>
      </w:r>
      <w:r w:rsidR="007A3CCD" w:rsidRPr="00220DCC">
        <w:t>Undertakes assessment/analysis and provides reports and data and makes recommendations to assist the District and other agencies in planning for services to enhance and maintain the safety of children in a community setting</w:t>
      </w:r>
      <w:r w:rsidR="007A3CCD">
        <w:t xml:space="preserve">. </w:t>
      </w:r>
    </w:p>
    <w:p w14:paraId="658C4137" w14:textId="1FE39F96" w:rsidR="007A3CCD" w:rsidRDefault="007A3CCD" w:rsidP="007A3CCD">
      <w:pPr>
        <w:ind w:left="720" w:hanging="720"/>
      </w:pPr>
      <w:r>
        <w:t>1.4</w:t>
      </w:r>
      <w:r>
        <w:tab/>
      </w:r>
      <w:r w:rsidRPr="00220DCC">
        <w:t>Assists Team Leaders to ensure case</w:t>
      </w:r>
      <w:r>
        <w:t xml:space="preserve"> </w:t>
      </w:r>
      <w:r w:rsidRPr="00220DCC">
        <w:t>work practice and community capacity building projects leads to improved outcomes for the safety and wellbeing of children and other vulnerable community members</w:t>
      </w:r>
      <w:r>
        <w:t xml:space="preserve">. </w:t>
      </w:r>
    </w:p>
    <w:p w14:paraId="69D72E6E" w14:textId="77777777" w:rsidR="001E1B87" w:rsidRPr="001E1B87" w:rsidRDefault="001E1B87" w:rsidP="001E1B87"/>
    <w:p w14:paraId="7F1D219A" w14:textId="507787ED" w:rsidR="001E1B87" w:rsidRPr="001E1B87" w:rsidRDefault="001E1B87" w:rsidP="001E1B87">
      <w:pPr>
        <w:rPr>
          <w:b/>
          <w:bCs/>
        </w:rPr>
      </w:pPr>
      <w:r w:rsidRPr="001E1B87">
        <w:rPr>
          <w:b/>
          <w:bCs/>
        </w:rPr>
        <w:t>2.</w:t>
      </w:r>
      <w:r w:rsidRPr="001E1B87">
        <w:rPr>
          <w:b/>
          <w:bCs/>
        </w:rPr>
        <w:tab/>
      </w:r>
      <w:r w:rsidR="007A3CCD">
        <w:rPr>
          <w:b/>
          <w:bCs/>
        </w:rPr>
        <w:t>Child Protection</w:t>
      </w:r>
    </w:p>
    <w:p w14:paraId="1B9F0383" w14:textId="45BB274C" w:rsidR="001E1B87" w:rsidRPr="001E1B87" w:rsidRDefault="001E1B87" w:rsidP="007A3CCD">
      <w:pPr>
        <w:ind w:left="720" w:hanging="720"/>
      </w:pPr>
      <w:r w:rsidRPr="001E1B87">
        <w:t>2.1</w:t>
      </w:r>
      <w:r w:rsidRPr="001E1B87">
        <w:tab/>
      </w:r>
      <w:r w:rsidR="007A3CCD" w:rsidRPr="00220DCC">
        <w:t>Investigates and/or leads the investigation of serious concerns about the welfare and safety of children and makes recommendations for appropriate action</w:t>
      </w:r>
      <w:r w:rsidR="007A3CCD">
        <w:t xml:space="preserve">. </w:t>
      </w:r>
    </w:p>
    <w:p w14:paraId="3E568817" w14:textId="576574B6" w:rsidR="001E1B87" w:rsidRPr="001E1B87" w:rsidRDefault="001E1B87" w:rsidP="007A3CCD">
      <w:pPr>
        <w:ind w:left="720" w:hanging="720"/>
      </w:pPr>
      <w:r w:rsidRPr="001E1B87">
        <w:t>2.2</w:t>
      </w:r>
      <w:r w:rsidRPr="001E1B87">
        <w:tab/>
      </w:r>
      <w:r w:rsidR="007A3CCD" w:rsidRPr="00220DCC">
        <w:t xml:space="preserve">Provides advice and/or undertakes parental/family assessments to determine parental or </w:t>
      </w:r>
      <w:r w:rsidR="007A3CCD">
        <w:t>C</w:t>
      </w:r>
      <w:r w:rsidR="007A3CCD" w:rsidRPr="00220DCC">
        <w:t>arer capacity to protect a child/ren who are the subject of an investigation</w:t>
      </w:r>
      <w:r w:rsidR="007A3CCD">
        <w:t xml:space="preserve">. </w:t>
      </w:r>
    </w:p>
    <w:p w14:paraId="18AFA97C" w14:textId="13FD5744" w:rsidR="001E1B87" w:rsidRDefault="001E1B87" w:rsidP="007A3CCD">
      <w:pPr>
        <w:ind w:left="720" w:hanging="720"/>
      </w:pPr>
      <w:r w:rsidRPr="001E1B87">
        <w:t>2.</w:t>
      </w:r>
      <w:r>
        <w:t>3</w:t>
      </w:r>
      <w:r w:rsidRPr="001E1B87">
        <w:tab/>
      </w:r>
      <w:r w:rsidR="007A3CCD" w:rsidRPr="00220DCC">
        <w:t>Assists Team Leaders in developing strategies that lead to improved outcomes for the safety and wellbeing of children and their families in a community setting</w:t>
      </w:r>
      <w:r w:rsidR="007A3CCD">
        <w:t xml:space="preserve">. </w:t>
      </w:r>
    </w:p>
    <w:p w14:paraId="7EF31BC3" w14:textId="2432C459" w:rsidR="007A3CCD" w:rsidRDefault="007A3CCD" w:rsidP="007A3CCD">
      <w:pPr>
        <w:ind w:left="720" w:hanging="720"/>
      </w:pPr>
      <w:r>
        <w:t>2.4</w:t>
      </w:r>
      <w:r>
        <w:tab/>
      </w:r>
      <w:r w:rsidRPr="00220DCC">
        <w:t xml:space="preserve">Provides advice, consultancy and training to </w:t>
      </w:r>
      <w:r>
        <w:t>D</w:t>
      </w:r>
      <w:r w:rsidRPr="00220DCC">
        <w:t>istrict staff on matters concerning the care, safety and protection of children</w:t>
      </w:r>
      <w:r>
        <w:t xml:space="preserve">. </w:t>
      </w:r>
    </w:p>
    <w:p w14:paraId="2605A655" w14:textId="77777777" w:rsidR="001E1B87" w:rsidRPr="001E1B87" w:rsidRDefault="001E1B87" w:rsidP="001E1B87"/>
    <w:p w14:paraId="41CACBC4" w14:textId="584906B0" w:rsidR="001E1B87" w:rsidRPr="001E1B87" w:rsidRDefault="001E1B87" w:rsidP="001E1B87">
      <w:pPr>
        <w:rPr>
          <w:b/>
          <w:bCs/>
        </w:rPr>
      </w:pPr>
      <w:r w:rsidRPr="001E1B87">
        <w:rPr>
          <w:b/>
          <w:bCs/>
        </w:rPr>
        <w:t>3.</w:t>
      </w:r>
      <w:r w:rsidRPr="001E1B87">
        <w:rPr>
          <w:b/>
          <w:bCs/>
        </w:rPr>
        <w:tab/>
      </w:r>
      <w:r w:rsidR="007A3CCD">
        <w:rPr>
          <w:b/>
          <w:bCs/>
        </w:rPr>
        <w:t>Children in Care</w:t>
      </w:r>
    </w:p>
    <w:p w14:paraId="1BF80395" w14:textId="2B69C039" w:rsidR="001E1B87" w:rsidRPr="001E1B87" w:rsidRDefault="001E1B87" w:rsidP="007A3CCD">
      <w:pPr>
        <w:ind w:left="720" w:hanging="720"/>
      </w:pPr>
      <w:r w:rsidRPr="001E1B87">
        <w:t>3.1</w:t>
      </w:r>
      <w:r w:rsidRPr="001E1B87">
        <w:tab/>
      </w:r>
      <w:r w:rsidR="007A3CCD" w:rsidRPr="00220DCC">
        <w:t xml:space="preserve">Engages with children and families of children in care to promote and ensure their safety, wellbeing and development and to assist and advise </w:t>
      </w:r>
      <w:r w:rsidR="007A3CCD">
        <w:t>f</w:t>
      </w:r>
      <w:r w:rsidR="007A3CCD" w:rsidRPr="00220DCC">
        <w:t xml:space="preserve">ield </w:t>
      </w:r>
      <w:r w:rsidR="007A3CCD">
        <w:t>s</w:t>
      </w:r>
      <w:r w:rsidR="007A3CCD" w:rsidRPr="00220DCC">
        <w:t>taff in this area as required</w:t>
      </w:r>
      <w:r w:rsidR="007A3CCD">
        <w:t xml:space="preserve">. </w:t>
      </w:r>
    </w:p>
    <w:p w14:paraId="14AE3BC1" w14:textId="2464BC69" w:rsidR="001E1B87" w:rsidRDefault="001E1B87" w:rsidP="007A3CCD">
      <w:pPr>
        <w:ind w:left="720" w:hanging="720"/>
      </w:pPr>
      <w:r w:rsidRPr="001E1B87">
        <w:lastRenderedPageBreak/>
        <w:t>3.2</w:t>
      </w:r>
      <w:r w:rsidRPr="001E1B87">
        <w:tab/>
      </w:r>
      <w:r w:rsidR="007A3CCD" w:rsidRPr="00220DCC">
        <w:t xml:space="preserve">Undertakes complex assessments of families and foster (including relative </w:t>
      </w:r>
      <w:r w:rsidR="007A3CCD">
        <w:t>C</w:t>
      </w:r>
      <w:r w:rsidR="007A3CCD" w:rsidRPr="00220DCC">
        <w:t xml:space="preserve">arer) families to determine appropriate placement options for children in care which may include family reunification and Leaving Care arrangements (Division 6 of the </w:t>
      </w:r>
      <w:r w:rsidR="007A3CCD" w:rsidRPr="00220DCC">
        <w:rPr>
          <w:i/>
          <w:iCs/>
        </w:rPr>
        <w:t>Children and Community Care Act 2004</w:t>
      </w:r>
      <w:r w:rsidR="007A3CCD" w:rsidRPr="00220DCC">
        <w:t>)</w:t>
      </w:r>
      <w:r w:rsidR="007A3CCD">
        <w:t xml:space="preserve">. </w:t>
      </w:r>
    </w:p>
    <w:p w14:paraId="7B371FAB" w14:textId="0C088DBE" w:rsidR="001E1B87" w:rsidRDefault="001E1B87" w:rsidP="007A3CCD">
      <w:pPr>
        <w:ind w:left="720" w:hanging="720"/>
      </w:pPr>
      <w:r>
        <w:t>3</w:t>
      </w:r>
      <w:r w:rsidRPr="001E1B87">
        <w:t>.</w:t>
      </w:r>
      <w:r>
        <w:t>3</w:t>
      </w:r>
      <w:r w:rsidRPr="001E1B87">
        <w:tab/>
      </w:r>
      <w:r w:rsidR="007A3CCD" w:rsidRPr="00220DCC">
        <w:t>Ensures that children in the care of the CEO receive appropriate treatment and support services that address their individual needs including their physical and mental health, culture and identity, education and emotional and social wellbeing</w:t>
      </w:r>
      <w:r w:rsidR="007A3CCD">
        <w:t xml:space="preserve">. </w:t>
      </w:r>
    </w:p>
    <w:p w14:paraId="0CC6EB0B" w14:textId="77777777" w:rsidR="001E1B87" w:rsidRPr="001E1B87" w:rsidRDefault="001E1B87" w:rsidP="001E1B87"/>
    <w:p w14:paraId="4633CBA7" w14:textId="6ACA52CE" w:rsidR="001E1B87" w:rsidRPr="001E1B87" w:rsidRDefault="001E1B87" w:rsidP="001E1B87">
      <w:pPr>
        <w:rPr>
          <w:b/>
          <w:bCs/>
        </w:rPr>
      </w:pPr>
      <w:r w:rsidRPr="001E1B87">
        <w:rPr>
          <w:b/>
          <w:bCs/>
        </w:rPr>
        <w:t>4.</w:t>
      </w:r>
      <w:r w:rsidRPr="001E1B87">
        <w:rPr>
          <w:b/>
          <w:bCs/>
        </w:rPr>
        <w:tab/>
      </w:r>
      <w:r w:rsidR="007A3CCD" w:rsidRPr="00220DCC">
        <w:rPr>
          <w:b/>
          <w:bCs/>
        </w:rPr>
        <w:t>Family Support</w:t>
      </w:r>
    </w:p>
    <w:p w14:paraId="4C18AA85" w14:textId="16B32F22" w:rsidR="001E1B87" w:rsidRPr="001E1B87" w:rsidRDefault="001E1B87" w:rsidP="007A3CCD">
      <w:pPr>
        <w:ind w:left="720" w:hanging="720"/>
      </w:pPr>
      <w:r w:rsidRPr="001E1B87">
        <w:t>4.1</w:t>
      </w:r>
      <w:r w:rsidRPr="001E1B87">
        <w:tab/>
      </w:r>
      <w:r w:rsidR="007A3CCD" w:rsidRPr="00220DCC">
        <w:t>Engages with identified families in a respectful and honest manner when providing services to families of children in the care of the CEO and/or families who are ‘at risk’ or in crisis</w:t>
      </w:r>
      <w:r w:rsidR="007A3CCD">
        <w:t xml:space="preserve">. </w:t>
      </w:r>
    </w:p>
    <w:p w14:paraId="69529CE3" w14:textId="25CBE03B" w:rsidR="001E1B87" w:rsidRPr="001E1B87" w:rsidRDefault="001E1B87" w:rsidP="007A3CCD">
      <w:pPr>
        <w:ind w:left="720" w:hanging="720"/>
      </w:pPr>
      <w:r w:rsidRPr="001E1B87">
        <w:t>4.2</w:t>
      </w:r>
      <w:r w:rsidRPr="001E1B87">
        <w:tab/>
      </w:r>
      <w:r w:rsidR="007A3CCD" w:rsidRPr="00220DCC">
        <w:t xml:space="preserve">Undertakes and advises </w:t>
      </w:r>
      <w:r w:rsidR="007A3CCD">
        <w:t>f</w:t>
      </w:r>
      <w:r w:rsidR="007A3CCD" w:rsidRPr="00220DCC">
        <w:t xml:space="preserve">ield </w:t>
      </w:r>
      <w:r w:rsidR="007A3CCD">
        <w:t>s</w:t>
      </w:r>
      <w:r w:rsidR="007A3CCD" w:rsidRPr="00220DCC">
        <w:t>taff on more complex child and family assessments to provide for support services or arrange treatment for families who come to the attention of the Department</w:t>
      </w:r>
      <w:r w:rsidR="007A3CCD">
        <w:t xml:space="preserve">. </w:t>
      </w:r>
    </w:p>
    <w:p w14:paraId="215991E0" w14:textId="0F34895C" w:rsidR="001E1B87" w:rsidRDefault="001E1B87" w:rsidP="007A3CCD">
      <w:pPr>
        <w:ind w:left="720" w:hanging="720"/>
      </w:pPr>
      <w:r>
        <w:t>4</w:t>
      </w:r>
      <w:r w:rsidRPr="001E1B87">
        <w:t>.</w:t>
      </w:r>
      <w:r>
        <w:t>3</w:t>
      </w:r>
      <w:r w:rsidRPr="001E1B87">
        <w:tab/>
      </w:r>
      <w:r w:rsidR="007A3CCD" w:rsidRPr="00220DCC">
        <w:t>Provides or arranges for services to families that address child protection issues and strengthen family functioning. This includes referrals to other agencies based on assessed family needs and available resources</w:t>
      </w:r>
      <w:r w:rsidR="007A3CCD">
        <w:t xml:space="preserve">. </w:t>
      </w:r>
    </w:p>
    <w:p w14:paraId="2E08ABA8" w14:textId="77777777" w:rsidR="007A3CCD" w:rsidRPr="001E1B87" w:rsidRDefault="007A3CCD" w:rsidP="007A3CCD"/>
    <w:p w14:paraId="1DAE21D4" w14:textId="5129F451" w:rsidR="007A3CCD" w:rsidRPr="001E1B87" w:rsidRDefault="007A3CCD" w:rsidP="007A3CCD">
      <w:pPr>
        <w:rPr>
          <w:b/>
          <w:bCs/>
        </w:rPr>
      </w:pPr>
      <w:r>
        <w:rPr>
          <w:b/>
          <w:bCs/>
        </w:rPr>
        <w:t>5</w:t>
      </w:r>
      <w:r w:rsidRPr="001E1B87">
        <w:rPr>
          <w:b/>
          <w:bCs/>
        </w:rPr>
        <w:t>.</w:t>
      </w:r>
      <w:r w:rsidRPr="001E1B87">
        <w:rPr>
          <w:b/>
          <w:bCs/>
        </w:rPr>
        <w:tab/>
      </w:r>
      <w:r w:rsidRPr="00220DCC">
        <w:rPr>
          <w:b/>
          <w:bCs/>
        </w:rPr>
        <w:t>Inter-Agency and Community Collaboration</w:t>
      </w:r>
    </w:p>
    <w:p w14:paraId="3C5474AB" w14:textId="7A9C692B" w:rsidR="007A3CCD" w:rsidRPr="001E1B87" w:rsidRDefault="007A3CCD" w:rsidP="007A3CCD">
      <w:pPr>
        <w:ind w:left="720" w:hanging="720"/>
      </w:pPr>
      <w:r>
        <w:t>5</w:t>
      </w:r>
      <w:r w:rsidRPr="001E1B87">
        <w:t>.1</w:t>
      </w:r>
      <w:r w:rsidRPr="001E1B87">
        <w:tab/>
      </w:r>
      <w:r w:rsidRPr="00220DCC">
        <w:t>Maintains links and shares information with other government and non-government agencies that may have a statutory role or are providing a service to the Department in protecting children and assisting them in their education and health</w:t>
      </w:r>
      <w:r>
        <w:t xml:space="preserve">. </w:t>
      </w:r>
    </w:p>
    <w:p w14:paraId="0F0C95DF" w14:textId="55853FE1" w:rsidR="007A3CCD" w:rsidRPr="001E1B87" w:rsidRDefault="007A3CCD" w:rsidP="007A3CCD">
      <w:pPr>
        <w:ind w:left="720" w:hanging="720"/>
      </w:pPr>
      <w:r>
        <w:t>5</w:t>
      </w:r>
      <w:r w:rsidRPr="001E1B87">
        <w:t>.2</w:t>
      </w:r>
      <w:r w:rsidRPr="001E1B87">
        <w:tab/>
      </w:r>
      <w:r w:rsidRPr="00220DCC">
        <w:t xml:space="preserve">Liaises with appropriate cultural and </w:t>
      </w:r>
      <w:r>
        <w:t>Aboriginal</w:t>
      </w:r>
      <w:r w:rsidRPr="00220DCC">
        <w:t xml:space="preserve"> services, organisations and community members that provide an identity for the child/ren or family the Department is working with towards a goal of strengthening family functioning</w:t>
      </w:r>
      <w:r>
        <w:t xml:space="preserve">. </w:t>
      </w:r>
    </w:p>
    <w:p w14:paraId="70DE4601" w14:textId="19C125E7" w:rsidR="007A3CCD" w:rsidRDefault="007A3CCD" w:rsidP="007A3CCD">
      <w:pPr>
        <w:ind w:left="720" w:hanging="720"/>
      </w:pPr>
      <w:r>
        <w:t>5</w:t>
      </w:r>
      <w:r w:rsidRPr="001E1B87">
        <w:t>.</w:t>
      </w:r>
      <w:r>
        <w:t>3</w:t>
      </w:r>
      <w:r w:rsidRPr="001E1B87">
        <w:tab/>
      </w:r>
      <w:r w:rsidRPr="00220DCC">
        <w:t>Liaises with the Department’s contracted service providers in making appropriate referrals for individual and family support treatment</w:t>
      </w:r>
      <w:r>
        <w:t xml:space="preserve">. </w:t>
      </w:r>
    </w:p>
    <w:p w14:paraId="6DBF490F" w14:textId="0E384C6A" w:rsidR="007A3CCD" w:rsidRDefault="007A3CCD" w:rsidP="007A3CCD">
      <w:pPr>
        <w:ind w:left="720" w:hanging="720"/>
      </w:pPr>
      <w:r>
        <w:t>5.4</w:t>
      </w:r>
      <w:r>
        <w:tab/>
      </w:r>
      <w:r w:rsidRPr="00220DCC">
        <w:t>Assists Team Leaders as required in this area</w:t>
      </w:r>
      <w:r>
        <w:t xml:space="preserve">. </w:t>
      </w:r>
    </w:p>
    <w:p w14:paraId="1A3084D5" w14:textId="77777777" w:rsidR="007A3CCD" w:rsidRPr="001E1B87" w:rsidRDefault="007A3CCD" w:rsidP="007A3CCD"/>
    <w:p w14:paraId="64097D02" w14:textId="77777777" w:rsidR="007A3CCD" w:rsidRDefault="007A3CCD" w:rsidP="007A3CCD">
      <w:pPr>
        <w:rPr>
          <w:b/>
          <w:bCs/>
        </w:rPr>
      </w:pPr>
      <w:r>
        <w:rPr>
          <w:b/>
          <w:bCs/>
        </w:rPr>
        <w:br w:type="page"/>
      </w:r>
    </w:p>
    <w:p w14:paraId="5264AB95" w14:textId="5AAA1173" w:rsidR="007A3CCD" w:rsidRPr="001E1B87" w:rsidRDefault="007A3CCD" w:rsidP="007A3CCD">
      <w:pPr>
        <w:rPr>
          <w:b/>
          <w:bCs/>
        </w:rPr>
      </w:pPr>
      <w:r>
        <w:rPr>
          <w:b/>
          <w:bCs/>
        </w:rPr>
        <w:lastRenderedPageBreak/>
        <w:t>6</w:t>
      </w:r>
      <w:r w:rsidRPr="001E1B87">
        <w:rPr>
          <w:b/>
          <w:bCs/>
        </w:rPr>
        <w:t>.</w:t>
      </w:r>
      <w:r w:rsidRPr="001E1B87">
        <w:rPr>
          <w:b/>
          <w:bCs/>
        </w:rPr>
        <w:tab/>
      </w:r>
      <w:r>
        <w:rPr>
          <w:b/>
          <w:bCs/>
        </w:rPr>
        <w:t>Administration</w:t>
      </w:r>
    </w:p>
    <w:p w14:paraId="7B17428D" w14:textId="1D04203B" w:rsidR="007A3CCD" w:rsidRPr="001E1B87" w:rsidRDefault="007A3CCD" w:rsidP="007A3CCD">
      <w:pPr>
        <w:ind w:left="720" w:hanging="720"/>
      </w:pPr>
      <w:r>
        <w:t>6</w:t>
      </w:r>
      <w:r w:rsidRPr="001E1B87">
        <w:t>.1</w:t>
      </w:r>
      <w:r w:rsidRPr="001E1B87">
        <w:tab/>
      </w:r>
      <w:r w:rsidRPr="00220DCC">
        <w:t xml:space="preserve">Maintains electronic client records and case management data to </w:t>
      </w:r>
      <w:r>
        <w:t>d</w:t>
      </w:r>
      <w:r w:rsidRPr="00220DCC">
        <w:t>epartmental standards</w:t>
      </w:r>
      <w:r>
        <w:t xml:space="preserve">. </w:t>
      </w:r>
    </w:p>
    <w:p w14:paraId="466109BE" w14:textId="6FF7AA82" w:rsidR="007A3CCD" w:rsidRPr="001E1B87" w:rsidRDefault="007A3CCD" w:rsidP="007A3CCD">
      <w:r>
        <w:t>6</w:t>
      </w:r>
      <w:r w:rsidRPr="001E1B87">
        <w:t>.2</w:t>
      </w:r>
      <w:r w:rsidRPr="001E1B87">
        <w:tab/>
      </w:r>
      <w:r w:rsidRPr="00220DCC">
        <w:t>Participates in meetings, supervision and training as a contributing member of a team</w:t>
      </w:r>
      <w:r>
        <w:t xml:space="preserve">. </w:t>
      </w:r>
    </w:p>
    <w:p w14:paraId="13BF94DE" w14:textId="4A6E9FFA" w:rsidR="007A3CCD" w:rsidRDefault="007A3CCD" w:rsidP="007A3CCD">
      <w:r>
        <w:t>6</w:t>
      </w:r>
      <w:r w:rsidRPr="001E1B87">
        <w:t>.</w:t>
      </w:r>
      <w:r>
        <w:t>3</w:t>
      </w:r>
      <w:r w:rsidRPr="001E1B87">
        <w:tab/>
      </w:r>
      <w:r w:rsidRPr="00220DCC">
        <w:t>Assists in the recruitment, supervision and training of other staff as required</w:t>
      </w:r>
      <w:r>
        <w:t xml:space="preserve">. </w:t>
      </w:r>
    </w:p>
    <w:p w14:paraId="2F888338" w14:textId="4CED8616" w:rsidR="007A3CCD" w:rsidRDefault="007A3CCD" w:rsidP="007A3CCD">
      <w:r>
        <w:t>6.4</w:t>
      </w:r>
      <w:r>
        <w:tab/>
      </w:r>
      <w:r w:rsidRPr="00220DCC">
        <w:t>Contributes to Departmental research and evaluation of services as required</w:t>
      </w:r>
      <w:r>
        <w:t xml:space="preserve">. </w:t>
      </w:r>
    </w:p>
    <w:p w14:paraId="1510A03B" w14:textId="58B526E1" w:rsidR="007A3CCD" w:rsidRDefault="007A3CCD" w:rsidP="007A3CCD">
      <w:pPr>
        <w:ind w:left="720" w:hanging="720"/>
      </w:pPr>
      <w:r>
        <w:t>6.5</w:t>
      </w:r>
      <w:r>
        <w:tab/>
      </w:r>
      <w:r w:rsidRPr="00220DCC">
        <w:t xml:space="preserve">Manages </w:t>
      </w:r>
      <w:r>
        <w:t>d</w:t>
      </w:r>
      <w:r w:rsidRPr="00220DCC">
        <w:t xml:space="preserve">epartmental and Government resources in accordance with Government and </w:t>
      </w:r>
      <w:r>
        <w:t>d</w:t>
      </w:r>
      <w:r w:rsidRPr="00220DCC">
        <w:t>epartmental policy</w:t>
      </w:r>
      <w:r>
        <w:t xml:space="preserve">. </w:t>
      </w:r>
    </w:p>
    <w:p w14:paraId="266E6DCE" w14:textId="7DBBC6EE" w:rsidR="007A3CCD" w:rsidRDefault="007A3CCD" w:rsidP="007A3CCD">
      <w:pPr>
        <w:ind w:left="720" w:hanging="720"/>
      </w:pPr>
      <w:r>
        <w:t>6.6</w:t>
      </w:r>
      <w:r>
        <w:tab/>
      </w:r>
      <w:r w:rsidRPr="009714CB">
        <w:t>Complies with the requirements of the Department’s Administration Manual 2009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27CB8ABA"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97FA94F" w:rsidR="00E95D36" w:rsidRDefault="00E95D36" w:rsidP="00E95D36">
      <w:pPr>
        <w:spacing w:after="120" w:line="288" w:lineRule="auto"/>
      </w:pPr>
      <w:r>
        <w:t>1.</w:t>
      </w:r>
      <w:r>
        <w:tab/>
      </w:r>
      <w:r w:rsidR="007A3CCD" w:rsidRPr="00220DCC">
        <w:t>Significant knowledge of issues in the protection and care of children and young people</w:t>
      </w:r>
      <w:r w:rsidR="007A3CCD">
        <w:t xml:space="preserve">. </w:t>
      </w:r>
    </w:p>
    <w:p w14:paraId="4F372326" w14:textId="7C234777" w:rsidR="00E95D36" w:rsidRDefault="00E95D36" w:rsidP="007A3CCD">
      <w:pPr>
        <w:spacing w:after="120" w:line="288" w:lineRule="auto"/>
        <w:ind w:left="720" w:hanging="720"/>
      </w:pPr>
      <w:r>
        <w:t>2.</w:t>
      </w:r>
      <w:r>
        <w:tab/>
      </w:r>
      <w:r w:rsidR="007A3CCD" w:rsidRPr="00220DCC">
        <w:t>Sound understanding of contemporary issues and challenges in the field of child protection and a commitment to community collaboration and capacity building approaches to enhancing child safety and wellbeing</w:t>
      </w:r>
      <w:r w:rsidR="007A3CCD">
        <w:t xml:space="preserve">. </w:t>
      </w:r>
    </w:p>
    <w:p w14:paraId="114C450B" w14:textId="1C38E560" w:rsidR="00E95D36" w:rsidRDefault="00E95D36" w:rsidP="007A3CCD">
      <w:pPr>
        <w:spacing w:after="120" w:line="288" w:lineRule="auto"/>
        <w:ind w:left="720" w:hanging="720"/>
      </w:pPr>
      <w:r>
        <w:t>3.</w:t>
      </w:r>
      <w:r>
        <w:tab/>
      </w:r>
      <w:r w:rsidR="007A3CCD" w:rsidRPr="00220DCC">
        <w:t>Ability and preparedness to work within Aboriginal communities in developing culturally appropriate and effective responses to child safety concerns</w:t>
      </w:r>
      <w:r w:rsidR="007A3CCD">
        <w:t xml:space="preserve">. </w:t>
      </w:r>
    </w:p>
    <w:p w14:paraId="3601817A" w14:textId="7C88A10F" w:rsidR="00E95D36" w:rsidRDefault="00E95D36" w:rsidP="007A3CCD">
      <w:pPr>
        <w:spacing w:after="120" w:line="288" w:lineRule="auto"/>
        <w:ind w:left="720" w:hanging="720"/>
      </w:pPr>
      <w:r>
        <w:t>4.</w:t>
      </w:r>
      <w:r>
        <w:tab/>
      </w:r>
      <w:r w:rsidR="007A3CCD" w:rsidRPr="00220DCC">
        <w:t>Demonstrated assessment and analytical skills as well as strong communication skills (written, verbal and non-verbal), including demonstrated skills in engaging with Aboriginal people</w:t>
      </w:r>
      <w:r w:rsidR="007A3CCD">
        <w:t xml:space="preserve">. </w:t>
      </w:r>
    </w:p>
    <w:p w14:paraId="72D0EDEC" w14:textId="29B5B394" w:rsidR="00E95D36" w:rsidRDefault="00E95D36" w:rsidP="00E95D36">
      <w:pPr>
        <w:spacing w:after="120" w:line="288" w:lineRule="auto"/>
      </w:pPr>
      <w:r>
        <w:t>5.</w:t>
      </w:r>
      <w:r>
        <w:tab/>
      </w:r>
      <w:r w:rsidR="007A3CCD" w:rsidRPr="00E6561C">
        <w:t>A tertiary qualification in Social Work, Psychology or a relevant Human Service area</w:t>
      </w:r>
      <w:r w:rsidR="007A3CCD">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275F0F45" w:rsidR="00E95D36" w:rsidRDefault="00E95D36" w:rsidP="00E95D36">
      <w:pPr>
        <w:spacing w:after="120" w:line="288" w:lineRule="auto"/>
      </w:pPr>
      <w:r>
        <w:t>2.</w:t>
      </w:r>
      <w:r>
        <w:tab/>
      </w:r>
      <w:r w:rsidR="0039601A">
        <w:t xml:space="preserve">Appointment is subject to a satisfactory Working with Children (WWC) Check. </w:t>
      </w:r>
    </w:p>
    <w:p w14:paraId="26B4AB52" w14:textId="39EBBE6A" w:rsidR="00E95D36" w:rsidRDefault="00E95D36" w:rsidP="00E95D36">
      <w:pPr>
        <w:spacing w:after="120" w:line="288" w:lineRule="auto"/>
      </w:pPr>
      <w:r>
        <w:t>3.</w:t>
      </w:r>
      <w:r>
        <w:tab/>
      </w:r>
      <w:r w:rsidR="0039601A" w:rsidRPr="00126DA1">
        <w:t>Appointment is subject to a satisfactory Client and Child Protection Check</w:t>
      </w:r>
      <w:r w:rsidR="0039601A">
        <w:t xml:space="preserve">. </w:t>
      </w:r>
    </w:p>
    <w:p w14:paraId="7C1D2DA5" w14:textId="705E061E" w:rsidR="00E95D36" w:rsidRDefault="00E95D36" w:rsidP="0039601A">
      <w:pPr>
        <w:spacing w:after="120" w:line="288" w:lineRule="auto"/>
        <w:ind w:left="720" w:hanging="720"/>
      </w:pPr>
      <w:r>
        <w:t>4.</w:t>
      </w:r>
      <w:r>
        <w:tab/>
      </w:r>
      <w:r w:rsidR="0039601A">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3AC9C7A" w14:textId="3782534E" w:rsidR="0039601A" w:rsidRDefault="0039601A" w:rsidP="0039601A">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39601A"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6B2F" w14:textId="77777777" w:rsidR="00476B0D" w:rsidRDefault="00476B0D" w:rsidP="0094205D">
      <w:pPr>
        <w:spacing w:after="0" w:line="240" w:lineRule="auto"/>
      </w:pPr>
      <w:r>
        <w:separator/>
      </w:r>
    </w:p>
  </w:endnote>
  <w:endnote w:type="continuationSeparator" w:id="0">
    <w:p w14:paraId="44C9DAD8" w14:textId="77777777" w:rsidR="00476B0D" w:rsidRDefault="00476B0D" w:rsidP="0094205D">
      <w:pPr>
        <w:spacing w:after="0" w:line="240" w:lineRule="auto"/>
      </w:pPr>
      <w:r>
        <w:continuationSeparator/>
      </w:r>
    </w:p>
  </w:endnote>
  <w:endnote w:type="continuationNotice" w:id="1">
    <w:p w14:paraId="5F020D58" w14:textId="77777777" w:rsidR="00476B0D" w:rsidRDefault="00476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23FA51B" w:rsidR="00492C13" w:rsidRPr="00492C13" w:rsidRDefault="007A3CCD" w:rsidP="00492C13">
          <w:r>
            <w:t xml:space="preserve">Senior Community Child Safety Practitioner, Generic, </w:t>
          </w:r>
          <w:r w:rsidR="00572F6D">
            <w:t>CS</w:t>
          </w:r>
          <w:r>
            <w:t>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1AE9" w14:textId="77777777" w:rsidR="00476B0D" w:rsidRDefault="00476B0D" w:rsidP="0094205D">
      <w:pPr>
        <w:spacing w:after="0" w:line="240" w:lineRule="auto"/>
      </w:pPr>
      <w:r>
        <w:separator/>
      </w:r>
    </w:p>
  </w:footnote>
  <w:footnote w:type="continuationSeparator" w:id="0">
    <w:p w14:paraId="647AB2C2" w14:textId="77777777" w:rsidR="00476B0D" w:rsidRDefault="00476B0D" w:rsidP="0094205D">
      <w:pPr>
        <w:spacing w:after="0" w:line="240" w:lineRule="auto"/>
      </w:pPr>
      <w:r>
        <w:continuationSeparator/>
      </w:r>
    </w:p>
  </w:footnote>
  <w:footnote w:type="continuationNotice" w:id="1">
    <w:p w14:paraId="7B6EA3D5" w14:textId="77777777" w:rsidR="00476B0D" w:rsidRDefault="00476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8243"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58244"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24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22360"/>
    <w:multiLevelType w:val="hybridMultilevel"/>
    <w:tmpl w:val="AE06B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804733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1F1"/>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9601A"/>
    <w:rsid w:val="003D05B2"/>
    <w:rsid w:val="003D120E"/>
    <w:rsid w:val="003E0BB3"/>
    <w:rsid w:val="003F1D19"/>
    <w:rsid w:val="003F7B1A"/>
    <w:rsid w:val="004232B0"/>
    <w:rsid w:val="00425740"/>
    <w:rsid w:val="00426185"/>
    <w:rsid w:val="00426664"/>
    <w:rsid w:val="00431740"/>
    <w:rsid w:val="00432480"/>
    <w:rsid w:val="00453B1E"/>
    <w:rsid w:val="0047275C"/>
    <w:rsid w:val="00475A6E"/>
    <w:rsid w:val="00476522"/>
    <w:rsid w:val="00476B0D"/>
    <w:rsid w:val="00490272"/>
    <w:rsid w:val="00492C13"/>
    <w:rsid w:val="004A0EB5"/>
    <w:rsid w:val="004A6D01"/>
    <w:rsid w:val="004C3465"/>
    <w:rsid w:val="004F492C"/>
    <w:rsid w:val="005140DB"/>
    <w:rsid w:val="00572F6D"/>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3CCD"/>
    <w:rsid w:val="007A7278"/>
    <w:rsid w:val="007F044C"/>
    <w:rsid w:val="00847E0B"/>
    <w:rsid w:val="00873572"/>
    <w:rsid w:val="008761DD"/>
    <w:rsid w:val="008A2853"/>
    <w:rsid w:val="008C3DB5"/>
    <w:rsid w:val="008C7055"/>
    <w:rsid w:val="008D10DE"/>
    <w:rsid w:val="008D1337"/>
    <w:rsid w:val="008D6A50"/>
    <w:rsid w:val="0090128A"/>
    <w:rsid w:val="009118B1"/>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45BA1"/>
    <w:rsid w:val="00B51433"/>
    <w:rsid w:val="00B701CA"/>
    <w:rsid w:val="00B718EF"/>
    <w:rsid w:val="00B744C9"/>
    <w:rsid w:val="00B842EC"/>
    <w:rsid w:val="00B87220"/>
    <w:rsid w:val="00B92928"/>
    <w:rsid w:val="00BA732C"/>
    <w:rsid w:val="00BB5991"/>
    <w:rsid w:val="00BF0062"/>
    <w:rsid w:val="00BF5103"/>
    <w:rsid w:val="00C052B6"/>
    <w:rsid w:val="00C16093"/>
    <w:rsid w:val="00C23AF3"/>
    <w:rsid w:val="00C412EE"/>
    <w:rsid w:val="00C82983"/>
    <w:rsid w:val="00C92766"/>
    <w:rsid w:val="00C9306E"/>
    <w:rsid w:val="00CA3DF1"/>
    <w:rsid w:val="00CF7080"/>
    <w:rsid w:val="00D02EFE"/>
    <w:rsid w:val="00D264B1"/>
    <w:rsid w:val="00D434EA"/>
    <w:rsid w:val="00D52E33"/>
    <w:rsid w:val="00D5341B"/>
    <w:rsid w:val="00D612C6"/>
    <w:rsid w:val="00D67DBB"/>
    <w:rsid w:val="00D71DC2"/>
    <w:rsid w:val="00D80B38"/>
    <w:rsid w:val="00D832E9"/>
    <w:rsid w:val="00D90BF7"/>
    <w:rsid w:val="00D92C71"/>
    <w:rsid w:val="00DD09DE"/>
    <w:rsid w:val="00DD3E33"/>
    <w:rsid w:val="00DE2876"/>
    <w:rsid w:val="00DF29E4"/>
    <w:rsid w:val="00E10AD4"/>
    <w:rsid w:val="00E36023"/>
    <w:rsid w:val="00E90CDD"/>
    <w:rsid w:val="00E95D36"/>
    <w:rsid w:val="00EA3821"/>
    <w:rsid w:val="00EB116E"/>
    <w:rsid w:val="00ED0B72"/>
    <w:rsid w:val="00EF045F"/>
    <w:rsid w:val="00EF27F5"/>
    <w:rsid w:val="00F06918"/>
    <w:rsid w:val="00F278BE"/>
    <w:rsid w:val="00F57027"/>
    <w:rsid w:val="00F749C2"/>
    <w:rsid w:val="00F813A6"/>
    <w:rsid w:val="00F9068E"/>
    <w:rsid w:val="00FC1D90"/>
    <w:rsid w:val="00FD6503"/>
    <w:rsid w:val="00FE2F57"/>
    <w:rsid w:val="00FF0415"/>
    <w:rsid w:val="00FF47A1"/>
    <w:rsid w:val="348ED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kn\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005339
007305
003303
011176
</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2AD8CC81-FAA8-4F55-BEE6-B3982649B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1544</Words>
  <Characters>8807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Community Child Safety Practitioner</dc:title>
  <dc:subject/>
  <dc:creator>ugohj2</dc:creator>
  <cp:keywords>JDF template V1.28</cp:keywords>
  <dc:description/>
  <cp:lastModifiedBy>Courtnie Hayes</cp:lastModifiedBy>
  <cp:revision>2</cp:revision>
  <dcterms:created xsi:type="dcterms:W3CDTF">2026-01-13T09:05:00Z</dcterms:created>
  <dcterms:modified xsi:type="dcterms:W3CDTF">2026-01-13T09:05:00Z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