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579C" w14:textId="77777777" w:rsidR="00F37F62" w:rsidRPr="00F749C2" w:rsidRDefault="00F37F62" w:rsidP="00F37F62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09E0AEC2" w14:textId="77777777" w:rsidR="00F37F62" w:rsidRPr="008C3DB5" w:rsidRDefault="00F37F62" w:rsidP="00F37F62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Contracts Manager (Remote Essential and Municipal Services)</w:t>
      </w:r>
    </w:p>
    <w:p w14:paraId="0B9CFF29" w14:textId="77777777" w:rsidR="00F37F62" w:rsidRPr="00492C13" w:rsidRDefault="00F37F62" w:rsidP="00F37F62">
      <w:pPr>
        <w:spacing w:after="120" w:line="288" w:lineRule="auto"/>
      </w:pPr>
    </w:p>
    <w:p w14:paraId="20F573C9" w14:textId="77777777" w:rsidR="00F37F62" w:rsidRPr="00F749C2" w:rsidRDefault="00F37F62" w:rsidP="00F37F62">
      <w:pPr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</w:p>
    <w:p w14:paraId="0367B248" w14:textId="77777777" w:rsidR="00F37F62" w:rsidRPr="005140DB" w:rsidRDefault="00F37F62" w:rsidP="00F37F62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>
        <w:t>Generic</w:t>
      </w:r>
    </w:p>
    <w:p w14:paraId="3C2F2C0E" w14:textId="77777777" w:rsidR="00F37F62" w:rsidRPr="005140DB" w:rsidRDefault="00F37F62" w:rsidP="00F37F62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>
        <w:t>Level 6</w:t>
      </w:r>
    </w:p>
    <w:p w14:paraId="78B9DBE4" w14:textId="77777777" w:rsidR="00F37F62" w:rsidRDefault="00F37F62" w:rsidP="00F37F62">
      <w:pPr>
        <w:spacing w:after="120" w:line="288" w:lineRule="auto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Pr="002D2C26">
        <w:t>Public Sector Award and Agreement</w:t>
      </w:r>
    </w:p>
    <w:p w14:paraId="0D35AC9F" w14:textId="77777777" w:rsidR="00F37F62" w:rsidRDefault="00F37F62" w:rsidP="00F37F62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>
        <w:t xml:space="preserve">Housing Policy and Development / Housing Delivery &amp; Asset Maintenance Service / Remote Essential Municipal Services </w:t>
      </w:r>
    </w:p>
    <w:p w14:paraId="5F2C0DBA" w14:textId="77777777" w:rsidR="00F37F62" w:rsidRDefault="00F37F62" w:rsidP="00F37F62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Perth Metropolitan Area</w:t>
      </w:r>
    </w:p>
    <w:p w14:paraId="38177ABA" w14:textId="77777777" w:rsidR="00F37F62" w:rsidRDefault="00F37F62" w:rsidP="00F37F62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  <w:r>
        <w:t>July 2015</w:t>
      </w:r>
    </w:p>
    <w:p w14:paraId="77CC0975" w14:textId="77777777" w:rsidR="00F37F62" w:rsidRDefault="00F37F62" w:rsidP="00F37F62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>
        <w:t>July 2025</w:t>
      </w:r>
    </w:p>
    <w:p w14:paraId="6993D02D" w14:textId="77777777" w:rsidR="00F37F62" w:rsidRPr="007F044C" w:rsidRDefault="00F37F62" w:rsidP="00F37F62">
      <w:pPr>
        <w:spacing w:after="120" w:line="288" w:lineRule="auto"/>
      </w:pPr>
    </w:p>
    <w:p w14:paraId="66A64628" w14:textId="77777777" w:rsidR="00F37F62" w:rsidRPr="00F749C2" w:rsidRDefault="00F37F62" w:rsidP="00F37F62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3DE5762" w14:textId="77777777" w:rsidR="00F37F62" w:rsidRPr="007F044C" w:rsidRDefault="00F37F62" w:rsidP="00F37F62">
      <w:pPr>
        <w:spacing w:after="120" w:line="288" w:lineRule="auto"/>
        <w:rPr>
          <w:b/>
          <w:bCs/>
        </w:rPr>
      </w:pPr>
      <w:r w:rsidRPr="007F044C">
        <w:rPr>
          <w:b/>
          <w:bCs/>
        </w:rPr>
        <w:t>This position report</w:t>
      </w:r>
      <w:r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53CAFED3" w14:textId="77777777" w:rsidR="00F37F62" w:rsidRDefault="00F37F62" w:rsidP="00F37F62">
      <w:pPr>
        <w:spacing w:after="120" w:line="288" w:lineRule="auto"/>
      </w:pPr>
      <w:r>
        <w:t>Advisor Regional Aboriginal Housing, 015764, Level 7</w:t>
      </w:r>
    </w:p>
    <w:p w14:paraId="2D9ED5A5" w14:textId="77777777" w:rsidR="00F37F62" w:rsidRDefault="00F37F62" w:rsidP="00F37F62">
      <w:pPr>
        <w:spacing w:after="120" w:line="288" w:lineRule="auto"/>
      </w:pPr>
    </w:p>
    <w:p w14:paraId="4176F17C" w14:textId="77777777" w:rsidR="00F37F62" w:rsidRPr="007F044C" w:rsidRDefault="00F37F62" w:rsidP="00F37F62">
      <w:pPr>
        <w:spacing w:after="120" w:line="288" w:lineRule="auto"/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0B1AF406" w14:textId="77777777" w:rsidR="00F37F62" w:rsidRDefault="00F37F62" w:rsidP="00F37F62">
      <w:pPr>
        <w:spacing w:after="120" w:line="288" w:lineRule="auto"/>
      </w:pPr>
      <w:r w:rsidRPr="00B842EC">
        <w:t>This position has no subordinates.</w:t>
      </w:r>
    </w:p>
    <w:p w14:paraId="241032B8" w14:textId="77777777" w:rsidR="00F37F62" w:rsidRDefault="00F37F62" w:rsidP="00F37F62">
      <w:pPr>
        <w:spacing w:after="120" w:line="288" w:lineRule="auto"/>
      </w:pPr>
    </w:p>
    <w:p w14:paraId="1C767A96" w14:textId="77777777" w:rsidR="00F37F62" w:rsidRDefault="00F37F62" w:rsidP="00F37F62">
      <w:pPr>
        <w:spacing w:after="120" w:line="288" w:lineRule="auto"/>
      </w:pPr>
      <w:r w:rsidRPr="00492C13">
        <w:br w:type="page"/>
      </w:r>
    </w:p>
    <w:p w14:paraId="084999BF" w14:textId="77777777" w:rsidR="00F37F62" w:rsidRDefault="00F37F62" w:rsidP="00F37F62">
      <w:pPr>
        <w:spacing w:after="120" w:line="288" w:lineRule="auto"/>
      </w:pPr>
    </w:p>
    <w:p w14:paraId="0A9BF248" w14:textId="77777777" w:rsidR="00F37F62" w:rsidRPr="001E1B87" w:rsidRDefault="00F37F62" w:rsidP="00F37F62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1BAA68FC" w14:textId="77777777" w:rsidR="00F37F62" w:rsidRPr="00F749C7" w:rsidRDefault="00F37F62" w:rsidP="00F37F62">
      <w:pPr>
        <w:pStyle w:val="TableText"/>
        <w:tabs>
          <w:tab w:val="left" w:pos="447"/>
        </w:tabs>
        <w:spacing w:after="120" w:line="288" w:lineRule="auto"/>
        <w:jc w:val="both"/>
        <w:rPr>
          <w:rFonts w:ascii="Arial" w:eastAsia="Arial" w:hAnsi="Arial"/>
          <w:snapToGrid/>
          <w:sz w:val="24"/>
          <w:szCs w:val="24"/>
        </w:rPr>
      </w:pPr>
      <w:r w:rsidRPr="00F749C7">
        <w:rPr>
          <w:rFonts w:ascii="Arial" w:eastAsia="Arial" w:hAnsi="Arial"/>
          <w:snapToGrid/>
          <w:sz w:val="24"/>
          <w:szCs w:val="24"/>
        </w:rPr>
        <w:t xml:space="preserve">This position is responsible for assisting in the delivery of efficient and effective </w:t>
      </w:r>
      <w:r>
        <w:rPr>
          <w:rFonts w:ascii="Arial" w:eastAsia="Arial" w:hAnsi="Arial"/>
          <w:snapToGrid/>
          <w:sz w:val="24"/>
          <w:szCs w:val="24"/>
        </w:rPr>
        <w:t>m</w:t>
      </w:r>
      <w:r w:rsidRPr="00F749C7">
        <w:rPr>
          <w:rFonts w:ascii="Arial" w:eastAsia="Arial" w:hAnsi="Arial"/>
          <w:snapToGrid/>
          <w:sz w:val="24"/>
          <w:szCs w:val="24"/>
        </w:rPr>
        <w:t xml:space="preserve">unicipal and </w:t>
      </w:r>
      <w:r>
        <w:rPr>
          <w:rFonts w:ascii="Arial" w:eastAsia="Arial" w:hAnsi="Arial"/>
          <w:snapToGrid/>
          <w:sz w:val="24"/>
          <w:szCs w:val="24"/>
        </w:rPr>
        <w:t>e</w:t>
      </w:r>
      <w:r w:rsidRPr="00F749C7">
        <w:rPr>
          <w:rFonts w:ascii="Arial" w:eastAsia="Arial" w:hAnsi="Arial"/>
          <w:snapToGrid/>
          <w:sz w:val="24"/>
          <w:szCs w:val="24"/>
        </w:rPr>
        <w:t xml:space="preserve">ssential </w:t>
      </w:r>
      <w:r>
        <w:rPr>
          <w:rFonts w:ascii="Arial" w:eastAsia="Arial" w:hAnsi="Arial"/>
          <w:snapToGrid/>
          <w:sz w:val="24"/>
          <w:szCs w:val="24"/>
        </w:rPr>
        <w:t>s</w:t>
      </w:r>
      <w:r w:rsidRPr="00F749C7">
        <w:rPr>
          <w:rFonts w:ascii="Arial" w:eastAsia="Arial" w:hAnsi="Arial"/>
          <w:snapToGrid/>
          <w:sz w:val="24"/>
          <w:szCs w:val="24"/>
        </w:rPr>
        <w:t xml:space="preserve">ervices to remote Aboriginal </w:t>
      </w:r>
      <w:r>
        <w:rPr>
          <w:rFonts w:ascii="Arial" w:eastAsia="Arial" w:hAnsi="Arial"/>
          <w:snapToGrid/>
          <w:sz w:val="24"/>
          <w:szCs w:val="24"/>
        </w:rPr>
        <w:t>c</w:t>
      </w:r>
      <w:r w:rsidRPr="00F749C7">
        <w:rPr>
          <w:rFonts w:ascii="Arial" w:eastAsia="Arial" w:hAnsi="Arial"/>
          <w:snapToGrid/>
          <w:sz w:val="24"/>
          <w:szCs w:val="24"/>
        </w:rPr>
        <w:t xml:space="preserve">ommunities through the development, management, monitoring and review of </w:t>
      </w:r>
      <w:r>
        <w:rPr>
          <w:rFonts w:ascii="Arial" w:eastAsia="Arial" w:hAnsi="Arial"/>
          <w:snapToGrid/>
          <w:sz w:val="24"/>
          <w:szCs w:val="24"/>
        </w:rPr>
        <w:t>C</w:t>
      </w:r>
      <w:r w:rsidRPr="00F749C7">
        <w:rPr>
          <w:rFonts w:ascii="Arial" w:eastAsia="Arial" w:hAnsi="Arial"/>
          <w:snapToGrid/>
          <w:sz w:val="24"/>
          <w:szCs w:val="24"/>
        </w:rPr>
        <w:t xml:space="preserve">ontracts with regional and individual community </w:t>
      </w:r>
      <w:r>
        <w:rPr>
          <w:rFonts w:ascii="Arial" w:eastAsia="Arial" w:hAnsi="Arial"/>
          <w:snapToGrid/>
          <w:sz w:val="24"/>
          <w:szCs w:val="24"/>
        </w:rPr>
        <w:t>s</w:t>
      </w:r>
      <w:r w:rsidRPr="00F749C7">
        <w:rPr>
          <w:rFonts w:ascii="Arial" w:eastAsia="Arial" w:hAnsi="Arial"/>
          <w:snapToGrid/>
          <w:sz w:val="24"/>
          <w:szCs w:val="24"/>
        </w:rPr>
        <w:t xml:space="preserve">ervice providers. </w:t>
      </w:r>
    </w:p>
    <w:p w14:paraId="738A4131" w14:textId="77777777" w:rsidR="00F37F62" w:rsidRPr="00F749C7" w:rsidRDefault="00F37F62" w:rsidP="00F37F62">
      <w:pPr>
        <w:pStyle w:val="TableText"/>
        <w:tabs>
          <w:tab w:val="left" w:pos="447"/>
        </w:tabs>
        <w:spacing w:after="120" w:line="288" w:lineRule="auto"/>
        <w:jc w:val="both"/>
        <w:rPr>
          <w:rFonts w:ascii="Arial" w:eastAsia="Arial" w:hAnsi="Arial"/>
          <w:snapToGrid/>
          <w:sz w:val="24"/>
          <w:szCs w:val="24"/>
        </w:rPr>
      </w:pPr>
      <w:r>
        <w:rPr>
          <w:rFonts w:ascii="Arial" w:eastAsia="Arial" w:hAnsi="Arial"/>
          <w:snapToGrid/>
          <w:sz w:val="24"/>
          <w:szCs w:val="24"/>
        </w:rPr>
        <w:t>The role is also responsible for p</w:t>
      </w:r>
      <w:r w:rsidRPr="00F749C7">
        <w:rPr>
          <w:rFonts w:ascii="Arial" w:eastAsia="Arial" w:hAnsi="Arial"/>
          <w:snapToGrid/>
          <w:sz w:val="24"/>
          <w:szCs w:val="24"/>
        </w:rPr>
        <w:t>rovid</w:t>
      </w:r>
      <w:r>
        <w:rPr>
          <w:rFonts w:ascii="Arial" w:eastAsia="Arial" w:hAnsi="Arial"/>
          <w:snapToGrid/>
          <w:sz w:val="24"/>
          <w:szCs w:val="24"/>
        </w:rPr>
        <w:t>ing</w:t>
      </w:r>
      <w:r w:rsidRPr="00F749C7">
        <w:rPr>
          <w:rFonts w:ascii="Arial" w:eastAsia="Arial" w:hAnsi="Arial"/>
          <w:snapToGrid/>
          <w:sz w:val="24"/>
          <w:szCs w:val="24"/>
        </w:rPr>
        <w:t xml:space="preserve"> accurate and timely information, advice and direction to maximise </w:t>
      </w:r>
      <w:r>
        <w:rPr>
          <w:rFonts w:ascii="Arial" w:eastAsia="Arial" w:hAnsi="Arial"/>
          <w:snapToGrid/>
          <w:sz w:val="24"/>
          <w:szCs w:val="24"/>
        </w:rPr>
        <w:t>c</w:t>
      </w:r>
      <w:r w:rsidRPr="00F749C7">
        <w:rPr>
          <w:rFonts w:ascii="Arial" w:eastAsia="Arial" w:hAnsi="Arial"/>
          <w:snapToGrid/>
          <w:sz w:val="24"/>
          <w:szCs w:val="24"/>
        </w:rPr>
        <w:t xml:space="preserve">ontract outcomes and contribute to improved and required standards of service delivery in remote communities. </w:t>
      </w:r>
      <w:r>
        <w:rPr>
          <w:rFonts w:ascii="Arial" w:eastAsia="Arial" w:hAnsi="Arial"/>
          <w:snapToGrid/>
          <w:sz w:val="24"/>
          <w:szCs w:val="24"/>
        </w:rPr>
        <w:t>The position m</w:t>
      </w:r>
      <w:r w:rsidRPr="00F749C7">
        <w:rPr>
          <w:rFonts w:ascii="Arial" w:eastAsia="Arial" w:hAnsi="Arial"/>
          <w:snapToGrid/>
          <w:sz w:val="24"/>
          <w:szCs w:val="24"/>
        </w:rPr>
        <w:t>anag</w:t>
      </w:r>
      <w:r>
        <w:rPr>
          <w:rFonts w:ascii="Arial" w:eastAsia="Arial" w:hAnsi="Arial"/>
          <w:snapToGrid/>
          <w:sz w:val="24"/>
          <w:szCs w:val="24"/>
        </w:rPr>
        <w:t>es</w:t>
      </w:r>
      <w:r w:rsidRPr="00F749C7">
        <w:rPr>
          <w:rFonts w:ascii="Arial" w:eastAsia="Arial" w:hAnsi="Arial"/>
          <w:snapToGrid/>
          <w:sz w:val="24"/>
          <w:szCs w:val="24"/>
        </w:rPr>
        <w:t xml:space="preserve"> a range of administrative and communication processes to achieve this. </w:t>
      </w:r>
    </w:p>
    <w:p w14:paraId="19F3F71B" w14:textId="77777777" w:rsidR="00F37F62" w:rsidRDefault="00F37F62" w:rsidP="00F37F62">
      <w:pPr>
        <w:spacing w:after="120" w:line="288" w:lineRule="auto"/>
      </w:pPr>
      <w:r>
        <w:t>The position also p</w:t>
      </w:r>
      <w:r w:rsidRPr="00F749C7">
        <w:t>ro</w:t>
      </w:r>
      <w:r>
        <w:t>vides</w:t>
      </w:r>
      <w:r w:rsidRPr="00F749C7">
        <w:t xml:space="preserve"> advice and input into </w:t>
      </w:r>
      <w:r>
        <w:t>o</w:t>
      </w:r>
      <w:r w:rsidRPr="00F749C7">
        <w:t xml:space="preserve">rganisational and </w:t>
      </w:r>
      <w:r>
        <w:t>g</w:t>
      </w:r>
      <w:r w:rsidRPr="00F749C7">
        <w:t xml:space="preserve">overnment </w:t>
      </w:r>
      <w:r>
        <w:t>p</w:t>
      </w:r>
      <w:r w:rsidRPr="00F749C7">
        <w:t xml:space="preserve">olicies and </w:t>
      </w:r>
      <w:r>
        <w:t>p</w:t>
      </w:r>
      <w:r w:rsidRPr="00F749C7">
        <w:t>rocedures aimed at future delivery efficiencies and effectiveness</w:t>
      </w:r>
      <w:r>
        <w:t>.</w:t>
      </w:r>
      <w:r>
        <w:br w:type="page"/>
      </w:r>
    </w:p>
    <w:p w14:paraId="3F5B757D" w14:textId="77777777" w:rsidR="00F37F62" w:rsidRDefault="00F37F62" w:rsidP="00F37F62">
      <w:pPr>
        <w:spacing w:after="120" w:line="288" w:lineRule="auto"/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lastRenderedPageBreak/>
        <w:t>Position Duties and Responsibilities</w:t>
      </w:r>
    </w:p>
    <w:p w14:paraId="32B71C78" w14:textId="77777777" w:rsidR="00F37F62" w:rsidRPr="00E95D36" w:rsidRDefault="00F37F62" w:rsidP="00F37F62">
      <w:pPr>
        <w:spacing w:after="120" w:line="288" w:lineRule="auto"/>
      </w:pPr>
    </w:p>
    <w:p w14:paraId="35CBFC30" w14:textId="77777777" w:rsidR="00F37F62" w:rsidRPr="001E1B87" w:rsidRDefault="00F37F62" w:rsidP="00F37F62">
      <w:pPr>
        <w:spacing w:after="120" w:line="288" w:lineRule="auto"/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>
        <w:rPr>
          <w:b/>
          <w:bCs/>
        </w:rPr>
        <w:t>Contract Development</w:t>
      </w:r>
    </w:p>
    <w:p w14:paraId="6D969A0C" w14:textId="77777777" w:rsidR="00F37F62" w:rsidRPr="001E1B87" w:rsidRDefault="00F37F62" w:rsidP="00F37F62">
      <w:pPr>
        <w:spacing w:after="120" w:line="288" w:lineRule="auto"/>
        <w:ind w:left="720" w:hanging="720"/>
      </w:pPr>
      <w:r w:rsidRPr="001E1B87">
        <w:t>1.1</w:t>
      </w:r>
      <w:r w:rsidRPr="001E1B87">
        <w:tab/>
      </w:r>
      <w:r w:rsidRPr="00AA492E">
        <w:t>Collaborates in</w:t>
      </w:r>
      <w:r>
        <w:t xml:space="preserve"> p</w:t>
      </w:r>
      <w:r w:rsidRPr="00AA492E">
        <w:t xml:space="preserve">rocurement planning, </w:t>
      </w:r>
      <w:r>
        <w:t>R</w:t>
      </w:r>
      <w:r w:rsidRPr="00AA492E">
        <w:t xml:space="preserve">equest for </w:t>
      </w:r>
      <w:r>
        <w:t>T</w:t>
      </w:r>
      <w:r w:rsidRPr="00AA492E">
        <w:t xml:space="preserve">ender documentation and evaluation, </w:t>
      </w:r>
      <w:r>
        <w:t>c</w:t>
      </w:r>
      <w:r w:rsidRPr="00AA492E">
        <w:t xml:space="preserve">ontract formulation and negotiation with </w:t>
      </w:r>
      <w:r>
        <w:t>s</w:t>
      </w:r>
      <w:r w:rsidRPr="00AA492E">
        <w:t>takeholders</w:t>
      </w:r>
      <w:r>
        <w:t xml:space="preserve">. </w:t>
      </w:r>
    </w:p>
    <w:p w14:paraId="45A0ABAE" w14:textId="77777777" w:rsidR="00F37F62" w:rsidRPr="001E1B87" w:rsidRDefault="00F37F62" w:rsidP="00F37F62">
      <w:pPr>
        <w:spacing w:after="120" w:line="288" w:lineRule="auto"/>
        <w:ind w:left="720" w:hanging="720"/>
      </w:pPr>
      <w:r w:rsidRPr="001E1B87">
        <w:t>1.2</w:t>
      </w:r>
      <w:r w:rsidRPr="001E1B87">
        <w:tab/>
      </w:r>
      <w:r w:rsidRPr="00AA492E">
        <w:t xml:space="preserve">Identifies, proposes and progresses improvements in </w:t>
      </w:r>
      <w:r>
        <w:t>c</w:t>
      </w:r>
      <w:r w:rsidRPr="00AA492E">
        <w:t xml:space="preserve">ontractual arrangements and </w:t>
      </w:r>
      <w:r>
        <w:t>c</w:t>
      </w:r>
      <w:r w:rsidRPr="00AA492E">
        <w:t>ontracts</w:t>
      </w:r>
      <w:r>
        <w:t xml:space="preserve">. </w:t>
      </w:r>
    </w:p>
    <w:p w14:paraId="3FE70CA6" w14:textId="77777777" w:rsidR="00F37F62" w:rsidRDefault="00F37F62" w:rsidP="00F37F62">
      <w:pPr>
        <w:spacing w:after="120" w:line="288" w:lineRule="auto"/>
      </w:pPr>
      <w:r>
        <w:t>1.3</w:t>
      </w:r>
      <w:r>
        <w:tab/>
      </w:r>
      <w:r w:rsidRPr="00AA492E">
        <w:t xml:space="preserve">Develops detailed </w:t>
      </w:r>
      <w:r>
        <w:t>c</w:t>
      </w:r>
      <w:r w:rsidRPr="00AA492E">
        <w:t xml:space="preserve">ontract </w:t>
      </w:r>
      <w:r>
        <w:t>m</w:t>
      </w:r>
      <w:r w:rsidRPr="00AA492E">
        <w:t xml:space="preserve">anagement </w:t>
      </w:r>
      <w:r>
        <w:t>p</w:t>
      </w:r>
      <w:r w:rsidRPr="00AA492E">
        <w:t>lans</w:t>
      </w:r>
      <w:r>
        <w:t xml:space="preserve">. </w:t>
      </w:r>
    </w:p>
    <w:p w14:paraId="1DDD1F5D" w14:textId="77777777" w:rsidR="00F37F62" w:rsidRDefault="00F37F62" w:rsidP="00F37F62">
      <w:pPr>
        <w:spacing w:after="120" w:line="288" w:lineRule="auto"/>
      </w:pPr>
      <w:r>
        <w:t>1.4</w:t>
      </w:r>
      <w:r>
        <w:tab/>
      </w:r>
      <w:r w:rsidRPr="00AA492E">
        <w:t xml:space="preserve">Provides advice on </w:t>
      </w:r>
      <w:r>
        <w:t>c</w:t>
      </w:r>
      <w:r w:rsidRPr="00AA492E">
        <w:t xml:space="preserve">ontract development and the </w:t>
      </w:r>
      <w:r>
        <w:t>c</w:t>
      </w:r>
      <w:r w:rsidRPr="000E6F8D">
        <w:t xml:space="preserve">ontract </w:t>
      </w:r>
      <w:r>
        <w:t>m</w:t>
      </w:r>
      <w:r w:rsidRPr="000E6F8D">
        <w:t xml:space="preserve">anagement </w:t>
      </w:r>
      <w:r w:rsidRPr="00AA492E">
        <w:t>process</w:t>
      </w:r>
      <w:r>
        <w:t xml:space="preserve">. </w:t>
      </w:r>
    </w:p>
    <w:p w14:paraId="4708EB35" w14:textId="77777777" w:rsidR="00F37F62" w:rsidRPr="001E1B87" w:rsidRDefault="00F37F62" w:rsidP="00F37F62">
      <w:pPr>
        <w:spacing w:after="120" w:line="288" w:lineRule="auto"/>
      </w:pPr>
    </w:p>
    <w:p w14:paraId="3C34217A" w14:textId="77777777" w:rsidR="00F37F62" w:rsidRPr="001E1B87" w:rsidRDefault="00F37F62" w:rsidP="00F37F62">
      <w:pPr>
        <w:spacing w:after="120" w:line="288" w:lineRule="auto"/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Pr="00AA492E">
        <w:rPr>
          <w:b/>
          <w:lang w:val="en-US"/>
        </w:rPr>
        <w:t>Contract Management and Monitoring</w:t>
      </w:r>
    </w:p>
    <w:p w14:paraId="36F51B44" w14:textId="77777777" w:rsidR="00F37F62" w:rsidRPr="001E1B87" w:rsidRDefault="00F37F62" w:rsidP="00F37F62">
      <w:pPr>
        <w:spacing w:after="120" w:line="288" w:lineRule="auto"/>
        <w:ind w:left="720" w:hanging="720"/>
      </w:pPr>
      <w:r w:rsidRPr="001E1B87">
        <w:t>2.1</w:t>
      </w:r>
      <w:r w:rsidRPr="001E1B87">
        <w:tab/>
      </w:r>
      <w:r w:rsidRPr="00AA492E">
        <w:t>Manages M</w:t>
      </w:r>
      <w:r>
        <w:t>unicipal Services</w:t>
      </w:r>
      <w:r w:rsidRPr="00AA492E">
        <w:t xml:space="preserve"> </w:t>
      </w:r>
      <w:r>
        <w:t>(MUNS) c</w:t>
      </w:r>
      <w:r w:rsidRPr="00AA492E">
        <w:t>ontracts and ensure</w:t>
      </w:r>
      <w:r>
        <w:t>s</w:t>
      </w:r>
      <w:r w:rsidRPr="00AA492E">
        <w:t xml:space="preserve"> efficient and value for money delivery of relevant </w:t>
      </w:r>
      <w:r>
        <w:t>s</w:t>
      </w:r>
      <w:r w:rsidRPr="00AA492E">
        <w:t xml:space="preserve">ervices to specified </w:t>
      </w:r>
      <w:r>
        <w:t>c</w:t>
      </w:r>
      <w:r w:rsidRPr="00AA492E">
        <w:t>ommunities</w:t>
      </w:r>
      <w:r>
        <w:t xml:space="preserve">. </w:t>
      </w:r>
    </w:p>
    <w:p w14:paraId="7423C04A" w14:textId="77777777" w:rsidR="00F37F62" w:rsidRPr="001E1B87" w:rsidRDefault="00F37F62" w:rsidP="00F37F62">
      <w:pPr>
        <w:spacing w:after="120" w:line="288" w:lineRule="auto"/>
      </w:pPr>
      <w:r w:rsidRPr="001E1B87">
        <w:t>2.2</w:t>
      </w:r>
      <w:r w:rsidRPr="001E1B87">
        <w:tab/>
      </w:r>
      <w:r w:rsidRPr="00AA492E">
        <w:t xml:space="preserve">Manages, monitors, reviews and reports on the </w:t>
      </w:r>
      <w:r>
        <w:t>b</w:t>
      </w:r>
      <w:r w:rsidRPr="00AA492E">
        <w:t>udgets for areas of responsibility</w:t>
      </w:r>
      <w:r>
        <w:t xml:space="preserve">. </w:t>
      </w:r>
    </w:p>
    <w:p w14:paraId="1A94C6C1" w14:textId="77777777" w:rsidR="00F37F62" w:rsidRDefault="00F37F62" w:rsidP="00F37F62">
      <w:pPr>
        <w:spacing w:after="120" w:line="288" w:lineRule="auto"/>
        <w:ind w:left="720" w:hanging="720"/>
      </w:pPr>
      <w:r w:rsidRPr="001E1B87">
        <w:t>2.</w:t>
      </w:r>
      <w:r>
        <w:t>3</w:t>
      </w:r>
      <w:r w:rsidRPr="001E1B87">
        <w:tab/>
      </w:r>
      <w:r w:rsidRPr="00AA492E">
        <w:t xml:space="preserve">Ensures </w:t>
      </w:r>
      <w:r>
        <w:t xml:space="preserve">the </w:t>
      </w:r>
      <w:r w:rsidRPr="00AA492E">
        <w:t xml:space="preserve">receipt of regular </w:t>
      </w:r>
      <w:r>
        <w:t>R</w:t>
      </w:r>
      <w:r w:rsidRPr="00AA492E">
        <w:t>eports from providers</w:t>
      </w:r>
      <w:r>
        <w:t xml:space="preserve"> and c</w:t>
      </w:r>
      <w:r w:rsidRPr="00AA492E">
        <w:t xml:space="preserve">ollates, analyses and summarises reporting on </w:t>
      </w:r>
      <w:r>
        <w:t>s</w:t>
      </w:r>
      <w:r w:rsidRPr="00AA492E">
        <w:t xml:space="preserve">ervices delivered and proposing areas for improvement </w:t>
      </w:r>
      <w:r>
        <w:t xml:space="preserve">and efficiencies. </w:t>
      </w:r>
    </w:p>
    <w:p w14:paraId="589994EE" w14:textId="77777777" w:rsidR="00F37F62" w:rsidRDefault="00F37F62" w:rsidP="00F37F62">
      <w:pPr>
        <w:spacing w:after="120" w:line="288" w:lineRule="auto"/>
        <w:ind w:left="720" w:hanging="720"/>
      </w:pPr>
      <w:r>
        <w:t>2.4</w:t>
      </w:r>
      <w:r>
        <w:tab/>
      </w:r>
      <w:r w:rsidRPr="00AA492E">
        <w:t xml:space="preserve">Manages and maintains documented performance indicators </w:t>
      </w:r>
      <w:r>
        <w:t>r</w:t>
      </w:r>
      <w:r w:rsidRPr="00AA492E">
        <w:t xml:space="preserve">eports on </w:t>
      </w:r>
      <w:r>
        <w:t>c</w:t>
      </w:r>
      <w:r w:rsidRPr="00AA492E">
        <w:t>ontract performance</w:t>
      </w:r>
      <w:r>
        <w:t xml:space="preserve">. </w:t>
      </w:r>
    </w:p>
    <w:p w14:paraId="16F35EDB" w14:textId="77777777" w:rsidR="00F37F62" w:rsidRDefault="00F37F62" w:rsidP="00F37F62">
      <w:pPr>
        <w:spacing w:after="120" w:line="288" w:lineRule="auto"/>
        <w:ind w:left="720" w:hanging="720"/>
      </w:pPr>
      <w:r>
        <w:t>2.5</w:t>
      </w:r>
      <w:r>
        <w:tab/>
      </w:r>
      <w:r w:rsidRPr="00AA492E">
        <w:t xml:space="preserve">Assists, where appropriate, in coordinating the delivery of </w:t>
      </w:r>
      <w:r>
        <w:t>municipal</w:t>
      </w:r>
      <w:r w:rsidRPr="00AA492E">
        <w:t xml:space="preserve"> services. </w:t>
      </w:r>
    </w:p>
    <w:p w14:paraId="118ABCB8" w14:textId="77777777" w:rsidR="00F37F62" w:rsidRDefault="00F37F62" w:rsidP="00F37F62">
      <w:pPr>
        <w:spacing w:after="120" w:line="288" w:lineRule="auto"/>
        <w:ind w:left="720" w:hanging="720"/>
      </w:pPr>
      <w:r>
        <w:t>2.6</w:t>
      </w:r>
      <w:r>
        <w:tab/>
        <w:t xml:space="preserve">Visits communities and providers, to audit the delivery of services as appropriate. </w:t>
      </w:r>
    </w:p>
    <w:p w14:paraId="1276AB6C" w14:textId="77777777" w:rsidR="00F37F62" w:rsidRDefault="00F37F62" w:rsidP="00F37F62">
      <w:pPr>
        <w:spacing w:after="120" w:line="288" w:lineRule="auto"/>
      </w:pPr>
    </w:p>
    <w:p w14:paraId="6D9B1A22" w14:textId="77777777" w:rsidR="00F37F62" w:rsidRPr="004E363F" w:rsidRDefault="00F37F62" w:rsidP="00F37F62">
      <w:pPr>
        <w:spacing w:after="120" w:line="288" w:lineRule="auto"/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>
        <w:rPr>
          <w:b/>
          <w:bCs/>
        </w:rPr>
        <w:t>Stakeholder Liaison</w:t>
      </w:r>
    </w:p>
    <w:p w14:paraId="72468AA0" w14:textId="77777777" w:rsidR="00F37F62" w:rsidRDefault="00F37F62" w:rsidP="00F37F62">
      <w:pPr>
        <w:spacing w:after="120" w:line="288" w:lineRule="auto"/>
        <w:ind w:left="720" w:hanging="720"/>
      </w:pPr>
      <w:r w:rsidRPr="001E1B87">
        <w:t>3.1</w:t>
      </w:r>
      <w:r w:rsidRPr="001E1B87">
        <w:tab/>
      </w:r>
      <w:r w:rsidRPr="00AA492E">
        <w:t xml:space="preserve">Develops, manages and maintains effective relationships across all </w:t>
      </w:r>
      <w:r>
        <w:t>s</w:t>
      </w:r>
      <w:r w:rsidRPr="00AA492E">
        <w:t xml:space="preserve">takeholder </w:t>
      </w:r>
      <w:r>
        <w:t>g</w:t>
      </w:r>
      <w:r w:rsidRPr="00AA492E">
        <w:t>roups</w:t>
      </w:r>
      <w:r>
        <w:t xml:space="preserve"> </w:t>
      </w:r>
      <w:r w:rsidRPr="00AA492E">
        <w:t xml:space="preserve">to ensure efficient and effective delivery of </w:t>
      </w:r>
      <w:r>
        <w:t>S</w:t>
      </w:r>
      <w:r w:rsidRPr="00AA492E">
        <w:t>ervices</w:t>
      </w:r>
      <w:r>
        <w:t>.</w:t>
      </w:r>
    </w:p>
    <w:p w14:paraId="17411B22" w14:textId="77777777" w:rsidR="00F37F62" w:rsidRDefault="00F37F62" w:rsidP="00F37F62">
      <w:pPr>
        <w:spacing w:after="120" w:line="288" w:lineRule="auto"/>
        <w:ind w:left="720" w:hanging="720"/>
      </w:pPr>
      <w:r w:rsidRPr="001E1B87">
        <w:t>3.2</w:t>
      </w:r>
      <w:r w:rsidRPr="001E1B87">
        <w:tab/>
      </w:r>
      <w:r w:rsidRPr="00AA492E">
        <w:t xml:space="preserve">Identifies stakeholders relating to delivery of </w:t>
      </w:r>
      <w:r>
        <w:t>municipal services, i</w:t>
      </w:r>
      <w:r w:rsidRPr="00AA492E">
        <w:t xml:space="preserve">ncluding </w:t>
      </w:r>
      <w:r>
        <w:t>but not limited to c</w:t>
      </w:r>
      <w:r w:rsidRPr="00AA492E">
        <w:t xml:space="preserve">ommonwealth, other </w:t>
      </w:r>
      <w:r>
        <w:t>s</w:t>
      </w:r>
      <w:r w:rsidRPr="00AA492E">
        <w:t xml:space="preserve">tate </w:t>
      </w:r>
      <w:r>
        <w:t>g</w:t>
      </w:r>
      <w:r w:rsidRPr="00AA492E">
        <w:t xml:space="preserve">overnment </w:t>
      </w:r>
      <w:r>
        <w:t>d</w:t>
      </w:r>
      <w:r w:rsidRPr="00AA492E">
        <w:t xml:space="preserve">epartments, Department of Communities - </w:t>
      </w:r>
      <w:r>
        <w:t>h</w:t>
      </w:r>
      <w:r w:rsidRPr="00AA492E">
        <w:t xml:space="preserve">ousing </w:t>
      </w:r>
      <w:r>
        <w:t>g</w:t>
      </w:r>
      <w:r w:rsidRPr="00AA492E">
        <w:t xml:space="preserve">roups, </w:t>
      </w:r>
      <w:r>
        <w:t xml:space="preserve">municipal services </w:t>
      </w:r>
      <w:r w:rsidRPr="00AA492E">
        <w:t>providers, Aboriginal Corporations</w:t>
      </w:r>
      <w:r>
        <w:t>.</w:t>
      </w:r>
    </w:p>
    <w:p w14:paraId="37BA9655" w14:textId="77777777" w:rsidR="00F37F62" w:rsidRDefault="00F37F62" w:rsidP="00F37F62">
      <w:pPr>
        <w:spacing w:after="120" w:line="288" w:lineRule="auto"/>
        <w:ind w:left="720" w:hanging="720"/>
      </w:pPr>
      <w:r>
        <w:t>3</w:t>
      </w:r>
      <w:r w:rsidRPr="001E1B87">
        <w:t>.</w:t>
      </w:r>
      <w:r>
        <w:t>3</w:t>
      </w:r>
      <w:r w:rsidRPr="001E1B87">
        <w:tab/>
      </w:r>
      <w:r w:rsidRPr="00AA492E">
        <w:t xml:space="preserve">Provides comprehensive advice, guidance and recommendations to internal and external </w:t>
      </w:r>
      <w:r>
        <w:t>c</w:t>
      </w:r>
      <w:r w:rsidRPr="00AA492E">
        <w:t xml:space="preserve">lients, </w:t>
      </w:r>
      <w:r>
        <w:t>c</w:t>
      </w:r>
      <w:r w:rsidRPr="00AA492E">
        <w:t xml:space="preserve">ommunity </w:t>
      </w:r>
      <w:r>
        <w:t>g</w:t>
      </w:r>
      <w:r w:rsidRPr="00AA492E">
        <w:t xml:space="preserve">roups and </w:t>
      </w:r>
      <w:r>
        <w:t>p</w:t>
      </w:r>
      <w:r w:rsidRPr="00AA492E">
        <w:t xml:space="preserve">artner </w:t>
      </w:r>
      <w:r>
        <w:t>A</w:t>
      </w:r>
      <w:r w:rsidRPr="00AA492E">
        <w:t xml:space="preserve">gencies on </w:t>
      </w:r>
      <w:r>
        <w:t>c</w:t>
      </w:r>
      <w:r w:rsidRPr="00AA492E">
        <w:t xml:space="preserve">ontract </w:t>
      </w:r>
      <w:r>
        <w:t>m</w:t>
      </w:r>
      <w:r w:rsidRPr="00AA492E">
        <w:t xml:space="preserve">anagement </w:t>
      </w:r>
      <w:r>
        <w:t>p</w:t>
      </w:r>
      <w:r w:rsidRPr="00AA492E">
        <w:t xml:space="preserve">olicies, </w:t>
      </w:r>
      <w:r>
        <w:t>p</w:t>
      </w:r>
      <w:r w:rsidRPr="00AA492E">
        <w:t xml:space="preserve">rocedures and </w:t>
      </w:r>
      <w:r>
        <w:t>c</w:t>
      </w:r>
      <w:r w:rsidRPr="00AA492E">
        <w:t xml:space="preserve">ontract </w:t>
      </w:r>
      <w:r>
        <w:t>m</w:t>
      </w:r>
      <w:r w:rsidRPr="00AA492E">
        <w:t>anagement issues</w:t>
      </w:r>
      <w:r>
        <w:t xml:space="preserve">. </w:t>
      </w:r>
    </w:p>
    <w:p w14:paraId="0C261073" w14:textId="77777777" w:rsidR="00F37F62" w:rsidRDefault="00F37F62" w:rsidP="00F37F62">
      <w:pPr>
        <w:spacing w:after="120" w:line="288" w:lineRule="auto"/>
        <w:ind w:left="720" w:hanging="720"/>
      </w:pPr>
      <w:r>
        <w:lastRenderedPageBreak/>
        <w:t>3.4</w:t>
      </w:r>
      <w:r>
        <w:tab/>
      </w:r>
      <w:r w:rsidRPr="00AA492E">
        <w:t xml:space="preserve">Attends </w:t>
      </w:r>
      <w:r>
        <w:t>s</w:t>
      </w:r>
      <w:r w:rsidRPr="00AA492E">
        <w:t xml:space="preserve">ite </w:t>
      </w:r>
      <w:r>
        <w:t>m</w:t>
      </w:r>
      <w:r w:rsidRPr="00AA492E">
        <w:t>eetings with M</w:t>
      </w:r>
      <w:r>
        <w:t>unicipal service</w:t>
      </w:r>
      <w:r w:rsidRPr="00AA492E">
        <w:t xml:space="preserve"> providers, Aboriginal Community </w:t>
      </w:r>
      <w:r>
        <w:t>O</w:t>
      </w:r>
      <w:r w:rsidRPr="00AA492E">
        <w:t>rgani</w:t>
      </w:r>
      <w:r>
        <w:t>s</w:t>
      </w:r>
      <w:r w:rsidRPr="00AA492E">
        <w:t>ation</w:t>
      </w:r>
      <w:r>
        <w:t>s</w:t>
      </w:r>
      <w:r w:rsidRPr="00AA492E">
        <w:t xml:space="preserve"> and other parties when required</w:t>
      </w:r>
      <w:r>
        <w:t xml:space="preserve">. </w:t>
      </w:r>
    </w:p>
    <w:p w14:paraId="2B51CFE4" w14:textId="77777777" w:rsidR="00F37F62" w:rsidRDefault="00F37F62" w:rsidP="00F37F62">
      <w:pPr>
        <w:spacing w:after="120" w:line="288" w:lineRule="auto"/>
        <w:ind w:left="720" w:hanging="720"/>
      </w:pPr>
      <w:r>
        <w:t>3.5</w:t>
      </w:r>
      <w:r>
        <w:tab/>
      </w:r>
      <w:r w:rsidRPr="00AA492E">
        <w:t xml:space="preserve">Represents </w:t>
      </w:r>
      <w:r>
        <w:t xml:space="preserve">Department of Communities </w:t>
      </w:r>
      <w:r w:rsidRPr="00AA492E">
        <w:t xml:space="preserve">at </w:t>
      </w:r>
      <w:r>
        <w:t>i</w:t>
      </w:r>
      <w:r w:rsidRPr="00AA492E">
        <w:t xml:space="preserve">ndustry </w:t>
      </w:r>
      <w:r>
        <w:t>f</w:t>
      </w:r>
      <w:r w:rsidRPr="00AA492E">
        <w:t xml:space="preserve">orums, </w:t>
      </w:r>
      <w:r>
        <w:t>w</w:t>
      </w:r>
      <w:r w:rsidRPr="00AA492E">
        <w:t xml:space="preserve">orking </w:t>
      </w:r>
      <w:r>
        <w:t>p</w:t>
      </w:r>
      <w:r w:rsidRPr="00AA492E">
        <w:t xml:space="preserve">arties and </w:t>
      </w:r>
      <w:r>
        <w:t>c</w:t>
      </w:r>
      <w:r w:rsidRPr="00AA492E">
        <w:t>ommittees where required</w:t>
      </w:r>
      <w:r>
        <w:t xml:space="preserve">. </w:t>
      </w:r>
    </w:p>
    <w:p w14:paraId="7CA11592" w14:textId="77777777" w:rsidR="00F37F62" w:rsidRPr="001E1B87" w:rsidRDefault="00F37F62" w:rsidP="00F37F62">
      <w:pPr>
        <w:spacing w:after="120" w:line="288" w:lineRule="auto"/>
      </w:pPr>
    </w:p>
    <w:p w14:paraId="4AC587A3" w14:textId="77777777" w:rsidR="00F37F62" w:rsidRPr="001E1B87" w:rsidRDefault="00F37F62" w:rsidP="00F37F62">
      <w:pPr>
        <w:spacing w:after="120" w:line="288" w:lineRule="auto"/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 w:rsidRPr="00AA492E">
        <w:rPr>
          <w:b/>
          <w:lang w:val="en-US"/>
        </w:rPr>
        <w:t>Strategic and Financial Planning and Monitoring</w:t>
      </w:r>
    </w:p>
    <w:p w14:paraId="16F14CF6" w14:textId="77777777" w:rsidR="00F37F62" w:rsidRPr="001E1B87" w:rsidRDefault="00F37F62" w:rsidP="00F37F62">
      <w:pPr>
        <w:spacing w:after="120" w:line="288" w:lineRule="auto"/>
      </w:pPr>
      <w:r w:rsidRPr="001E1B87">
        <w:t>4.1</w:t>
      </w:r>
      <w:r w:rsidRPr="001E1B87">
        <w:tab/>
      </w:r>
      <w:r w:rsidRPr="00AA492E">
        <w:t>Assists with planning, programming, monitoring and budgeting</w:t>
      </w:r>
      <w:r>
        <w:t>.</w:t>
      </w:r>
    </w:p>
    <w:p w14:paraId="42223D8D" w14:textId="77777777" w:rsidR="00F37F62" w:rsidRDefault="00F37F62" w:rsidP="00F37F62">
      <w:pPr>
        <w:spacing w:after="120" w:line="288" w:lineRule="auto"/>
        <w:ind w:left="720" w:hanging="720"/>
      </w:pPr>
      <w:r>
        <w:t>4</w:t>
      </w:r>
      <w:r w:rsidRPr="001E1B87">
        <w:t>.</w:t>
      </w:r>
      <w:r>
        <w:t>2</w:t>
      </w:r>
      <w:r w:rsidRPr="001E1B87">
        <w:tab/>
      </w:r>
      <w:r w:rsidRPr="00AA492E">
        <w:t>Develops strategies to improve cost efficiencies and effectiveness in service provision and delivery</w:t>
      </w:r>
      <w:r>
        <w:t xml:space="preserve">. </w:t>
      </w:r>
    </w:p>
    <w:p w14:paraId="36A02F4D" w14:textId="77777777" w:rsidR="00F37F62" w:rsidRDefault="00F37F62" w:rsidP="00F37F62">
      <w:pPr>
        <w:spacing w:after="120" w:line="288" w:lineRule="auto"/>
        <w:ind w:left="720" w:hanging="720"/>
      </w:pPr>
      <w:r>
        <w:t>4.4</w:t>
      </w:r>
      <w:r>
        <w:tab/>
      </w:r>
      <w:r w:rsidRPr="00AA492E">
        <w:t xml:space="preserve">Maintains an awareness of </w:t>
      </w:r>
      <w:r>
        <w:t>b</w:t>
      </w:r>
      <w:r w:rsidRPr="00AA492E">
        <w:t xml:space="preserve">udget, </w:t>
      </w:r>
      <w:r>
        <w:t>t</w:t>
      </w:r>
      <w:r w:rsidRPr="00AA492E">
        <w:t xml:space="preserve">endering and </w:t>
      </w:r>
      <w:r>
        <w:t>f</w:t>
      </w:r>
      <w:r w:rsidRPr="00AA492E">
        <w:t xml:space="preserve">unding processes and availability and identifies options for obtaining funding to expand </w:t>
      </w:r>
      <w:r>
        <w:t>s</w:t>
      </w:r>
      <w:r w:rsidRPr="00AA492E">
        <w:t xml:space="preserve">ervice </w:t>
      </w:r>
      <w:r>
        <w:t>d</w:t>
      </w:r>
      <w:r w:rsidRPr="00AA492E">
        <w:t>elivery</w:t>
      </w:r>
      <w:r>
        <w:t xml:space="preserve">. </w:t>
      </w:r>
    </w:p>
    <w:p w14:paraId="3A437816" w14:textId="77777777" w:rsidR="00F37F62" w:rsidRPr="001E1B87" w:rsidRDefault="00F37F62" w:rsidP="00F37F62">
      <w:pPr>
        <w:spacing w:after="120" w:line="288" w:lineRule="auto"/>
      </w:pPr>
    </w:p>
    <w:p w14:paraId="4962B909" w14:textId="77777777" w:rsidR="00F37F62" w:rsidRPr="001E1B87" w:rsidRDefault="00F37F62" w:rsidP="00F37F62">
      <w:pPr>
        <w:spacing w:after="120" w:line="288" w:lineRule="auto"/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>Other</w:t>
      </w:r>
    </w:p>
    <w:p w14:paraId="6B616E53" w14:textId="77777777" w:rsidR="00F37F62" w:rsidRPr="001E1B87" w:rsidRDefault="00F37F62" w:rsidP="00F37F62">
      <w:pPr>
        <w:spacing w:after="120" w:line="288" w:lineRule="auto"/>
      </w:pPr>
      <w:r>
        <w:t>5</w:t>
      </w:r>
      <w:r w:rsidRPr="001E1B87">
        <w:t>.1</w:t>
      </w:r>
      <w:r w:rsidRPr="001E1B87">
        <w:tab/>
      </w:r>
      <w:r w:rsidRPr="00AA492E">
        <w:t xml:space="preserve">Assists </w:t>
      </w:r>
      <w:r>
        <w:t>m</w:t>
      </w:r>
      <w:r w:rsidRPr="00AA492E">
        <w:t xml:space="preserve">anagement with </w:t>
      </w:r>
      <w:r>
        <w:t>c</w:t>
      </w:r>
      <w:r w:rsidRPr="00AA492E">
        <w:t xml:space="preserve">orporate and </w:t>
      </w:r>
      <w:r>
        <w:t>p</w:t>
      </w:r>
      <w:r w:rsidRPr="00AA492E">
        <w:t>ortfolio responsibilities</w:t>
      </w:r>
      <w:r>
        <w:t xml:space="preserve">. </w:t>
      </w:r>
    </w:p>
    <w:p w14:paraId="13D2611D" w14:textId="77777777" w:rsidR="00F37F62" w:rsidRDefault="00F37F62" w:rsidP="00F37F62">
      <w:pPr>
        <w:spacing w:after="120" w:line="288" w:lineRule="auto"/>
      </w:pPr>
      <w:r>
        <w:t>5</w:t>
      </w:r>
      <w:r w:rsidRPr="001E1B87">
        <w:t>.2</w:t>
      </w:r>
      <w:r w:rsidRPr="001E1B87">
        <w:tab/>
      </w:r>
      <w:r w:rsidRPr="00AA492E">
        <w:t xml:space="preserve">Prepares written responses to </w:t>
      </w:r>
      <w:r>
        <w:t>m</w:t>
      </w:r>
      <w:r w:rsidRPr="00AA492E">
        <w:t xml:space="preserve">anagement, </w:t>
      </w:r>
      <w:r>
        <w:t>m</w:t>
      </w:r>
      <w:r w:rsidRPr="00AA492E">
        <w:t xml:space="preserve">inisterial and </w:t>
      </w:r>
      <w:r>
        <w:t>p</w:t>
      </w:r>
      <w:r w:rsidRPr="00AA492E">
        <w:t>arliamentary enquiries</w:t>
      </w:r>
      <w:r>
        <w:t xml:space="preserve">. </w:t>
      </w:r>
    </w:p>
    <w:p w14:paraId="08E44BDD" w14:textId="77777777" w:rsidR="00F37F62" w:rsidRDefault="00F37F62" w:rsidP="00F37F62">
      <w:pPr>
        <w:spacing w:after="120" w:line="288" w:lineRule="auto"/>
        <w:ind w:left="720" w:hanging="720"/>
        <w:rPr>
          <w:sz w:val="23"/>
          <w:szCs w:val="23"/>
        </w:rPr>
      </w:pPr>
      <w:r>
        <w:t>5.3</w:t>
      </w:r>
      <w:r>
        <w:tab/>
      </w:r>
      <w:r>
        <w:rPr>
          <w:sz w:val="23"/>
          <w:szCs w:val="23"/>
        </w:rPr>
        <w:t xml:space="preserve">Responsible for applying the Equal Opportunity and Diversity principles and practices in all aspects of this role. </w:t>
      </w:r>
    </w:p>
    <w:p w14:paraId="393F04D9" w14:textId="77777777" w:rsidR="00F37F62" w:rsidRPr="001E1B87" w:rsidRDefault="00F37F62" w:rsidP="00F37F62">
      <w:pPr>
        <w:spacing w:after="120" w:line="288" w:lineRule="auto"/>
        <w:ind w:left="720" w:hanging="720"/>
      </w:pPr>
      <w:r>
        <w:rPr>
          <w:sz w:val="23"/>
          <w:szCs w:val="23"/>
        </w:rPr>
        <w:t xml:space="preserve">5.4 </w:t>
      </w:r>
      <w:r>
        <w:rPr>
          <w:sz w:val="23"/>
          <w:szCs w:val="23"/>
        </w:rPr>
        <w:tab/>
        <w:t xml:space="preserve">Supports project management activities when required. </w:t>
      </w:r>
    </w:p>
    <w:p w14:paraId="41A9CF13" w14:textId="77777777" w:rsidR="00F37F62" w:rsidRPr="00F749C2" w:rsidRDefault="00F37F62" w:rsidP="00F37F62">
      <w:pPr>
        <w:spacing w:after="120" w:line="288" w:lineRule="auto"/>
      </w:pPr>
    </w:p>
    <w:p w14:paraId="2A79E85E" w14:textId="77777777" w:rsidR="00F37F62" w:rsidRPr="001E1B87" w:rsidRDefault="00F37F62" w:rsidP="00F37F62">
      <w:pPr>
        <w:spacing w:after="120" w:line="288" w:lineRule="auto"/>
      </w:pPr>
      <w:r w:rsidRPr="00492C13">
        <w:br w:type="page"/>
      </w: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1D4172C" w14:textId="77777777" w:rsidR="00F37F62" w:rsidRDefault="00F37F62" w:rsidP="00F37F62">
      <w:pPr>
        <w:spacing w:after="120" w:line="288" w:lineRule="auto"/>
      </w:pPr>
    </w:p>
    <w:p w14:paraId="6089AF3A" w14:textId="77777777" w:rsidR="00F37F62" w:rsidRDefault="00F37F62" w:rsidP="00F37F62">
      <w:pPr>
        <w:spacing w:after="120" w:line="288" w:lineRule="auto"/>
        <w:ind w:left="720" w:hanging="720"/>
      </w:pPr>
      <w:r>
        <w:t>1.</w:t>
      </w:r>
      <w:r>
        <w:tab/>
        <w:t>Exhibits accountability, professional integrity and respect consistent with Communities Values, the Code of Conduct, and the public sector Code of Ethics.</w:t>
      </w:r>
    </w:p>
    <w:p w14:paraId="1D141F69" w14:textId="77777777" w:rsidR="00F37F62" w:rsidRPr="00E95D36" w:rsidRDefault="00F37F62" w:rsidP="00F37F62">
      <w:pPr>
        <w:spacing w:after="120" w:line="288" w:lineRule="auto"/>
        <w:ind w:left="720" w:hanging="720"/>
      </w:pPr>
      <w:r w:rsidRPr="00E95D36">
        <w:t>2</w:t>
      </w:r>
      <w:r>
        <w:t>.</w:t>
      </w:r>
      <w:r>
        <w:tab/>
      </w:r>
      <w:r w:rsidRPr="00E95D36">
        <w:t>Actively participates in the Communities performance development process and pursues professional development opportunities.</w:t>
      </w:r>
    </w:p>
    <w:p w14:paraId="2805C2BB" w14:textId="77777777" w:rsidR="00F37F62" w:rsidRDefault="00F37F62" w:rsidP="00F37F62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000C53A2" w14:textId="77777777" w:rsidR="00F37F62" w:rsidRPr="00492C13" w:rsidRDefault="00F37F62" w:rsidP="00F37F62">
      <w:pPr>
        <w:spacing w:after="120" w:line="288" w:lineRule="auto"/>
      </w:pPr>
      <w:r>
        <w:t>4.</w:t>
      </w:r>
      <w:r>
        <w:tab/>
        <w:t>Undertakes other duties as required.</w:t>
      </w:r>
    </w:p>
    <w:p w14:paraId="73F11D34" w14:textId="77777777" w:rsidR="00F37F62" w:rsidRDefault="00F37F62" w:rsidP="00F37F62">
      <w:pPr>
        <w:spacing w:after="120" w:line="288" w:lineRule="auto"/>
      </w:pPr>
    </w:p>
    <w:p w14:paraId="03FA4C4E" w14:textId="77777777" w:rsidR="00F37F62" w:rsidRDefault="00F37F62" w:rsidP="00F37F62">
      <w:pPr>
        <w:spacing w:after="120" w:line="288" w:lineRule="auto"/>
      </w:pPr>
    </w:p>
    <w:p w14:paraId="344E098E" w14:textId="77777777" w:rsidR="00F37F62" w:rsidRPr="001E1B87" w:rsidRDefault="00F37F62" w:rsidP="00F37F62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30D14F6C" w14:textId="77777777" w:rsidR="00F37F62" w:rsidRPr="00D03035" w:rsidRDefault="00F37F62" w:rsidP="00F37F62">
      <w:pPr>
        <w:spacing w:after="120" w:line="288" w:lineRule="auto"/>
      </w:pPr>
    </w:p>
    <w:p w14:paraId="68E0BCF8" w14:textId="77777777" w:rsidR="00F37F62" w:rsidRPr="00AD4714" w:rsidRDefault="00F37F62" w:rsidP="00F37F62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0BE7507" w14:textId="77777777" w:rsidR="00F37F62" w:rsidRDefault="00F37F62" w:rsidP="00F37F62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59C357A" w14:textId="77777777" w:rsidR="00F37F62" w:rsidRPr="00AD4714" w:rsidRDefault="00F37F62" w:rsidP="00F37F62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>
        <w:rPr>
          <w:b/>
          <w:bCs/>
        </w:rPr>
        <w:t>(if applicable)</w:t>
      </w:r>
    </w:p>
    <w:p w14:paraId="04BC8269" w14:textId="77777777" w:rsidR="00F37F62" w:rsidRDefault="00F37F62" w:rsidP="00F37F62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4EE397A3" w14:textId="77777777" w:rsidR="00F37F62" w:rsidRDefault="00F37F62" w:rsidP="00F37F62">
      <w:pPr>
        <w:spacing w:after="120" w:line="288" w:lineRule="auto"/>
        <w:rPr>
          <w:b/>
          <w:bCs/>
        </w:rPr>
      </w:pPr>
      <w:r>
        <w:rPr>
          <w:b/>
          <w:bCs/>
        </w:rPr>
        <w:br w:type="page"/>
      </w:r>
    </w:p>
    <w:p w14:paraId="0C3D297A" w14:textId="77777777" w:rsidR="00F37F62" w:rsidRPr="00E95D36" w:rsidRDefault="00F37F62" w:rsidP="00F37F62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216CD7F5" w14:textId="77777777" w:rsidR="00F37F62" w:rsidRDefault="00F37F62" w:rsidP="00F37F62">
      <w:pPr>
        <w:spacing w:after="120" w:line="288" w:lineRule="auto"/>
        <w:ind w:left="720" w:hanging="720"/>
      </w:pPr>
    </w:p>
    <w:p w14:paraId="67A5930A" w14:textId="77777777" w:rsidR="00F37F62" w:rsidRDefault="00F37F62" w:rsidP="00F37F62">
      <w:pPr>
        <w:spacing w:after="120" w:line="288" w:lineRule="auto"/>
        <w:ind w:left="720" w:hanging="720"/>
      </w:pPr>
      <w:r>
        <w:t>1.</w:t>
      </w:r>
      <w:r>
        <w:tab/>
        <w:t>E</w:t>
      </w:r>
      <w:r w:rsidRPr="00CD6C8B">
        <w:t xml:space="preserve">xperience in </w:t>
      </w:r>
      <w:r>
        <w:t>c</w:t>
      </w:r>
      <w:r w:rsidRPr="00CD6C8B">
        <w:t xml:space="preserve">ontract </w:t>
      </w:r>
      <w:r>
        <w:t>d</w:t>
      </w:r>
      <w:r w:rsidRPr="00CD6C8B">
        <w:t xml:space="preserve">evelopment, </w:t>
      </w:r>
      <w:r>
        <w:t>m</w:t>
      </w:r>
      <w:r w:rsidRPr="00CD6C8B">
        <w:t>anagement, monitoring and evaluation and</w:t>
      </w:r>
      <w:r>
        <w:t xml:space="preserve"> </w:t>
      </w:r>
      <w:r w:rsidRPr="00CD6C8B">
        <w:t>/</w:t>
      </w:r>
      <w:r>
        <w:t xml:space="preserve"> </w:t>
      </w:r>
      <w:r w:rsidRPr="00CD6C8B">
        <w:t xml:space="preserve">or relevant </w:t>
      </w:r>
      <w:r>
        <w:t>p</w:t>
      </w:r>
      <w:r w:rsidRPr="00CD6C8B">
        <w:t xml:space="preserve">roject </w:t>
      </w:r>
      <w:r>
        <w:t>m</w:t>
      </w:r>
      <w:r w:rsidRPr="00CD6C8B">
        <w:t>anagement experience</w:t>
      </w:r>
      <w:r>
        <w:t xml:space="preserve">. </w:t>
      </w:r>
    </w:p>
    <w:p w14:paraId="5606D9F2" w14:textId="77777777" w:rsidR="00F37F62" w:rsidRDefault="00F37F62" w:rsidP="00F37F62">
      <w:pPr>
        <w:spacing w:after="120" w:line="288" w:lineRule="auto"/>
        <w:ind w:left="720" w:hanging="720"/>
      </w:pPr>
      <w:r>
        <w:t>2.</w:t>
      </w:r>
      <w:r>
        <w:tab/>
      </w:r>
      <w:r w:rsidRPr="00CD6C8B">
        <w:t xml:space="preserve">Sound knowledge of </w:t>
      </w:r>
      <w:r>
        <w:t>c</w:t>
      </w:r>
      <w:r w:rsidRPr="00CD6C8B">
        <w:t xml:space="preserve">ontract </w:t>
      </w:r>
      <w:r>
        <w:t>m</w:t>
      </w:r>
      <w:r w:rsidRPr="00CD6C8B">
        <w:t>anagement</w:t>
      </w:r>
      <w:r>
        <w:t>,</w:t>
      </w:r>
      <w:r w:rsidRPr="00CD6C8B">
        <w:t xml:space="preserve"> with the ability to assist in </w:t>
      </w:r>
      <w:r>
        <w:t>p</w:t>
      </w:r>
      <w:r w:rsidRPr="00CD6C8B">
        <w:t xml:space="preserve">rocess improvements and implementation of </w:t>
      </w:r>
      <w:r>
        <w:t>g</w:t>
      </w:r>
      <w:r w:rsidRPr="00CD6C8B">
        <w:t>uidelines</w:t>
      </w:r>
      <w:r>
        <w:t xml:space="preserve">. </w:t>
      </w:r>
    </w:p>
    <w:p w14:paraId="5FE407A8" w14:textId="77777777" w:rsidR="00F37F62" w:rsidRDefault="00F37F62" w:rsidP="00F37F62">
      <w:pPr>
        <w:spacing w:after="120" w:line="288" w:lineRule="auto"/>
        <w:ind w:left="720" w:hanging="720"/>
      </w:pPr>
      <w:r>
        <w:t>3.</w:t>
      </w:r>
      <w:r>
        <w:tab/>
      </w:r>
      <w:proofErr w:type="spellStart"/>
      <w:r>
        <w:t>Well developed</w:t>
      </w:r>
      <w:proofErr w:type="spellEnd"/>
      <w:r>
        <w:t xml:space="preserve"> research, analytical and </w:t>
      </w:r>
      <w:proofErr w:type="gramStart"/>
      <w:r>
        <w:t>problem solving</w:t>
      </w:r>
      <w:proofErr w:type="gramEnd"/>
      <w:r>
        <w:t xml:space="preserve"> skills. </w:t>
      </w:r>
    </w:p>
    <w:p w14:paraId="4A06A3B4" w14:textId="77777777" w:rsidR="00F37F62" w:rsidRDefault="00F37F62" w:rsidP="00F37F62">
      <w:pPr>
        <w:spacing w:after="120" w:line="288" w:lineRule="auto"/>
        <w:ind w:left="720" w:hanging="720"/>
      </w:pPr>
      <w:r>
        <w:t>4.</w:t>
      </w:r>
      <w:r>
        <w:tab/>
      </w:r>
      <w:proofErr w:type="spellStart"/>
      <w:r>
        <w:t>Well developed</w:t>
      </w:r>
      <w:proofErr w:type="spellEnd"/>
      <w:r>
        <w:t xml:space="preserve"> interpersonal skills including negotiation, consultation and liaison skills with a variety of people in various contexts at a senior level.  </w:t>
      </w:r>
    </w:p>
    <w:p w14:paraId="7BC30AE7" w14:textId="77777777" w:rsidR="00F37F62" w:rsidRDefault="00F37F62" w:rsidP="00F37F62">
      <w:pPr>
        <w:spacing w:after="120" w:line="288" w:lineRule="auto"/>
        <w:ind w:left="720" w:hanging="720"/>
      </w:pPr>
      <w:r>
        <w:t>5.</w:t>
      </w:r>
      <w:r>
        <w:tab/>
      </w:r>
      <w:proofErr w:type="spellStart"/>
      <w:r>
        <w:t>Well developed</w:t>
      </w:r>
      <w:proofErr w:type="spellEnd"/>
      <w:r>
        <w:t xml:space="preserve"> written communication skills with the ability to review and interpret complex documents.  </w:t>
      </w:r>
    </w:p>
    <w:p w14:paraId="048629F2" w14:textId="77777777" w:rsidR="00F37F62" w:rsidRDefault="00F37F62" w:rsidP="00F37F62">
      <w:pPr>
        <w:spacing w:after="120" w:line="288" w:lineRule="auto"/>
      </w:pPr>
    </w:p>
    <w:p w14:paraId="2A03DD4A" w14:textId="77777777" w:rsidR="00F37F62" w:rsidRPr="00E95D36" w:rsidRDefault="00F37F62" w:rsidP="00F37F62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Desirable</w:t>
      </w:r>
      <w:r w:rsidRPr="00E95D36">
        <w:rPr>
          <w:b/>
          <w:bCs/>
          <w:color w:val="2C5C86"/>
          <w:sz w:val="28"/>
          <w:szCs w:val="28"/>
        </w:rPr>
        <w:t xml:space="preserve"> Work-Related Requirements (Selection Criteria)</w:t>
      </w:r>
    </w:p>
    <w:p w14:paraId="714D3872" w14:textId="77777777" w:rsidR="00F37F62" w:rsidRDefault="00F37F62" w:rsidP="00F37F62">
      <w:pPr>
        <w:spacing w:after="120" w:line="288" w:lineRule="auto"/>
        <w:ind w:left="720" w:hanging="720"/>
      </w:pPr>
    </w:p>
    <w:p w14:paraId="3A7B6214" w14:textId="77777777" w:rsidR="00F37F62" w:rsidRDefault="00F37F62" w:rsidP="00F37F62">
      <w:pPr>
        <w:spacing w:after="120" w:line="288" w:lineRule="auto"/>
        <w:ind w:left="720" w:hanging="720"/>
      </w:pPr>
      <w:r>
        <w:t>1.</w:t>
      </w:r>
      <w:r>
        <w:tab/>
      </w:r>
      <w:r w:rsidRPr="00B2296C">
        <w:t xml:space="preserve">Understanding of Aboriginal culture, issues and the challenges of providing </w:t>
      </w:r>
      <w:r>
        <w:t>s</w:t>
      </w:r>
      <w:r w:rsidRPr="00B2296C">
        <w:t xml:space="preserve">ervices to remote </w:t>
      </w:r>
      <w:r>
        <w:t>C</w:t>
      </w:r>
      <w:r w:rsidRPr="00B2296C">
        <w:t>ommunities</w:t>
      </w:r>
      <w:r>
        <w:t xml:space="preserve">. </w:t>
      </w:r>
    </w:p>
    <w:p w14:paraId="2A6E6C10" w14:textId="77777777" w:rsidR="00F37F62" w:rsidRDefault="00F37F62" w:rsidP="00F37F62">
      <w:pPr>
        <w:spacing w:after="120" w:line="288" w:lineRule="auto"/>
        <w:ind w:left="720" w:hanging="720"/>
      </w:pPr>
      <w:r>
        <w:t>2.</w:t>
      </w:r>
      <w:r>
        <w:tab/>
        <w:t>A g</w:t>
      </w:r>
      <w:r w:rsidRPr="00B2296C">
        <w:t xml:space="preserve">ood working knowledge of all relevant </w:t>
      </w:r>
      <w:r>
        <w:t>a</w:t>
      </w:r>
      <w:r w:rsidRPr="00B2296C">
        <w:t xml:space="preserve">cts and </w:t>
      </w:r>
      <w:r>
        <w:t>s</w:t>
      </w:r>
      <w:r w:rsidRPr="00B2296C">
        <w:t>tandards in Western Australia</w:t>
      </w:r>
      <w:r>
        <w:t xml:space="preserve">. </w:t>
      </w:r>
    </w:p>
    <w:p w14:paraId="693470A3" w14:textId="77777777" w:rsidR="00F37F62" w:rsidRDefault="00F37F62" w:rsidP="00F37F62">
      <w:pPr>
        <w:spacing w:after="120" w:line="288" w:lineRule="auto"/>
      </w:pPr>
    </w:p>
    <w:p w14:paraId="1BD1FA5A" w14:textId="77777777" w:rsidR="00F37F62" w:rsidRPr="00E95D36" w:rsidRDefault="00F37F62" w:rsidP="00F37F62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17E2011" w14:textId="77777777" w:rsidR="00F37F62" w:rsidRDefault="00F37F62" w:rsidP="00F37F62">
      <w:pPr>
        <w:spacing w:after="120" w:line="288" w:lineRule="auto"/>
        <w:ind w:left="720" w:hanging="720"/>
      </w:pPr>
    </w:p>
    <w:p w14:paraId="3EA1100E" w14:textId="77777777" w:rsidR="00F37F62" w:rsidRDefault="00F37F62" w:rsidP="00F37F62">
      <w:pPr>
        <w:spacing w:after="120" w:line="288" w:lineRule="auto"/>
        <w:ind w:left="720" w:hanging="720"/>
      </w:pPr>
      <w:r>
        <w:t>1.</w:t>
      </w:r>
      <w:r>
        <w:tab/>
      </w:r>
      <w:r w:rsidRPr="00967EE5">
        <w:t>Appointment is subject to a satisfactory Criminal Record Check conducted by the Department</w:t>
      </w:r>
      <w:r>
        <w:t>.</w:t>
      </w:r>
    </w:p>
    <w:p w14:paraId="43F1C7CC" w14:textId="77777777" w:rsidR="00F37F62" w:rsidRDefault="00F37F62" w:rsidP="00F37F62">
      <w:pPr>
        <w:spacing w:after="120" w:line="288" w:lineRule="auto"/>
      </w:pPr>
      <w:r>
        <w:t>2.</w:t>
      </w:r>
      <w:r>
        <w:tab/>
      </w:r>
      <w:r w:rsidRPr="00252CDA">
        <w:t>Available to attend offsite meetings outside of normal working hours</w:t>
      </w:r>
      <w:r>
        <w:t xml:space="preserve">. </w:t>
      </w:r>
    </w:p>
    <w:p w14:paraId="2D8AA75D" w14:textId="77777777" w:rsidR="00F37F62" w:rsidRDefault="00F37F62" w:rsidP="00F37F62">
      <w:pPr>
        <w:spacing w:after="120" w:line="288" w:lineRule="auto"/>
        <w:ind w:left="720" w:hanging="720"/>
      </w:pPr>
      <w:r>
        <w:t>3.</w:t>
      </w:r>
      <w:r>
        <w:tab/>
      </w:r>
      <w:r w:rsidRPr="000A2790">
        <w:rPr>
          <w:lang w:val="en-GB"/>
        </w:rPr>
        <w:t>Willingness to travel to remote regional locations, including by light aircraft, and to stay overnight on a frequent basis</w:t>
      </w:r>
      <w:r>
        <w:rPr>
          <w:lang w:val="en-GB"/>
        </w:rPr>
        <w:t xml:space="preserve">. </w:t>
      </w:r>
    </w:p>
    <w:p w14:paraId="3C7773DD" w14:textId="3B4374D9" w:rsidR="005A2DCF" w:rsidRPr="00F37F62" w:rsidRDefault="00F37F62" w:rsidP="00F37F62">
      <w:r>
        <w:t>4.</w:t>
      </w:r>
      <w:r>
        <w:tab/>
      </w:r>
      <w:r w:rsidRPr="000A2790">
        <w:rPr>
          <w:lang w:val="en-GB"/>
        </w:rPr>
        <w:t>Possession of a current Western Australian 'C' or 'C-A' Class Driver’s Licence or equivalent, and the ability to travel in response to organisational needs. This requirement continues for the duration of employment in this position and from time-to-time</w:t>
      </w:r>
      <w:r>
        <w:rPr>
          <w:lang w:val="en-GB"/>
        </w:rPr>
        <w:t xml:space="preserve">, </w:t>
      </w:r>
      <w:r w:rsidRPr="000A2790">
        <w:rPr>
          <w:lang w:val="en-GB"/>
        </w:rPr>
        <w:t>production of the licence may be required upon request by the Department</w:t>
      </w:r>
      <w:r>
        <w:rPr>
          <w:lang w:val="en-GB"/>
        </w:rPr>
        <w:t>.</w:t>
      </w:r>
    </w:p>
    <w:sectPr w:rsidR="005A2DCF" w:rsidRPr="00F37F62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B820" w14:textId="77777777" w:rsidR="00312BCC" w:rsidRDefault="00312BCC" w:rsidP="0094205D">
      <w:pPr>
        <w:spacing w:after="0" w:line="240" w:lineRule="auto"/>
      </w:pPr>
      <w:r>
        <w:separator/>
      </w:r>
    </w:p>
  </w:endnote>
  <w:endnote w:type="continuationSeparator" w:id="0">
    <w:p w14:paraId="383BB0AE" w14:textId="77777777" w:rsidR="00312BCC" w:rsidRDefault="00312BCC" w:rsidP="0094205D">
      <w:pPr>
        <w:spacing w:after="0" w:line="240" w:lineRule="auto"/>
      </w:pPr>
      <w:r>
        <w:continuationSeparator/>
      </w:r>
    </w:p>
  </w:endnote>
  <w:endnote w:type="continuationNotice" w:id="1">
    <w:p w14:paraId="482DE1E2" w14:textId="77777777" w:rsidR="00312BCC" w:rsidRDefault="00312B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2DD232DC" w:rsidR="00492C13" w:rsidRPr="00492C13" w:rsidRDefault="00E61AF7" w:rsidP="00492C13">
          <w:r>
            <w:t>Contracts Manager REMS</w:t>
          </w:r>
          <w:r w:rsidR="00FC1DCE">
            <w:t xml:space="preserve">, Generic, Level </w:t>
          </w:r>
          <w:r>
            <w:t>6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BC12" w14:textId="77777777" w:rsidR="00312BCC" w:rsidRDefault="00312BCC" w:rsidP="0094205D">
      <w:pPr>
        <w:spacing w:after="0" w:line="240" w:lineRule="auto"/>
      </w:pPr>
      <w:r>
        <w:separator/>
      </w:r>
    </w:p>
  </w:footnote>
  <w:footnote w:type="continuationSeparator" w:id="0">
    <w:p w14:paraId="21B9D427" w14:textId="77777777" w:rsidR="00312BCC" w:rsidRDefault="00312BCC" w:rsidP="0094205D">
      <w:pPr>
        <w:spacing w:after="0" w:line="240" w:lineRule="auto"/>
      </w:pPr>
      <w:r>
        <w:continuationSeparator/>
      </w:r>
    </w:p>
  </w:footnote>
  <w:footnote w:type="continuationNotice" w:id="1">
    <w:p w14:paraId="0DD7D19C" w14:textId="77777777" w:rsidR="00312BCC" w:rsidRDefault="00312B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696F"/>
    <w:multiLevelType w:val="hybridMultilevel"/>
    <w:tmpl w:val="359C2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7D40"/>
    <w:multiLevelType w:val="hybridMultilevel"/>
    <w:tmpl w:val="B9D0C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5593E"/>
    <w:multiLevelType w:val="hybridMultilevel"/>
    <w:tmpl w:val="AC2A3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0225C9"/>
    <w:multiLevelType w:val="hybridMultilevel"/>
    <w:tmpl w:val="99249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37CC4"/>
    <w:multiLevelType w:val="hybridMultilevel"/>
    <w:tmpl w:val="A32A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7"/>
  </w:num>
  <w:num w:numId="2" w16cid:durableId="1792359676">
    <w:abstractNumId w:val="9"/>
  </w:num>
  <w:num w:numId="3" w16cid:durableId="1710764348">
    <w:abstractNumId w:val="0"/>
  </w:num>
  <w:num w:numId="4" w16cid:durableId="1663118973">
    <w:abstractNumId w:val="6"/>
  </w:num>
  <w:num w:numId="5" w16cid:durableId="975530748">
    <w:abstractNumId w:val="5"/>
  </w:num>
  <w:num w:numId="6" w16cid:durableId="840269307">
    <w:abstractNumId w:val="14"/>
  </w:num>
  <w:num w:numId="7" w16cid:durableId="63527633">
    <w:abstractNumId w:val="11"/>
  </w:num>
  <w:num w:numId="8" w16cid:durableId="1288118814">
    <w:abstractNumId w:val="11"/>
  </w:num>
  <w:num w:numId="9" w16cid:durableId="1579096154">
    <w:abstractNumId w:val="1"/>
  </w:num>
  <w:num w:numId="10" w16cid:durableId="859971413">
    <w:abstractNumId w:val="12"/>
  </w:num>
  <w:num w:numId="11" w16cid:durableId="338510014">
    <w:abstractNumId w:val="2"/>
  </w:num>
  <w:num w:numId="12" w16cid:durableId="1317496834">
    <w:abstractNumId w:val="13"/>
  </w:num>
  <w:num w:numId="13" w16cid:durableId="1195271199">
    <w:abstractNumId w:val="10"/>
  </w:num>
  <w:num w:numId="14" w16cid:durableId="1359547330">
    <w:abstractNumId w:val="8"/>
  </w:num>
  <w:num w:numId="15" w16cid:durableId="1559364728">
    <w:abstractNumId w:val="3"/>
  </w:num>
  <w:num w:numId="16" w16cid:durableId="1996453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91D92"/>
    <w:rsid w:val="000964DE"/>
    <w:rsid w:val="000A294C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776"/>
    <w:rsid w:val="001B0DFC"/>
    <w:rsid w:val="001D5365"/>
    <w:rsid w:val="001E1B87"/>
    <w:rsid w:val="001F724F"/>
    <w:rsid w:val="0021619B"/>
    <w:rsid w:val="0022454A"/>
    <w:rsid w:val="002A3909"/>
    <w:rsid w:val="002A6F97"/>
    <w:rsid w:val="002C6D18"/>
    <w:rsid w:val="002D411B"/>
    <w:rsid w:val="002E7141"/>
    <w:rsid w:val="002F3BD9"/>
    <w:rsid w:val="003067B8"/>
    <w:rsid w:val="00312BCC"/>
    <w:rsid w:val="003275C9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632EA"/>
    <w:rsid w:val="0047275C"/>
    <w:rsid w:val="00475A6E"/>
    <w:rsid w:val="00475C2C"/>
    <w:rsid w:val="00476522"/>
    <w:rsid w:val="00490272"/>
    <w:rsid w:val="00492C13"/>
    <w:rsid w:val="004A0EB5"/>
    <w:rsid w:val="004A6D01"/>
    <w:rsid w:val="004C3465"/>
    <w:rsid w:val="005140DB"/>
    <w:rsid w:val="005A2DCF"/>
    <w:rsid w:val="005C5266"/>
    <w:rsid w:val="005E6DD1"/>
    <w:rsid w:val="005F17DB"/>
    <w:rsid w:val="00603360"/>
    <w:rsid w:val="00611A15"/>
    <w:rsid w:val="00631508"/>
    <w:rsid w:val="00641602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92A68"/>
    <w:rsid w:val="007A15A9"/>
    <w:rsid w:val="007A61C2"/>
    <w:rsid w:val="007F044C"/>
    <w:rsid w:val="00847E0B"/>
    <w:rsid w:val="00873572"/>
    <w:rsid w:val="008A2853"/>
    <w:rsid w:val="008B6FBD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3DD3"/>
    <w:rsid w:val="009556B0"/>
    <w:rsid w:val="00957695"/>
    <w:rsid w:val="00974CDA"/>
    <w:rsid w:val="0099363A"/>
    <w:rsid w:val="009B3032"/>
    <w:rsid w:val="009B74B1"/>
    <w:rsid w:val="009B755B"/>
    <w:rsid w:val="00A31294"/>
    <w:rsid w:val="00A62951"/>
    <w:rsid w:val="00A65176"/>
    <w:rsid w:val="00A81990"/>
    <w:rsid w:val="00A85B56"/>
    <w:rsid w:val="00AA566E"/>
    <w:rsid w:val="00AA7B3C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57D08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D6C8B"/>
    <w:rsid w:val="00BF0062"/>
    <w:rsid w:val="00BF5103"/>
    <w:rsid w:val="00C052B6"/>
    <w:rsid w:val="00C23AF3"/>
    <w:rsid w:val="00C412EE"/>
    <w:rsid w:val="00C61C3A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93CAF"/>
    <w:rsid w:val="00DC1D80"/>
    <w:rsid w:val="00DD09DE"/>
    <w:rsid w:val="00DF29E4"/>
    <w:rsid w:val="00E10AD4"/>
    <w:rsid w:val="00E14EAB"/>
    <w:rsid w:val="00E36023"/>
    <w:rsid w:val="00E61AF7"/>
    <w:rsid w:val="00E95D36"/>
    <w:rsid w:val="00EA3821"/>
    <w:rsid w:val="00ED0B72"/>
    <w:rsid w:val="00EF045F"/>
    <w:rsid w:val="00EF27F5"/>
    <w:rsid w:val="00F06918"/>
    <w:rsid w:val="00F278BE"/>
    <w:rsid w:val="00F37F62"/>
    <w:rsid w:val="00F57027"/>
    <w:rsid w:val="00F739F7"/>
    <w:rsid w:val="00F749C2"/>
    <w:rsid w:val="00F813A6"/>
    <w:rsid w:val="00F91133"/>
    <w:rsid w:val="00F95D06"/>
    <w:rsid w:val="00FC1D90"/>
    <w:rsid w:val="00FC1DCE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  <w:style w:type="character" w:customStyle="1" w:styleId="normaltextrun">
    <w:name w:val="normaltextrun"/>
    <w:basedOn w:val="DefaultParagraphFont"/>
    <w:rsid w:val="00611A15"/>
  </w:style>
  <w:style w:type="character" w:customStyle="1" w:styleId="eop">
    <w:name w:val="eop"/>
    <w:basedOn w:val="DefaultParagraphFont"/>
    <w:rsid w:val="00611A15"/>
  </w:style>
  <w:style w:type="paragraph" w:customStyle="1" w:styleId="TableText">
    <w:name w:val="TableText"/>
    <w:basedOn w:val="Normal"/>
    <w:link w:val="TableTextChar"/>
    <w:rsid w:val="00F37F62"/>
    <w:pPr>
      <w:widowControl w:val="0"/>
      <w:spacing w:after="60" w:line="240" w:lineRule="auto"/>
    </w:pPr>
    <w:rPr>
      <w:rFonts w:ascii="Dutch" w:eastAsia="Times New Roman" w:hAnsi="Dutch" w:cs="Times New Roman"/>
      <w:snapToGrid w:val="0"/>
      <w:sz w:val="20"/>
      <w:szCs w:val="20"/>
    </w:rPr>
  </w:style>
  <w:style w:type="character" w:customStyle="1" w:styleId="TableTextChar">
    <w:name w:val="TableText Char"/>
    <w:link w:val="TableText"/>
    <w:rsid w:val="00F37F62"/>
    <w:rPr>
      <w:rFonts w:ascii="Dutch" w:eastAsia="Times New Roman" w:hAnsi="Dutch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012933
016090
016091
016872
016873
</Reviewnotes>
    <Branch xmlns="15946499-f577-4098-96bc-48df851b8c1c">statewide asset &amp; Maintenance Services</Branch>
    <Division xmlns="15946499-f577-4098-96bc-48df851b8c1c">Housing Policy and Development</Division>
    <LegacyPosNo xmlns="6a393f6b-8c99-4fde-9a33-938d668bc734">04003842
04003843
04005700
04005701
</LegacyPosNo>
    <Review_x0020_Notes xmlns="6a393f6b-8c99-4fde-9a33-938d668bc734" xsi:nil="true"/>
    <Individual xmlns="6a393f6b-8c99-4fde-9a33-938d668bc734">false</Individual>
    <Classification xmlns="6a393f6b-8c99-4fde-9a33-938d668bc734">Level 6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Housing Delivery and Asset Maintenance</Directorate>
  </documentManagement>
</p:properties>
</file>

<file path=customXml/itemProps1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765B4-1AF0-4878-8A3C-17B96F154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51EB7D-83C5-4558-94DC-B5A350F75EE7}">
  <ds:schemaRefs>
    <ds:schemaRef ds:uri="http://purl.org/dc/terms/"/>
    <ds:schemaRef ds:uri="15946499-f577-4098-96bc-48df851b8c1c"/>
    <ds:schemaRef ds:uri="http://schemas.microsoft.com/office/2006/documentManagement/types"/>
    <ds:schemaRef ds:uri="http://purl.org/dc/dcmitype/"/>
    <ds:schemaRef ds:uri="6a393f6b-8c99-4fde-9a33-938d668bc73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ca54a15-1931-4ef4-9053-a047ee049b0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6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Manager REMS</dc:title>
  <dc:subject/>
  <dc:creator>uleitb3</dc:creator>
  <cp:keywords>JDF template V1.28</cp:keywords>
  <dc:description/>
  <cp:lastModifiedBy>Andrea Illich</cp:lastModifiedBy>
  <cp:revision>2</cp:revision>
  <dcterms:created xsi:type="dcterms:W3CDTF">2025-10-14T02:27:00Z</dcterms:created>
  <dcterms:modified xsi:type="dcterms:W3CDTF">2025-10-14T02:27:00Z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