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EC4F" w14:textId="77777777" w:rsidR="00526E76" w:rsidRPr="00830864" w:rsidRDefault="00526E76" w:rsidP="00B73D22">
      <w:pPr>
        <w:pStyle w:val="Heading1"/>
        <w:spacing w:before="0" w:after="240"/>
        <w:ind w:left="0"/>
        <w:rPr>
          <w:rFonts w:asciiTheme="majorHAnsi" w:hAnsiTheme="majorHAnsi" w:cstheme="majorHAnsi"/>
          <w:szCs w:val="24"/>
          <w:lang w:val="en-AU"/>
        </w:rPr>
      </w:pPr>
    </w:p>
    <w:p w14:paraId="56BB6E7C" w14:textId="77777777" w:rsidR="00096E69" w:rsidRPr="00E432E7" w:rsidRDefault="00096E69" w:rsidP="00E37B31">
      <w:pPr>
        <w:pStyle w:val="Heading4"/>
      </w:pPr>
      <w:r w:rsidRPr="00E432E7">
        <w:lastRenderedPageBreak/>
        <w:t>OUR ROLE</w:t>
      </w:r>
    </w:p>
    <w:p w14:paraId="6F8A7871" w14:textId="14D65978" w:rsidR="00CA2D44" w:rsidRPr="00830864" w:rsidRDefault="00CA2D44" w:rsidP="00CA2D44">
      <w:pPr>
        <w:ind w:left="-851"/>
        <w:rPr>
          <w:rFonts w:asciiTheme="majorHAnsi" w:hAnsiTheme="majorHAnsi" w:cstheme="majorHAnsi"/>
          <w:lang w:val="en-AU" w:eastAsia="en-AU"/>
        </w:rPr>
      </w:pPr>
      <w:r w:rsidRPr="00830864">
        <w:rPr>
          <w:rFonts w:asciiTheme="majorHAnsi" w:hAnsiTheme="majorHAnsi" w:cstheme="majorHAnsi"/>
          <w:lang w:val="en-AU" w:eastAsia="en-AU"/>
        </w:rPr>
        <w:t>The Corruption and Crime Commission (</w:t>
      </w:r>
      <w:r w:rsidR="00885B91">
        <w:rPr>
          <w:rFonts w:asciiTheme="majorHAnsi" w:hAnsiTheme="majorHAnsi" w:cstheme="majorHAnsi"/>
          <w:lang w:val="en-AU" w:eastAsia="en-AU"/>
        </w:rPr>
        <w:t>the Commission</w:t>
      </w:r>
      <w:r w:rsidRPr="00830864">
        <w:rPr>
          <w:rFonts w:asciiTheme="majorHAnsi" w:hAnsiTheme="majorHAnsi" w:cstheme="majorHAnsi"/>
          <w:lang w:val="en-AU" w:eastAsia="en-AU"/>
        </w:rPr>
        <w:t xml:space="preserve">) is a permanent investigative commission established in 2004 to improve continuously the integrity of, and to reduce the incidence of misconduct in, the Western Australian public sector and to assist </w:t>
      </w:r>
      <w:r w:rsidR="00696576" w:rsidRPr="00830864">
        <w:rPr>
          <w:rFonts w:asciiTheme="majorHAnsi" w:hAnsiTheme="majorHAnsi" w:cstheme="majorHAnsi"/>
          <w:lang w:val="en-AU" w:eastAsia="en-AU"/>
        </w:rPr>
        <w:t xml:space="preserve">the WA Police Force </w:t>
      </w:r>
      <w:r w:rsidRPr="00830864">
        <w:rPr>
          <w:rFonts w:asciiTheme="majorHAnsi" w:hAnsiTheme="majorHAnsi" w:cstheme="majorHAnsi"/>
          <w:lang w:val="en-AU" w:eastAsia="en-AU"/>
        </w:rPr>
        <w:t>to combat and reduce the incidence of organised crime.</w:t>
      </w:r>
    </w:p>
    <w:p w14:paraId="2E3B6862" w14:textId="77777777" w:rsidR="00CA2D44" w:rsidRPr="00830864" w:rsidRDefault="00CA2D44" w:rsidP="00CA2D44">
      <w:pPr>
        <w:ind w:left="-851"/>
        <w:rPr>
          <w:rFonts w:asciiTheme="majorHAnsi" w:hAnsiTheme="majorHAnsi" w:cstheme="majorHAnsi"/>
          <w:lang w:val="en-AU" w:eastAsia="en-AU"/>
        </w:rPr>
      </w:pPr>
    </w:p>
    <w:p w14:paraId="38204FA5" w14:textId="5B7B7913" w:rsidR="00CA2D44" w:rsidRPr="00830864" w:rsidRDefault="00CA2D44" w:rsidP="00CA2D44">
      <w:pPr>
        <w:ind w:left="-851"/>
        <w:rPr>
          <w:rFonts w:asciiTheme="majorHAnsi" w:hAnsiTheme="majorHAnsi" w:cstheme="majorHAnsi"/>
          <w:lang w:val="en-AU" w:eastAsia="en-AU"/>
        </w:rPr>
      </w:pPr>
      <w:r w:rsidRPr="00830864">
        <w:rPr>
          <w:rFonts w:asciiTheme="majorHAnsi" w:hAnsiTheme="majorHAnsi" w:cstheme="majorHAnsi"/>
          <w:i/>
          <w:lang w:val="en-AU" w:eastAsia="en-AU"/>
        </w:rPr>
        <w:t>The Corruption, Crime and Misconduct Act 2003</w:t>
      </w:r>
      <w:r w:rsidRPr="00830864">
        <w:rPr>
          <w:rFonts w:asciiTheme="majorHAnsi" w:hAnsiTheme="majorHAnsi" w:cstheme="majorHAnsi"/>
          <w:lang w:val="en-AU" w:eastAsia="en-AU"/>
        </w:rPr>
        <w:t xml:space="preserve"> (“the CCM Act”), effective from 1 July 2015, gives the </w:t>
      </w:r>
      <w:r w:rsidR="00885B91">
        <w:rPr>
          <w:rFonts w:asciiTheme="majorHAnsi" w:hAnsiTheme="majorHAnsi" w:cstheme="majorHAnsi"/>
          <w:lang w:val="en-AU" w:eastAsia="en-AU"/>
        </w:rPr>
        <w:t>Commission</w:t>
      </w:r>
      <w:r w:rsidRPr="00830864">
        <w:rPr>
          <w:rFonts w:asciiTheme="majorHAnsi" w:hAnsiTheme="majorHAnsi" w:cstheme="majorHAnsi"/>
          <w:lang w:val="en-AU" w:eastAsia="en-AU"/>
        </w:rPr>
        <w:t xml:space="preserve"> and the Public Sector Commission (PSC) responsibility for preventing and dealing effectively and appropriately with misconduct in the Western Australian public sector.</w:t>
      </w:r>
    </w:p>
    <w:p w14:paraId="4A9C30D3" w14:textId="77777777" w:rsidR="00CA2D44" w:rsidRPr="00830864" w:rsidRDefault="00CA2D44" w:rsidP="00CA2D44">
      <w:pPr>
        <w:ind w:left="-851"/>
        <w:rPr>
          <w:rFonts w:asciiTheme="majorHAnsi" w:hAnsiTheme="majorHAnsi" w:cstheme="majorHAnsi"/>
          <w:lang w:val="en-AU" w:eastAsia="en-AU"/>
        </w:rPr>
      </w:pPr>
    </w:p>
    <w:p w14:paraId="6509FE38" w14:textId="0EF038A3" w:rsidR="00CA2D44" w:rsidRPr="00830864" w:rsidRDefault="00CA2D44" w:rsidP="00CA2D44">
      <w:pPr>
        <w:ind w:left="-851"/>
        <w:rPr>
          <w:rFonts w:asciiTheme="majorHAnsi" w:hAnsiTheme="majorHAnsi" w:cstheme="majorHAnsi"/>
          <w:lang w:val="en-AU" w:eastAsia="en-AU"/>
        </w:rPr>
      </w:pPr>
      <w:r w:rsidRPr="00830864">
        <w:rPr>
          <w:rFonts w:asciiTheme="majorHAnsi" w:hAnsiTheme="majorHAnsi" w:cstheme="majorHAnsi"/>
          <w:lang w:val="en-AU" w:eastAsia="en-AU"/>
        </w:rPr>
        <w:t xml:space="preserve">The new legislation focusses the efforts of the </w:t>
      </w:r>
      <w:r w:rsidR="00885B91">
        <w:rPr>
          <w:rFonts w:asciiTheme="majorHAnsi" w:hAnsiTheme="majorHAnsi" w:cstheme="majorHAnsi"/>
          <w:lang w:val="en-AU" w:eastAsia="en-AU"/>
        </w:rPr>
        <w:t>Commission</w:t>
      </w:r>
      <w:r w:rsidRPr="00830864">
        <w:rPr>
          <w:rFonts w:asciiTheme="majorHAnsi" w:hAnsiTheme="majorHAnsi" w:cstheme="majorHAnsi"/>
          <w:lang w:val="en-AU" w:eastAsia="en-AU"/>
        </w:rPr>
        <w:t xml:space="preserve"> on dealing with serious misconduct and corruption by public officers. The </w:t>
      </w:r>
      <w:r w:rsidR="00885B91">
        <w:rPr>
          <w:rFonts w:asciiTheme="majorHAnsi" w:hAnsiTheme="majorHAnsi" w:cstheme="majorHAnsi"/>
          <w:lang w:val="en-AU" w:eastAsia="en-AU"/>
        </w:rPr>
        <w:t>Commission</w:t>
      </w:r>
      <w:r w:rsidRPr="00830864">
        <w:rPr>
          <w:rFonts w:asciiTheme="majorHAnsi" w:hAnsiTheme="majorHAnsi" w:cstheme="majorHAnsi"/>
          <w:lang w:val="en-AU" w:eastAsia="en-AU"/>
        </w:rPr>
        <w:t xml:space="preserve"> also has a broader anti-corruption and misconduct focus in relation to </w:t>
      </w:r>
      <w:r w:rsidR="00696576" w:rsidRPr="00830864">
        <w:rPr>
          <w:rFonts w:asciiTheme="majorHAnsi" w:hAnsiTheme="majorHAnsi" w:cstheme="majorHAnsi"/>
          <w:lang w:val="en-AU" w:eastAsia="en-AU"/>
        </w:rPr>
        <w:t>the WA Police Force.</w:t>
      </w:r>
    </w:p>
    <w:p w14:paraId="4B6A95F1" w14:textId="77777777" w:rsidR="00CA2D44" w:rsidRPr="00830864" w:rsidRDefault="00CA2D44" w:rsidP="00CA2D44">
      <w:pPr>
        <w:ind w:left="-851"/>
        <w:rPr>
          <w:rFonts w:asciiTheme="majorHAnsi" w:hAnsiTheme="majorHAnsi" w:cstheme="majorHAnsi"/>
          <w:lang w:val="en-AU" w:eastAsia="en-AU"/>
        </w:rPr>
      </w:pPr>
    </w:p>
    <w:p w14:paraId="53071218" w14:textId="77777777" w:rsidR="00CA2D44" w:rsidRPr="00830864" w:rsidRDefault="00CA2D44" w:rsidP="00CA2D44">
      <w:pPr>
        <w:ind w:left="-851"/>
        <w:rPr>
          <w:rFonts w:asciiTheme="majorHAnsi" w:hAnsiTheme="majorHAnsi" w:cstheme="majorHAnsi"/>
          <w:lang w:val="en-AU" w:eastAsia="en-AU"/>
        </w:rPr>
      </w:pPr>
      <w:r w:rsidRPr="00830864">
        <w:rPr>
          <w:rFonts w:asciiTheme="majorHAnsi" w:hAnsiTheme="majorHAnsi" w:cstheme="majorHAnsi"/>
          <w:lang w:val="en-AU" w:eastAsia="en-AU"/>
        </w:rPr>
        <w:t xml:space="preserve">The </w:t>
      </w:r>
      <w:r w:rsidR="00696576" w:rsidRPr="00830864">
        <w:rPr>
          <w:rFonts w:asciiTheme="majorHAnsi" w:hAnsiTheme="majorHAnsi" w:cstheme="majorHAnsi"/>
          <w:lang w:val="en-AU" w:eastAsia="en-AU"/>
        </w:rPr>
        <w:t>P</w:t>
      </w:r>
      <w:r w:rsidRPr="00830864">
        <w:rPr>
          <w:rFonts w:asciiTheme="majorHAnsi" w:hAnsiTheme="majorHAnsi" w:cstheme="majorHAnsi"/>
          <w:lang w:val="en-AU" w:eastAsia="en-AU"/>
        </w:rPr>
        <w:t>SC is responsible for minor misconduct and public sector prevention and education.</w:t>
      </w:r>
    </w:p>
    <w:p w14:paraId="514E10DD" w14:textId="77777777" w:rsidR="00CA2D44" w:rsidRPr="00830864" w:rsidRDefault="00CA2D44" w:rsidP="00CA2D44">
      <w:pPr>
        <w:ind w:left="-851"/>
        <w:rPr>
          <w:rFonts w:asciiTheme="majorHAnsi" w:hAnsiTheme="majorHAnsi" w:cstheme="majorHAnsi"/>
          <w:lang w:val="en-AU" w:eastAsia="en-AU"/>
        </w:rPr>
      </w:pPr>
    </w:p>
    <w:p w14:paraId="3AE9C893" w14:textId="58ECF683" w:rsidR="0019010C" w:rsidRPr="00830864" w:rsidRDefault="0019010C" w:rsidP="00CA2D44">
      <w:pPr>
        <w:ind w:left="-851"/>
        <w:rPr>
          <w:rFonts w:asciiTheme="majorHAnsi" w:hAnsiTheme="majorHAnsi" w:cstheme="majorHAnsi"/>
          <w:lang w:val="en-AU" w:eastAsia="en-AU"/>
        </w:rPr>
      </w:pPr>
      <w:r w:rsidRPr="00830864">
        <w:rPr>
          <w:rFonts w:asciiTheme="majorHAnsi" w:hAnsiTheme="majorHAnsi" w:cstheme="majorHAnsi"/>
          <w:lang w:val="en-AU" w:eastAsia="en-AU"/>
        </w:rPr>
        <w:t xml:space="preserve">The </w:t>
      </w:r>
      <w:r w:rsidR="00885B91">
        <w:rPr>
          <w:rFonts w:asciiTheme="majorHAnsi" w:hAnsiTheme="majorHAnsi" w:cstheme="majorHAnsi"/>
          <w:lang w:val="en-AU" w:eastAsia="en-AU"/>
        </w:rPr>
        <w:t>Commission</w:t>
      </w:r>
      <w:r w:rsidR="00885B91" w:rsidRPr="00830864">
        <w:rPr>
          <w:rFonts w:asciiTheme="majorHAnsi" w:hAnsiTheme="majorHAnsi" w:cstheme="majorHAnsi"/>
          <w:lang w:val="en-AU" w:eastAsia="en-AU"/>
        </w:rPr>
        <w:t xml:space="preserve"> </w:t>
      </w:r>
      <w:r w:rsidRPr="00830864">
        <w:rPr>
          <w:rFonts w:asciiTheme="majorHAnsi" w:hAnsiTheme="majorHAnsi" w:cstheme="majorHAnsi"/>
          <w:lang w:val="en-AU" w:eastAsia="en-AU"/>
        </w:rPr>
        <w:t>deals with allegations concerning serious misconduct. It does this by:</w:t>
      </w:r>
    </w:p>
    <w:p w14:paraId="35C08486" w14:textId="77777777" w:rsidR="0019010C" w:rsidRPr="00830864" w:rsidRDefault="0019010C" w:rsidP="0019010C">
      <w:pPr>
        <w:ind w:left="-851"/>
        <w:rPr>
          <w:rFonts w:asciiTheme="majorHAnsi" w:hAnsiTheme="majorHAnsi" w:cstheme="majorHAnsi"/>
          <w:lang w:val="en-AU" w:eastAsia="en-AU"/>
        </w:rPr>
      </w:pPr>
    </w:p>
    <w:p w14:paraId="35A8C958" w14:textId="77777777" w:rsidR="0019010C" w:rsidRPr="00830864" w:rsidRDefault="0019010C" w:rsidP="0019010C">
      <w:pPr>
        <w:pStyle w:val="ListParagraph"/>
        <w:numPr>
          <w:ilvl w:val="0"/>
          <w:numId w:val="36"/>
        </w:numPr>
        <w:rPr>
          <w:rFonts w:asciiTheme="majorHAnsi" w:hAnsiTheme="majorHAnsi" w:cstheme="majorHAnsi"/>
          <w:lang w:val="en-AU" w:eastAsia="en-AU"/>
        </w:rPr>
      </w:pPr>
      <w:r w:rsidRPr="00830864">
        <w:rPr>
          <w:rFonts w:asciiTheme="majorHAnsi" w:hAnsiTheme="majorHAnsi" w:cstheme="majorHAnsi"/>
          <w:lang w:val="en-AU" w:eastAsia="en-AU"/>
        </w:rPr>
        <w:t>assessing allegations of serious misconduct, including police misconduct, and deciding on the action to take;</w:t>
      </w:r>
    </w:p>
    <w:p w14:paraId="27410572" w14:textId="77777777" w:rsidR="0019010C" w:rsidRPr="00830864" w:rsidRDefault="0019010C" w:rsidP="0019010C">
      <w:pPr>
        <w:pStyle w:val="ListParagraph"/>
        <w:numPr>
          <w:ilvl w:val="0"/>
          <w:numId w:val="36"/>
        </w:numPr>
        <w:rPr>
          <w:rFonts w:asciiTheme="majorHAnsi" w:hAnsiTheme="majorHAnsi" w:cstheme="majorHAnsi"/>
          <w:lang w:val="en-AU" w:eastAsia="en-AU"/>
        </w:rPr>
      </w:pPr>
      <w:r w:rsidRPr="00830864">
        <w:rPr>
          <w:rFonts w:asciiTheme="majorHAnsi" w:hAnsiTheme="majorHAnsi" w:cstheme="majorHAnsi"/>
          <w:lang w:val="en-AU" w:eastAsia="en-AU"/>
        </w:rPr>
        <w:t>investigating serious misconduct in the public sector;</w:t>
      </w:r>
    </w:p>
    <w:p w14:paraId="047A9D0A" w14:textId="77777777" w:rsidR="0019010C" w:rsidRPr="00830864" w:rsidRDefault="0019010C" w:rsidP="0019010C">
      <w:pPr>
        <w:pStyle w:val="ListParagraph"/>
        <w:numPr>
          <w:ilvl w:val="0"/>
          <w:numId w:val="36"/>
        </w:numPr>
        <w:rPr>
          <w:rFonts w:asciiTheme="majorHAnsi" w:hAnsiTheme="majorHAnsi" w:cstheme="majorHAnsi"/>
          <w:lang w:val="en-AU" w:eastAsia="en-AU"/>
        </w:rPr>
      </w:pPr>
      <w:r w:rsidRPr="00830864">
        <w:rPr>
          <w:rFonts w:asciiTheme="majorHAnsi" w:hAnsiTheme="majorHAnsi" w:cstheme="majorHAnsi"/>
          <w:lang w:val="en-AU" w:eastAsia="en-AU"/>
        </w:rPr>
        <w:t>monitoring serious misconduct investigations undertaken by public sector agencies; and</w:t>
      </w:r>
    </w:p>
    <w:p w14:paraId="6EE74C11" w14:textId="77777777" w:rsidR="0019010C" w:rsidRPr="00830864" w:rsidRDefault="0019010C" w:rsidP="0019010C">
      <w:pPr>
        <w:pStyle w:val="ListParagraph"/>
        <w:numPr>
          <w:ilvl w:val="0"/>
          <w:numId w:val="36"/>
        </w:numPr>
        <w:rPr>
          <w:rFonts w:asciiTheme="majorHAnsi" w:hAnsiTheme="majorHAnsi" w:cstheme="majorHAnsi"/>
          <w:lang w:val="en-AU" w:eastAsia="en-AU"/>
        </w:rPr>
      </w:pPr>
      <w:r w:rsidRPr="00830864">
        <w:rPr>
          <w:rFonts w:asciiTheme="majorHAnsi" w:hAnsiTheme="majorHAnsi" w:cstheme="majorHAnsi"/>
          <w:lang w:val="en-AU" w:eastAsia="en-AU"/>
        </w:rPr>
        <w:t xml:space="preserve">assisting </w:t>
      </w:r>
      <w:r w:rsidR="00696576" w:rsidRPr="00830864">
        <w:rPr>
          <w:rFonts w:asciiTheme="majorHAnsi" w:hAnsiTheme="majorHAnsi" w:cstheme="majorHAnsi"/>
          <w:lang w:val="en-AU" w:eastAsia="en-AU"/>
        </w:rPr>
        <w:t xml:space="preserve">the </w:t>
      </w:r>
      <w:r w:rsidRPr="00830864">
        <w:rPr>
          <w:rFonts w:asciiTheme="majorHAnsi" w:hAnsiTheme="majorHAnsi" w:cstheme="majorHAnsi"/>
          <w:lang w:val="en-AU" w:eastAsia="en-AU"/>
        </w:rPr>
        <w:t>WA Police</w:t>
      </w:r>
      <w:r w:rsidR="00696576" w:rsidRPr="00830864">
        <w:rPr>
          <w:rFonts w:asciiTheme="majorHAnsi" w:hAnsiTheme="majorHAnsi" w:cstheme="majorHAnsi"/>
          <w:lang w:val="en-AU" w:eastAsia="en-AU"/>
        </w:rPr>
        <w:t xml:space="preserve"> Force</w:t>
      </w:r>
      <w:r w:rsidRPr="00830864">
        <w:rPr>
          <w:rFonts w:asciiTheme="majorHAnsi" w:hAnsiTheme="majorHAnsi" w:cstheme="majorHAnsi"/>
          <w:lang w:val="en-AU" w:eastAsia="en-AU"/>
        </w:rPr>
        <w:t xml:space="preserve"> to reduce the incidence of, and to prevent, misconduct amongst their members.</w:t>
      </w:r>
    </w:p>
    <w:p w14:paraId="3A5E144C" w14:textId="77777777" w:rsidR="0019010C" w:rsidRPr="00830864" w:rsidRDefault="0019010C" w:rsidP="0019010C">
      <w:pPr>
        <w:ind w:left="-851"/>
        <w:rPr>
          <w:rFonts w:asciiTheme="majorHAnsi" w:hAnsiTheme="majorHAnsi" w:cstheme="majorHAnsi"/>
          <w:lang w:val="en-AU" w:eastAsia="en-AU"/>
        </w:rPr>
      </w:pPr>
    </w:p>
    <w:p w14:paraId="463D85A5" w14:textId="688B96C1" w:rsidR="00096E69" w:rsidRPr="00830864" w:rsidRDefault="0019010C" w:rsidP="0019010C">
      <w:pPr>
        <w:ind w:left="-851"/>
        <w:rPr>
          <w:rFonts w:asciiTheme="majorHAnsi" w:hAnsiTheme="majorHAnsi" w:cstheme="majorHAnsi"/>
          <w:lang w:val="en-AU" w:eastAsia="en-AU"/>
        </w:rPr>
      </w:pPr>
      <w:r w:rsidRPr="00830864">
        <w:rPr>
          <w:rFonts w:asciiTheme="majorHAnsi" w:hAnsiTheme="majorHAnsi" w:cstheme="majorHAnsi"/>
          <w:lang w:val="en-AU" w:eastAsia="en-AU"/>
        </w:rPr>
        <w:t xml:space="preserve">The </w:t>
      </w:r>
      <w:r w:rsidR="00885B91">
        <w:rPr>
          <w:rFonts w:asciiTheme="majorHAnsi" w:hAnsiTheme="majorHAnsi" w:cstheme="majorHAnsi"/>
          <w:lang w:val="en-AU" w:eastAsia="en-AU"/>
        </w:rPr>
        <w:t>Commission</w:t>
      </w:r>
      <w:r w:rsidRPr="00830864">
        <w:rPr>
          <w:rFonts w:asciiTheme="majorHAnsi" w:hAnsiTheme="majorHAnsi" w:cstheme="majorHAnsi"/>
          <w:lang w:val="en-AU" w:eastAsia="en-AU"/>
        </w:rPr>
        <w:t xml:space="preserve"> does not investigate every allegation of serious misconduct brought to its attention. It is intelligence-led and invests its efforts in areas where the risk of serious misconduct and corruption is greatest and where its resources are needed most. It focuses on fewer but “higher value” investigations and operational activities that target corruption and serious misconduct “hotspots”.</w:t>
      </w:r>
    </w:p>
    <w:p w14:paraId="413CE335" w14:textId="77777777" w:rsidR="0019010C" w:rsidRPr="00830864" w:rsidRDefault="0019010C" w:rsidP="0019010C">
      <w:pPr>
        <w:ind w:left="-851"/>
        <w:rPr>
          <w:rFonts w:asciiTheme="majorHAnsi" w:hAnsiTheme="majorHAnsi" w:cstheme="majorHAnsi"/>
          <w:lang w:val="en-AU" w:eastAsia="en-AU"/>
        </w:rPr>
      </w:pPr>
    </w:p>
    <w:p w14:paraId="57E5410B" w14:textId="18DA3D44" w:rsidR="0019010C" w:rsidRPr="00830864" w:rsidRDefault="0019010C" w:rsidP="0019010C">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885B91">
        <w:rPr>
          <w:rFonts w:asciiTheme="majorHAnsi" w:hAnsiTheme="majorHAnsi" w:cstheme="majorHAnsi"/>
          <w:lang w:val="en-AU" w:eastAsia="en-AU"/>
        </w:rPr>
        <w:t>Commission</w:t>
      </w:r>
      <w:r w:rsidRPr="00830864">
        <w:rPr>
          <w:rFonts w:asciiTheme="majorHAnsi" w:eastAsiaTheme="majorEastAsia" w:hAnsiTheme="majorHAnsi" w:cstheme="majorHAnsi"/>
          <w:bCs/>
          <w:color w:val="auto"/>
          <w:kern w:val="32"/>
          <w:lang w:val="en-AU"/>
        </w:rPr>
        <w:t xml:space="preserve"> is also attuned to other corruption and serious misconduct issues and areas of concern that arise across the public sector so that it may respond promptly if and when required.</w:t>
      </w:r>
    </w:p>
    <w:p w14:paraId="10FD2634" w14:textId="77777777" w:rsidR="0019010C" w:rsidRPr="00830864" w:rsidRDefault="0019010C" w:rsidP="0019010C">
      <w:pPr>
        <w:ind w:left="-851"/>
        <w:rPr>
          <w:rFonts w:asciiTheme="majorHAnsi" w:eastAsiaTheme="majorEastAsia" w:hAnsiTheme="majorHAnsi" w:cstheme="majorHAnsi"/>
          <w:bCs/>
          <w:color w:val="auto"/>
          <w:kern w:val="32"/>
          <w:lang w:val="en-AU"/>
        </w:rPr>
      </w:pPr>
    </w:p>
    <w:p w14:paraId="5AAF5F3F" w14:textId="50C083F5" w:rsidR="00096E69"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Working with the </w:t>
      </w:r>
      <w:r w:rsidR="00696576" w:rsidRPr="00830864">
        <w:rPr>
          <w:rFonts w:asciiTheme="majorHAnsi" w:eastAsiaTheme="majorEastAsia" w:hAnsiTheme="majorHAnsi" w:cstheme="majorHAnsi"/>
          <w:bCs/>
          <w:color w:val="auto"/>
          <w:kern w:val="32"/>
          <w:lang w:val="en-AU"/>
        </w:rPr>
        <w:t>PSC</w:t>
      </w:r>
      <w:r w:rsidRPr="00830864">
        <w:rPr>
          <w:rFonts w:asciiTheme="majorHAnsi" w:eastAsiaTheme="majorEastAsia" w:hAnsiTheme="majorHAnsi" w:cstheme="majorHAnsi"/>
          <w:bCs/>
          <w:color w:val="auto"/>
          <w:kern w:val="32"/>
          <w:lang w:val="en-AU"/>
        </w:rPr>
        <w:t xml:space="preserve">, the </w:t>
      </w:r>
      <w:r w:rsidR="001B0E31">
        <w:rPr>
          <w:rFonts w:asciiTheme="majorHAnsi" w:hAnsiTheme="majorHAnsi" w:cstheme="majorHAnsi"/>
          <w:lang w:val="en-AU" w:eastAsia="en-AU"/>
        </w:rPr>
        <w:t>Commission</w:t>
      </w:r>
      <w:r w:rsidRPr="00830864">
        <w:rPr>
          <w:rFonts w:asciiTheme="majorHAnsi" w:eastAsiaTheme="majorEastAsia" w:hAnsiTheme="majorHAnsi" w:cstheme="majorHAnsi"/>
          <w:bCs/>
          <w:color w:val="auto"/>
          <w:kern w:val="32"/>
          <w:lang w:val="en-AU"/>
        </w:rPr>
        <w:t xml:space="preserve"> also has an important role in assisting Public Sector Agencies to manage their corruption and misconduct risks.</w:t>
      </w:r>
    </w:p>
    <w:p w14:paraId="14E5E33C" w14:textId="77777777" w:rsidR="00CA2D44" w:rsidRPr="00830864" w:rsidRDefault="00CA2D44">
      <w:pPr>
        <w:ind w:right="0"/>
        <w:mirrorIndents w:val="0"/>
        <w:jc w:val="left"/>
        <w:rPr>
          <w:rFonts w:asciiTheme="majorHAnsi" w:eastAsiaTheme="minorEastAsia" w:hAnsiTheme="majorHAnsi" w:cstheme="majorHAnsi"/>
          <w:b/>
          <w:color w:val="000000" w:themeColor="text1"/>
          <w:kern w:val="32"/>
          <w:lang w:val="en-AU"/>
        </w:rPr>
      </w:pPr>
      <w:r w:rsidRPr="00830864">
        <w:rPr>
          <w:rFonts w:cstheme="majorHAnsi"/>
          <w:lang w:val="en-AU"/>
        </w:rPr>
        <w:br w:type="page"/>
      </w:r>
    </w:p>
    <w:p w14:paraId="524B2520" w14:textId="5CB3E9B0" w:rsidR="00096E69" w:rsidRPr="00830864" w:rsidRDefault="001B0E31" w:rsidP="00E37B31">
      <w:pPr>
        <w:pStyle w:val="Heading4"/>
      </w:pPr>
      <w:r>
        <w:lastRenderedPageBreak/>
        <w:t>THE COMMISSION</w:t>
      </w:r>
      <w:r w:rsidR="00096E69" w:rsidRPr="00830864">
        <w:t xml:space="preserve"> WORKFORCE </w:t>
      </w:r>
    </w:p>
    <w:p w14:paraId="27DC1C89" w14:textId="37B71995"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1B0E31">
        <w:rPr>
          <w:rFonts w:asciiTheme="majorHAnsi" w:hAnsiTheme="majorHAnsi" w:cstheme="majorHAnsi"/>
          <w:lang w:val="en-AU" w:eastAsia="en-AU"/>
        </w:rPr>
        <w:t>Commission</w:t>
      </w:r>
      <w:r w:rsidR="001B0E31"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is led under the guidance of Corruption and Crime Commissioner John McKechnie</w:t>
      </w:r>
      <w:r w:rsidR="00696576" w:rsidRPr="00830864">
        <w:rPr>
          <w:rFonts w:asciiTheme="majorHAnsi" w:eastAsiaTheme="majorEastAsia" w:hAnsiTheme="majorHAnsi" w:cstheme="majorHAnsi"/>
          <w:bCs/>
          <w:color w:val="auto"/>
          <w:kern w:val="32"/>
          <w:lang w:val="en-AU"/>
        </w:rPr>
        <w:t>,</w:t>
      </w:r>
      <w:r w:rsidRPr="00830864">
        <w:rPr>
          <w:rFonts w:asciiTheme="majorHAnsi" w:eastAsiaTheme="majorEastAsia" w:hAnsiTheme="majorHAnsi" w:cstheme="majorHAnsi"/>
          <w:bCs/>
          <w:color w:val="auto"/>
          <w:kern w:val="32"/>
          <w:lang w:val="en-AU"/>
        </w:rPr>
        <w:t xml:space="preserve"> </w:t>
      </w:r>
      <w:r w:rsidR="00696576" w:rsidRPr="00830864">
        <w:rPr>
          <w:rFonts w:asciiTheme="majorHAnsi" w:eastAsiaTheme="majorEastAsia" w:hAnsiTheme="majorHAnsi" w:cstheme="majorHAnsi"/>
          <w:bCs/>
          <w:color w:val="auto"/>
          <w:kern w:val="32"/>
          <w:lang w:val="en-AU"/>
        </w:rPr>
        <w:t xml:space="preserve">QC </w:t>
      </w:r>
      <w:r w:rsidRPr="00830864">
        <w:rPr>
          <w:rFonts w:asciiTheme="majorHAnsi" w:eastAsiaTheme="majorEastAsia" w:hAnsiTheme="majorHAnsi" w:cstheme="majorHAnsi"/>
          <w:bCs/>
          <w:color w:val="auto"/>
          <w:kern w:val="32"/>
          <w:lang w:val="en-AU"/>
        </w:rPr>
        <w:t>and Chief Executive Ray Warnes, both appointed in 2015.</w:t>
      </w:r>
    </w:p>
    <w:p w14:paraId="423F7A6D" w14:textId="77777777" w:rsidR="00FF7984" w:rsidRPr="00830864" w:rsidRDefault="00FF7984" w:rsidP="00FF7984">
      <w:pPr>
        <w:ind w:left="-851"/>
        <w:rPr>
          <w:rFonts w:asciiTheme="majorHAnsi" w:eastAsiaTheme="majorEastAsia" w:hAnsiTheme="majorHAnsi" w:cstheme="majorHAnsi"/>
          <w:bCs/>
          <w:color w:val="auto"/>
          <w:kern w:val="32"/>
          <w:lang w:val="en-AU"/>
        </w:rPr>
      </w:pPr>
    </w:p>
    <w:p w14:paraId="18488C74" w14:textId="2CB4BE84"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1B0E31">
        <w:rPr>
          <w:rFonts w:asciiTheme="majorHAnsi" w:hAnsiTheme="majorHAnsi" w:cstheme="majorHAnsi"/>
          <w:lang w:val="en-AU" w:eastAsia="en-AU"/>
        </w:rPr>
        <w:t>Commission</w:t>
      </w:r>
      <w:r w:rsidR="00DE1619"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 xml:space="preserve">has a Corporate Executive comprised of the Chief Executive and four Directors, </w:t>
      </w:r>
      <w:r w:rsidR="00E85B35">
        <w:rPr>
          <w:rFonts w:asciiTheme="majorHAnsi" w:eastAsiaTheme="majorEastAsia" w:hAnsiTheme="majorHAnsi" w:cstheme="majorHAnsi"/>
          <w:bCs/>
          <w:color w:val="auto"/>
          <w:kern w:val="32"/>
          <w:lang w:val="en-AU"/>
        </w:rPr>
        <w:t>two</w:t>
      </w:r>
      <w:r w:rsidR="00E85B35" w:rsidRPr="00830864">
        <w:rPr>
          <w:rFonts w:asciiTheme="majorHAnsi" w:eastAsiaTheme="majorEastAsia" w:hAnsiTheme="majorHAnsi" w:cstheme="majorHAnsi"/>
          <w:bCs/>
          <w:color w:val="auto"/>
          <w:kern w:val="32"/>
          <w:lang w:val="en-AU"/>
        </w:rPr>
        <w:t xml:space="preserve"> </w:t>
      </w:r>
      <w:r w:rsidR="00887232" w:rsidRPr="00830864">
        <w:rPr>
          <w:rFonts w:asciiTheme="majorHAnsi" w:eastAsiaTheme="majorEastAsia" w:hAnsiTheme="majorHAnsi" w:cstheme="majorHAnsi"/>
          <w:bCs/>
          <w:color w:val="auto"/>
          <w:kern w:val="32"/>
          <w:lang w:val="en-AU"/>
        </w:rPr>
        <w:t xml:space="preserve">of whom are female and representative of a </w:t>
      </w:r>
      <w:r w:rsidR="00E85B35">
        <w:rPr>
          <w:rFonts w:asciiTheme="majorHAnsi" w:eastAsiaTheme="majorEastAsia" w:hAnsiTheme="majorHAnsi" w:cstheme="majorHAnsi"/>
          <w:bCs/>
          <w:color w:val="auto"/>
          <w:kern w:val="32"/>
          <w:lang w:val="en-AU"/>
        </w:rPr>
        <w:t>predominately</w:t>
      </w:r>
      <w:r w:rsidR="00E85B35" w:rsidRPr="00830864">
        <w:rPr>
          <w:rFonts w:asciiTheme="majorHAnsi" w:eastAsiaTheme="majorEastAsia" w:hAnsiTheme="majorHAnsi" w:cstheme="majorHAnsi"/>
          <w:bCs/>
          <w:color w:val="auto"/>
          <w:kern w:val="32"/>
          <w:lang w:val="en-AU"/>
        </w:rPr>
        <w:t xml:space="preserve"> </w:t>
      </w:r>
      <w:r w:rsidR="00887232" w:rsidRPr="00830864">
        <w:rPr>
          <w:rFonts w:asciiTheme="majorHAnsi" w:eastAsiaTheme="majorEastAsia" w:hAnsiTheme="majorHAnsi" w:cstheme="majorHAnsi"/>
          <w:bCs/>
          <w:color w:val="auto"/>
          <w:kern w:val="32"/>
          <w:lang w:val="en-AU"/>
        </w:rPr>
        <w:t>female workforce.</w:t>
      </w:r>
    </w:p>
    <w:p w14:paraId="32410459" w14:textId="77777777" w:rsidR="00887232" w:rsidRPr="00830864" w:rsidRDefault="00887232" w:rsidP="00FF7984">
      <w:pPr>
        <w:ind w:left="-851"/>
        <w:rPr>
          <w:rFonts w:asciiTheme="majorHAnsi" w:eastAsiaTheme="majorEastAsia" w:hAnsiTheme="majorHAnsi" w:cstheme="majorHAnsi"/>
          <w:bCs/>
          <w:color w:val="auto"/>
          <w:kern w:val="32"/>
          <w:lang w:val="en-AU"/>
        </w:rPr>
      </w:pPr>
    </w:p>
    <w:p w14:paraId="0350ABBE" w14:textId="3381F7D1"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1B0E31">
        <w:rPr>
          <w:rFonts w:asciiTheme="majorHAnsi" w:hAnsiTheme="majorHAnsi" w:cstheme="majorHAnsi"/>
          <w:lang w:val="en-AU" w:eastAsia="en-AU"/>
        </w:rPr>
        <w:t>Commission</w:t>
      </w:r>
      <w:r w:rsidR="00DE1619"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 xml:space="preserve">is committed to a vibrant workforce where people are inspiring and committed to work collaboratively to achieve a corruption free public sector. Our work culture is based on trust and respect and empowers our people to act with integrity and transparency. </w:t>
      </w:r>
    </w:p>
    <w:p w14:paraId="48D95098" w14:textId="77777777" w:rsidR="00FF7984" w:rsidRPr="00830864" w:rsidRDefault="00FF7984" w:rsidP="00FF7984">
      <w:pPr>
        <w:ind w:left="-851"/>
        <w:rPr>
          <w:rFonts w:asciiTheme="majorHAnsi" w:eastAsiaTheme="majorEastAsia" w:hAnsiTheme="majorHAnsi" w:cstheme="majorHAnsi"/>
          <w:bCs/>
          <w:color w:val="auto"/>
          <w:kern w:val="32"/>
          <w:lang w:val="en-AU"/>
        </w:rPr>
      </w:pPr>
    </w:p>
    <w:p w14:paraId="53F5B661" w14:textId="4666B5E0"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With a Strategic Workforce Plan in place the </w:t>
      </w:r>
      <w:r w:rsidR="001B0E31">
        <w:rPr>
          <w:rFonts w:asciiTheme="majorHAnsi" w:hAnsiTheme="majorHAnsi" w:cstheme="majorHAnsi"/>
          <w:lang w:val="en-AU" w:eastAsia="en-AU"/>
        </w:rPr>
        <w:t>Commission</w:t>
      </w:r>
      <w:r w:rsidR="00DE1619"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 xml:space="preserve">is looking to attract and select a capable workforce with the capacity to deliver on its objectives and priorities. </w:t>
      </w:r>
      <w:r w:rsidR="00DE1619" w:rsidRPr="00830864">
        <w:rPr>
          <w:rFonts w:asciiTheme="majorHAnsi" w:eastAsiaTheme="majorEastAsia" w:hAnsiTheme="majorHAnsi" w:cstheme="majorHAnsi"/>
          <w:bCs/>
          <w:color w:val="auto"/>
          <w:kern w:val="32"/>
          <w:lang w:val="en-AU"/>
        </w:rPr>
        <w:t>Employees</w:t>
      </w:r>
      <w:r w:rsidRPr="00830864">
        <w:rPr>
          <w:rFonts w:asciiTheme="majorHAnsi" w:eastAsiaTheme="majorEastAsia" w:hAnsiTheme="majorHAnsi" w:cstheme="majorHAnsi"/>
          <w:bCs/>
          <w:color w:val="auto"/>
          <w:kern w:val="32"/>
          <w:lang w:val="en-AU"/>
        </w:rPr>
        <w:t xml:space="preserve"> are supported by a learning and development framework that seeks to support and enable our workforce to embrace change and increase capability.</w:t>
      </w:r>
    </w:p>
    <w:p w14:paraId="14628BF2" w14:textId="77777777" w:rsidR="00FF7984" w:rsidRPr="00830864" w:rsidRDefault="00FF7984" w:rsidP="00FF7984">
      <w:pPr>
        <w:ind w:left="-851"/>
        <w:rPr>
          <w:rFonts w:asciiTheme="majorHAnsi" w:eastAsiaTheme="majorEastAsia" w:hAnsiTheme="majorHAnsi" w:cstheme="majorHAnsi"/>
          <w:bCs/>
          <w:color w:val="auto"/>
          <w:kern w:val="32"/>
          <w:lang w:val="en-AU"/>
        </w:rPr>
      </w:pPr>
    </w:p>
    <w:p w14:paraId="239F7B30" w14:textId="054D0177" w:rsidR="00FF7984" w:rsidRPr="00830864" w:rsidRDefault="00FF7984" w:rsidP="00FF7984">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With a highly collaborative and agi</w:t>
      </w:r>
      <w:r w:rsidR="0019010C" w:rsidRPr="00830864">
        <w:rPr>
          <w:rFonts w:asciiTheme="majorHAnsi" w:eastAsiaTheme="majorEastAsia" w:hAnsiTheme="majorHAnsi" w:cstheme="majorHAnsi"/>
          <w:bCs/>
          <w:color w:val="auto"/>
          <w:kern w:val="32"/>
          <w:lang w:val="en-AU"/>
        </w:rPr>
        <w:t>le workforce of approximately 1</w:t>
      </w:r>
      <w:r w:rsidR="004009F6">
        <w:rPr>
          <w:rFonts w:asciiTheme="majorHAnsi" w:eastAsiaTheme="majorEastAsia" w:hAnsiTheme="majorHAnsi" w:cstheme="majorHAnsi"/>
          <w:bCs/>
          <w:color w:val="auto"/>
          <w:kern w:val="32"/>
          <w:lang w:val="en-AU"/>
        </w:rPr>
        <w:t>14</w:t>
      </w:r>
      <w:r w:rsidRPr="00830864">
        <w:rPr>
          <w:rFonts w:asciiTheme="majorHAnsi" w:eastAsiaTheme="majorEastAsia" w:hAnsiTheme="majorHAnsi" w:cstheme="majorHAnsi"/>
          <w:bCs/>
          <w:color w:val="auto"/>
          <w:kern w:val="32"/>
          <w:lang w:val="en-AU"/>
        </w:rPr>
        <w:t xml:space="preserve"> employees, the</w:t>
      </w:r>
      <w:r w:rsidR="001B0E31" w:rsidRPr="001B0E31">
        <w:rPr>
          <w:rFonts w:asciiTheme="majorHAnsi" w:hAnsiTheme="majorHAnsi" w:cstheme="majorHAnsi"/>
          <w:lang w:val="en-AU" w:eastAsia="en-AU"/>
        </w:rPr>
        <w:t xml:space="preserve"> </w:t>
      </w:r>
      <w:r w:rsidR="001B0E31">
        <w:rPr>
          <w:rFonts w:asciiTheme="majorHAnsi" w:hAnsiTheme="majorHAnsi" w:cstheme="majorHAnsi"/>
          <w:lang w:val="en-AU" w:eastAsia="en-AU"/>
        </w:rPr>
        <w:t>Commission</w:t>
      </w:r>
      <w:r w:rsidR="00DE1619"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 xml:space="preserve">nurtures, inspires and supports our </w:t>
      </w:r>
      <w:r w:rsidR="005A5514">
        <w:rPr>
          <w:rFonts w:asciiTheme="majorHAnsi" w:eastAsiaTheme="majorEastAsia" w:hAnsiTheme="majorHAnsi" w:cstheme="majorHAnsi"/>
          <w:bCs/>
          <w:color w:val="auto"/>
          <w:kern w:val="32"/>
          <w:lang w:val="en-AU"/>
        </w:rPr>
        <w:t>people</w:t>
      </w:r>
      <w:r w:rsidR="00007B3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 xml:space="preserve">through strong leadership across all levels. </w:t>
      </w:r>
    </w:p>
    <w:p w14:paraId="3845A3B9" w14:textId="77777777" w:rsidR="00FF7984" w:rsidRPr="00830864" w:rsidRDefault="00FF7984" w:rsidP="00FF7984">
      <w:pPr>
        <w:ind w:left="-851"/>
        <w:rPr>
          <w:rFonts w:asciiTheme="majorHAnsi" w:eastAsiaTheme="majorEastAsia" w:hAnsiTheme="majorHAnsi" w:cstheme="majorHAnsi"/>
          <w:bCs/>
          <w:color w:val="auto"/>
          <w:kern w:val="32"/>
          <w:lang w:val="en-AU"/>
        </w:rPr>
      </w:pPr>
    </w:p>
    <w:p w14:paraId="62A6CE64" w14:textId="77777777" w:rsidR="00096E69" w:rsidRPr="00830864" w:rsidRDefault="00096E69" w:rsidP="00E37B31">
      <w:pPr>
        <w:pStyle w:val="Heading4"/>
      </w:pPr>
      <w:r w:rsidRPr="00830864">
        <w:t>ELIGIBILITY FOR EMPLOYMENT</w:t>
      </w:r>
    </w:p>
    <w:p w14:paraId="3448B888" w14:textId="77777777" w:rsidR="00096E69"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We recognise that to achieve our key purpose to improve continuously the integrity of, and to reduce the incidence of misconduct in the public sector, we must recruit the right people. </w:t>
      </w:r>
    </w:p>
    <w:p w14:paraId="64DC09F4" w14:textId="77777777" w:rsidR="00096E69" w:rsidRPr="00830864" w:rsidRDefault="00096E69" w:rsidP="00096E69">
      <w:pPr>
        <w:ind w:left="-851"/>
        <w:rPr>
          <w:rFonts w:asciiTheme="majorHAnsi" w:eastAsiaTheme="majorEastAsia" w:hAnsiTheme="majorHAnsi" w:cstheme="majorHAnsi"/>
          <w:bCs/>
          <w:color w:val="auto"/>
          <w:kern w:val="32"/>
          <w:lang w:val="en-AU"/>
        </w:rPr>
      </w:pPr>
    </w:p>
    <w:p w14:paraId="6876B998" w14:textId="09758070" w:rsidR="00096E69"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1B0E31">
        <w:rPr>
          <w:rFonts w:asciiTheme="majorHAnsi" w:hAnsiTheme="majorHAnsi" w:cstheme="majorHAnsi"/>
          <w:lang w:val="en-AU" w:eastAsia="en-AU"/>
        </w:rPr>
        <w:t>Commission</w:t>
      </w:r>
      <w:r w:rsidR="001B0E31"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 xml:space="preserve">employs people who place a high value on integrity and operate with a sense of community and purpose; people who want to contribute across the </w:t>
      </w:r>
      <w:r w:rsidR="001B0E31">
        <w:rPr>
          <w:rFonts w:asciiTheme="majorHAnsi" w:hAnsiTheme="majorHAnsi" w:cstheme="majorHAnsi"/>
          <w:lang w:val="en-AU" w:eastAsia="en-AU"/>
        </w:rPr>
        <w:t>Commission</w:t>
      </w:r>
      <w:r w:rsidRPr="00830864">
        <w:rPr>
          <w:rFonts w:asciiTheme="majorHAnsi" w:eastAsiaTheme="majorEastAsia" w:hAnsiTheme="majorHAnsi" w:cstheme="majorHAnsi"/>
          <w:bCs/>
          <w:color w:val="auto"/>
          <w:kern w:val="32"/>
          <w:lang w:val="en-AU"/>
        </w:rPr>
        <w:t>.  With this in mind, we need to ensure that we have the right people, with the right skills, both now and for the future.</w:t>
      </w:r>
    </w:p>
    <w:p w14:paraId="2DBAE1E6" w14:textId="77777777" w:rsidR="00096E69" w:rsidRPr="00830864" w:rsidRDefault="00096E69" w:rsidP="00096E69">
      <w:pPr>
        <w:ind w:left="-851"/>
        <w:rPr>
          <w:rFonts w:asciiTheme="majorHAnsi" w:eastAsiaTheme="majorEastAsia" w:hAnsiTheme="majorHAnsi" w:cstheme="majorHAnsi"/>
          <w:bCs/>
          <w:color w:val="auto"/>
          <w:kern w:val="32"/>
          <w:lang w:val="en-AU"/>
        </w:rPr>
      </w:pPr>
    </w:p>
    <w:p w14:paraId="7578FAAF" w14:textId="3A8B2AE5" w:rsidR="00096E69"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To be eligible for employment at the </w:t>
      </w:r>
      <w:r w:rsidR="001B0E31">
        <w:rPr>
          <w:rFonts w:asciiTheme="majorHAnsi" w:eastAsiaTheme="majorEastAsia" w:hAnsiTheme="majorHAnsi" w:cstheme="majorHAnsi"/>
          <w:bCs/>
          <w:color w:val="auto"/>
          <w:kern w:val="32"/>
          <w:lang w:val="en-AU"/>
        </w:rPr>
        <w:t xml:space="preserve">Commission </w:t>
      </w:r>
      <w:r w:rsidRPr="00830864">
        <w:rPr>
          <w:rFonts w:asciiTheme="majorHAnsi" w:eastAsiaTheme="majorEastAsia" w:hAnsiTheme="majorHAnsi" w:cstheme="majorHAnsi"/>
          <w:bCs/>
          <w:color w:val="auto"/>
          <w:kern w:val="32"/>
          <w:lang w:val="en-AU"/>
        </w:rPr>
        <w:t>you must satisfy the following requirements.</w:t>
      </w:r>
    </w:p>
    <w:p w14:paraId="3D360C60" w14:textId="77777777" w:rsidR="00096E69" w:rsidRPr="00830864" w:rsidRDefault="00096E69" w:rsidP="00096E69">
      <w:pPr>
        <w:ind w:left="-851"/>
        <w:rPr>
          <w:rFonts w:asciiTheme="majorHAnsi" w:eastAsiaTheme="majorEastAsia" w:hAnsiTheme="majorHAnsi" w:cstheme="majorHAnsi"/>
          <w:bCs/>
          <w:color w:val="auto"/>
          <w:kern w:val="32"/>
          <w:lang w:val="en-AU"/>
        </w:rPr>
      </w:pPr>
    </w:p>
    <w:p w14:paraId="5D85A201" w14:textId="77777777" w:rsidR="00096E69" w:rsidRPr="001B0E31" w:rsidRDefault="00096E69" w:rsidP="001B0E31">
      <w:pPr>
        <w:pStyle w:val="ListParagraph"/>
        <w:numPr>
          <w:ilvl w:val="0"/>
          <w:numId w:val="44"/>
        </w:numPr>
        <w:rPr>
          <w:rFonts w:asciiTheme="majorHAnsi" w:eastAsiaTheme="majorEastAsia" w:hAnsiTheme="majorHAnsi" w:cstheme="majorHAnsi"/>
          <w:bCs/>
          <w:color w:val="auto"/>
          <w:kern w:val="32"/>
          <w:lang w:val="en-AU"/>
        </w:rPr>
      </w:pPr>
      <w:r w:rsidRPr="001B0E31">
        <w:rPr>
          <w:rFonts w:asciiTheme="majorHAnsi" w:eastAsiaTheme="majorEastAsia" w:hAnsiTheme="majorHAnsi" w:cstheme="majorHAnsi"/>
          <w:bCs/>
          <w:color w:val="auto"/>
          <w:kern w:val="32"/>
          <w:lang w:val="en-AU"/>
        </w:rPr>
        <w:t>Be an Australian Citizen or be immediately eligible for Australian Citizenship.</w:t>
      </w:r>
    </w:p>
    <w:p w14:paraId="6AA4E61D" w14:textId="2231A121" w:rsidR="00096E69" w:rsidRPr="001B0E31" w:rsidRDefault="00096E69" w:rsidP="001B0E31">
      <w:pPr>
        <w:pStyle w:val="ListParagraph"/>
        <w:numPr>
          <w:ilvl w:val="0"/>
          <w:numId w:val="44"/>
        </w:numPr>
        <w:rPr>
          <w:rFonts w:asciiTheme="majorHAnsi" w:eastAsiaTheme="majorEastAsia" w:hAnsiTheme="majorHAnsi" w:cstheme="majorHAnsi"/>
          <w:bCs/>
          <w:color w:val="auto"/>
          <w:kern w:val="32"/>
          <w:lang w:val="en-AU"/>
        </w:rPr>
      </w:pPr>
      <w:r w:rsidRPr="001B0E31">
        <w:rPr>
          <w:rFonts w:asciiTheme="majorHAnsi" w:eastAsiaTheme="majorEastAsia" w:hAnsiTheme="majorHAnsi" w:cstheme="majorHAnsi"/>
          <w:bCs/>
          <w:color w:val="auto"/>
          <w:kern w:val="32"/>
          <w:lang w:val="en-AU"/>
        </w:rPr>
        <w:t>Undergo stringent security vetting to further determin</w:t>
      </w:r>
      <w:r w:rsidR="001B0E31" w:rsidRPr="001B0E31">
        <w:rPr>
          <w:rFonts w:asciiTheme="majorHAnsi" w:eastAsiaTheme="majorEastAsia" w:hAnsiTheme="majorHAnsi" w:cstheme="majorHAnsi"/>
          <w:bCs/>
          <w:color w:val="auto"/>
          <w:kern w:val="32"/>
          <w:lang w:val="en-AU"/>
        </w:rPr>
        <w:t xml:space="preserve">e suitability for employment by </w:t>
      </w:r>
      <w:r w:rsidRPr="001B0E31">
        <w:rPr>
          <w:rFonts w:asciiTheme="majorHAnsi" w:eastAsiaTheme="majorEastAsia" w:hAnsiTheme="majorHAnsi" w:cstheme="majorHAnsi"/>
          <w:bCs/>
          <w:color w:val="auto"/>
          <w:kern w:val="32"/>
          <w:lang w:val="en-AU"/>
        </w:rPr>
        <w:t xml:space="preserve">the </w:t>
      </w:r>
      <w:r w:rsidR="001B0E31" w:rsidRPr="001B0E31">
        <w:rPr>
          <w:rFonts w:asciiTheme="majorHAnsi" w:eastAsiaTheme="majorEastAsia" w:hAnsiTheme="majorHAnsi" w:cstheme="majorHAnsi"/>
          <w:bCs/>
          <w:color w:val="auto"/>
          <w:kern w:val="32"/>
          <w:lang w:val="en-AU"/>
        </w:rPr>
        <w:t>Commission</w:t>
      </w:r>
      <w:r w:rsidRPr="001B0E31">
        <w:rPr>
          <w:rFonts w:asciiTheme="majorHAnsi" w:eastAsiaTheme="majorEastAsia" w:hAnsiTheme="majorHAnsi" w:cstheme="majorHAnsi"/>
          <w:bCs/>
          <w:color w:val="auto"/>
          <w:kern w:val="32"/>
          <w:lang w:val="en-AU"/>
        </w:rPr>
        <w:t>. (This includes assessment of your probity, financial position and any circumstances that may conflict with employment by the</w:t>
      </w:r>
      <w:r w:rsidR="001B0E31" w:rsidRPr="001B0E31">
        <w:rPr>
          <w:rFonts w:asciiTheme="majorHAnsi" w:eastAsiaTheme="majorEastAsia" w:hAnsiTheme="majorHAnsi" w:cstheme="majorHAnsi"/>
          <w:bCs/>
          <w:color w:val="auto"/>
          <w:kern w:val="32"/>
          <w:lang w:val="en-AU"/>
        </w:rPr>
        <w:t xml:space="preserve"> </w:t>
      </w:r>
      <w:r w:rsidR="001B0E31" w:rsidRPr="001B0E31">
        <w:rPr>
          <w:rFonts w:asciiTheme="majorHAnsi" w:eastAsiaTheme="majorEastAsia" w:hAnsiTheme="majorHAnsi" w:cstheme="majorHAnsi"/>
          <w:bCs/>
          <w:color w:val="auto"/>
          <w:kern w:val="32"/>
          <w:lang w:val="en-AU"/>
        </w:rPr>
        <w:t>Commission</w:t>
      </w:r>
      <w:r w:rsidRPr="001B0E31">
        <w:rPr>
          <w:rFonts w:asciiTheme="majorHAnsi" w:eastAsiaTheme="majorEastAsia" w:hAnsiTheme="majorHAnsi" w:cstheme="majorHAnsi"/>
          <w:bCs/>
          <w:color w:val="auto"/>
          <w:kern w:val="32"/>
          <w:lang w:val="en-AU"/>
        </w:rPr>
        <w:t>.)</w:t>
      </w:r>
    </w:p>
    <w:p w14:paraId="531CDA00" w14:textId="77777777" w:rsidR="00096E69" w:rsidRPr="001B0E31" w:rsidRDefault="00096E69" w:rsidP="001B0E31">
      <w:pPr>
        <w:pStyle w:val="ListParagraph"/>
        <w:numPr>
          <w:ilvl w:val="0"/>
          <w:numId w:val="44"/>
        </w:numPr>
        <w:rPr>
          <w:rFonts w:asciiTheme="majorHAnsi" w:eastAsiaTheme="majorEastAsia" w:hAnsiTheme="majorHAnsi" w:cstheme="majorHAnsi"/>
          <w:bCs/>
          <w:color w:val="auto"/>
          <w:kern w:val="32"/>
          <w:lang w:val="en-AU"/>
        </w:rPr>
      </w:pPr>
      <w:r w:rsidRPr="001B0E31">
        <w:rPr>
          <w:rFonts w:asciiTheme="majorHAnsi" w:eastAsiaTheme="majorEastAsia" w:hAnsiTheme="majorHAnsi" w:cstheme="majorHAnsi"/>
          <w:bCs/>
          <w:color w:val="auto"/>
          <w:kern w:val="32"/>
          <w:lang w:val="en-AU"/>
        </w:rPr>
        <w:t>Job related qualifications (in some circumstances).</w:t>
      </w:r>
    </w:p>
    <w:p w14:paraId="14E40852" w14:textId="77777777" w:rsidR="00096E69" w:rsidRPr="001B0E31" w:rsidRDefault="00096E69" w:rsidP="001B0E31">
      <w:pPr>
        <w:pStyle w:val="ListParagraph"/>
        <w:numPr>
          <w:ilvl w:val="0"/>
          <w:numId w:val="44"/>
        </w:numPr>
        <w:rPr>
          <w:rFonts w:asciiTheme="majorHAnsi" w:eastAsiaTheme="majorEastAsia" w:hAnsiTheme="majorHAnsi" w:cstheme="majorHAnsi"/>
          <w:bCs/>
          <w:color w:val="auto"/>
          <w:kern w:val="32"/>
          <w:lang w:val="en-AU"/>
        </w:rPr>
      </w:pPr>
      <w:r w:rsidRPr="001B0E31">
        <w:rPr>
          <w:rFonts w:asciiTheme="majorHAnsi" w:eastAsiaTheme="majorEastAsia" w:hAnsiTheme="majorHAnsi" w:cstheme="majorHAnsi"/>
          <w:bCs/>
          <w:color w:val="auto"/>
          <w:kern w:val="32"/>
          <w:lang w:val="en-AU"/>
        </w:rPr>
        <w:t xml:space="preserve">Employment history checks. </w:t>
      </w:r>
    </w:p>
    <w:p w14:paraId="0B1FEEDC" w14:textId="77777777" w:rsidR="00096E69" w:rsidRPr="00830864" w:rsidRDefault="00096E69" w:rsidP="00E37B31">
      <w:pPr>
        <w:pStyle w:val="Heading4"/>
      </w:pPr>
      <w:r w:rsidRPr="00830864">
        <w:lastRenderedPageBreak/>
        <w:t xml:space="preserve">EMPLOYEE BENEFITS </w:t>
      </w:r>
    </w:p>
    <w:p w14:paraId="631B22D2" w14:textId="13541BAA" w:rsidR="00820357" w:rsidRPr="00830864" w:rsidRDefault="00096E69" w:rsidP="00096E69">
      <w:pPr>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w:t>
      </w:r>
      <w:r w:rsidR="00885B91">
        <w:rPr>
          <w:rFonts w:asciiTheme="majorHAnsi" w:eastAsiaTheme="majorEastAsia" w:hAnsiTheme="majorHAnsi" w:cstheme="majorHAnsi"/>
          <w:bCs/>
          <w:color w:val="auto"/>
          <w:kern w:val="32"/>
          <w:lang w:val="en-AU"/>
        </w:rPr>
        <w:t>Corruption and Crime Commission (the Commission)</w:t>
      </w:r>
      <w:r w:rsidRPr="00830864">
        <w:rPr>
          <w:rFonts w:asciiTheme="majorHAnsi" w:eastAsiaTheme="majorEastAsia" w:hAnsiTheme="majorHAnsi" w:cstheme="majorHAnsi"/>
          <w:bCs/>
          <w:color w:val="auto"/>
          <w:kern w:val="32"/>
          <w:lang w:val="en-AU"/>
        </w:rPr>
        <w:t xml:space="preserve"> strives to provide a work environment that is collegiate, flexible and focused on achieving valuable outcomes for the organisation and the community of Western Australia. </w:t>
      </w:r>
    </w:p>
    <w:p w14:paraId="461DEFE2" w14:textId="149FD6AE" w:rsidR="00096E69" w:rsidRPr="00830864" w:rsidRDefault="00820357" w:rsidP="00226062">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Commission is committed to develop our workforce individually and collectively to continue to attract and retain a capable workforce to deliver on the Commission's present and future objectives.  </w:t>
      </w:r>
      <w:r w:rsidR="00435ACD">
        <w:rPr>
          <w:rFonts w:asciiTheme="majorHAnsi" w:eastAsiaTheme="majorEastAsia" w:hAnsiTheme="majorHAnsi" w:cstheme="majorHAnsi"/>
          <w:bCs/>
          <w:color w:val="auto"/>
          <w:kern w:val="32"/>
          <w:lang w:val="en-AU"/>
        </w:rPr>
        <w:t>T</w:t>
      </w:r>
      <w:r w:rsidRPr="00830864">
        <w:rPr>
          <w:rFonts w:asciiTheme="majorHAnsi" w:eastAsiaTheme="majorEastAsia" w:hAnsiTheme="majorHAnsi" w:cstheme="majorHAnsi"/>
          <w:bCs/>
          <w:color w:val="auto"/>
          <w:kern w:val="32"/>
          <w:lang w:val="en-AU"/>
        </w:rPr>
        <w:t>he Commission</w:t>
      </w:r>
      <w:r w:rsidR="00435ACD">
        <w:rPr>
          <w:rFonts w:asciiTheme="majorHAnsi" w:eastAsiaTheme="majorEastAsia" w:hAnsiTheme="majorHAnsi" w:cstheme="majorHAnsi"/>
          <w:bCs/>
          <w:color w:val="auto"/>
          <w:kern w:val="32"/>
          <w:lang w:val="en-AU"/>
        </w:rPr>
        <w:t xml:space="preserve">'s </w:t>
      </w:r>
      <w:r w:rsidRPr="00830864">
        <w:rPr>
          <w:rFonts w:asciiTheme="majorHAnsi" w:eastAsiaTheme="majorEastAsia" w:hAnsiTheme="majorHAnsi" w:cstheme="majorHAnsi"/>
          <w:bCs/>
          <w:color w:val="auto"/>
          <w:kern w:val="32"/>
          <w:lang w:val="en-AU"/>
        </w:rPr>
        <w:t>learning and development framework details a targeted and coordinated approach to learning and development and ensure</w:t>
      </w:r>
      <w:r w:rsidR="00435ACD">
        <w:rPr>
          <w:rFonts w:asciiTheme="majorHAnsi" w:eastAsiaTheme="majorEastAsia" w:hAnsiTheme="majorHAnsi" w:cstheme="majorHAnsi"/>
          <w:bCs/>
          <w:color w:val="auto"/>
          <w:kern w:val="32"/>
          <w:lang w:val="en-AU"/>
        </w:rPr>
        <w:t>s</w:t>
      </w:r>
      <w:r w:rsidRPr="00830864">
        <w:rPr>
          <w:rFonts w:asciiTheme="majorHAnsi" w:eastAsiaTheme="majorEastAsia" w:hAnsiTheme="majorHAnsi" w:cstheme="majorHAnsi"/>
          <w:bCs/>
          <w:color w:val="auto"/>
          <w:kern w:val="32"/>
          <w:lang w:val="en-AU"/>
        </w:rPr>
        <w:t xml:space="preserve"> compliance obligations are met along with the required workforce capabilities for now and for the future.</w:t>
      </w:r>
      <w:r w:rsidR="00216B9B"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Extensive Learning and Development opportunities are provided to the workforce to ensure that technical and professional skills remain contemporary and meet legislative and compliance requirements.</w:t>
      </w:r>
      <w:r w:rsidR="00226062">
        <w:rPr>
          <w:rFonts w:asciiTheme="majorHAnsi" w:eastAsiaTheme="majorEastAsia" w:hAnsiTheme="majorHAnsi" w:cstheme="majorHAnsi"/>
          <w:bCs/>
          <w:color w:val="auto"/>
          <w:kern w:val="32"/>
          <w:lang w:val="en-AU"/>
        </w:rPr>
        <w:t xml:space="preserve">  </w:t>
      </w:r>
      <w:r w:rsidR="00885B91">
        <w:rPr>
          <w:rFonts w:asciiTheme="majorHAnsi" w:eastAsiaTheme="majorEastAsia" w:hAnsiTheme="majorHAnsi" w:cstheme="majorHAnsi"/>
          <w:bCs/>
          <w:color w:val="auto"/>
          <w:kern w:val="32"/>
          <w:lang w:val="en-AU"/>
        </w:rPr>
        <w:t>Employment at the Commission</w:t>
      </w:r>
      <w:r w:rsidR="00096E69" w:rsidRPr="00830864">
        <w:rPr>
          <w:rFonts w:asciiTheme="majorHAnsi" w:eastAsiaTheme="majorEastAsia" w:hAnsiTheme="majorHAnsi" w:cstheme="majorHAnsi"/>
          <w:bCs/>
          <w:color w:val="auto"/>
          <w:kern w:val="32"/>
          <w:lang w:val="en-AU"/>
        </w:rPr>
        <w:t xml:space="preserve"> is through a merit-based selection process combined with a stringent security vetting process.</w:t>
      </w:r>
    </w:p>
    <w:p w14:paraId="05888673" w14:textId="4705053F" w:rsidR="00887232" w:rsidRPr="00226062" w:rsidRDefault="00885B91" w:rsidP="00216B9B">
      <w:pPr>
        <w:spacing w:before="120"/>
        <w:ind w:left="-851"/>
        <w:rPr>
          <w:rFonts w:asciiTheme="majorHAnsi" w:eastAsiaTheme="majorEastAsia" w:hAnsiTheme="majorHAnsi" w:cstheme="majorHAnsi"/>
          <w:bCs/>
          <w:color w:val="auto"/>
          <w:kern w:val="32"/>
          <w:sz w:val="16"/>
          <w:szCs w:val="16"/>
          <w:lang w:val="en-AU"/>
        </w:rPr>
      </w:pPr>
      <w:r>
        <w:rPr>
          <w:rFonts w:asciiTheme="majorHAnsi" w:eastAsiaTheme="majorEastAsia" w:hAnsiTheme="majorHAnsi" w:cstheme="majorHAnsi"/>
          <w:bCs/>
          <w:color w:val="auto"/>
          <w:kern w:val="32"/>
          <w:lang w:val="en-AU"/>
        </w:rPr>
        <w:t>The Commission</w:t>
      </w:r>
      <w:r w:rsidR="00096E69" w:rsidRPr="00830864">
        <w:rPr>
          <w:rFonts w:asciiTheme="majorHAnsi" w:eastAsiaTheme="majorEastAsia" w:hAnsiTheme="majorHAnsi" w:cstheme="majorHAnsi"/>
          <w:bCs/>
          <w:color w:val="auto"/>
          <w:kern w:val="32"/>
          <w:lang w:val="en-AU"/>
        </w:rPr>
        <w:t xml:space="preserve"> </w:t>
      </w:r>
      <w:r w:rsidR="00DE1619" w:rsidRPr="00830864">
        <w:rPr>
          <w:rFonts w:asciiTheme="majorHAnsi" w:eastAsiaTheme="majorEastAsia" w:hAnsiTheme="majorHAnsi" w:cstheme="majorHAnsi"/>
          <w:bCs/>
          <w:color w:val="auto"/>
          <w:kern w:val="32"/>
          <w:lang w:val="en-AU"/>
        </w:rPr>
        <w:t xml:space="preserve">appoints </w:t>
      </w:r>
      <w:r w:rsidR="00096E69" w:rsidRPr="00830864">
        <w:rPr>
          <w:rFonts w:asciiTheme="majorHAnsi" w:eastAsiaTheme="majorEastAsia" w:hAnsiTheme="majorHAnsi" w:cstheme="majorHAnsi"/>
          <w:bCs/>
          <w:color w:val="auto"/>
          <w:kern w:val="32"/>
          <w:lang w:val="en-AU"/>
        </w:rPr>
        <w:t xml:space="preserve">employees pursuant to the CCM Act. Employment is offered on a fixed term basis for a negotiated period of up to five years. </w:t>
      </w:r>
      <w:r w:rsidR="00216B9B" w:rsidRPr="00830864">
        <w:rPr>
          <w:rFonts w:asciiTheme="majorHAnsi" w:eastAsiaTheme="majorEastAsia" w:hAnsiTheme="majorHAnsi" w:cstheme="majorHAnsi"/>
          <w:bCs/>
          <w:color w:val="auto"/>
          <w:kern w:val="32"/>
          <w:lang w:val="en-AU"/>
        </w:rPr>
        <w:t xml:space="preserve"> </w:t>
      </w:r>
      <w:r w:rsidR="00887232" w:rsidRPr="00830864">
        <w:rPr>
          <w:rFonts w:asciiTheme="majorHAnsi" w:eastAsiaTheme="majorEastAsia" w:hAnsiTheme="majorHAnsi" w:cstheme="majorHAnsi"/>
          <w:bCs/>
          <w:color w:val="auto"/>
          <w:kern w:val="32"/>
          <w:lang w:val="en-AU"/>
        </w:rPr>
        <w:t xml:space="preserve">Prior to the cessation of an employee's contract there may be an option to </w:t>
      </w:r>
      <w:r w:rsidR="007F2B46">
        <w:rPr>
          <w:rFonts w:asciiTheme="majorHAnsi" w:eastAsiaTheme="majorEastAsia" w:hAnsiTheme="majorHAnsi" w:cstheme="majorHAnsi"/>
          <w:bCs/>
          <w:color w:val="auto"/>
          <w:kern w:val="32"/>
          <w:lang w:val="en-AU"/>
        </w:rPr>
        <w:t xml:space="preserve">be reappointed for a </w:t>
      </w:r>
      <w:r w:rsidR="00887232" w:rsidRPr="00830864">
        <w:rPr>
          <w:rFonts w:asciiTheme="majorHAnsi" w:eastAsiaTheme="majorEastAsia" w:hAnsiTheme="majorHAnsi" w:cstheme="majorHAnsi"/>
          <w:bCs/>
          <w:color w:val="auto"/>
          <w:kern w:val="32"/>
          <w:lang w:val="en-AU"/>
        </w:rPr>
        <w:t>further contract, based on merit, if that role is still required.  If you are a Western Australian permanent public</w:t>
      </w:r>
      <w:r w:rsidR="00332915" w:rsidRPr="00830864">
        <w:rPr>
          <w:rFonts w:asciiTheme="majorHAnsi" w:eastAsiaTheme="majorEastAsia" w:hAnsiTheme="majorHAnsi" w:cstheme="majorHAnsi"/>
          <w:bCs/>
          <w:color w:val="auto"/>
          <w:kern w:val="32"/>
          <w:lang w:val="en-AU"/>
        </w:rPr>
        <w:t xml:space="preserve"> service officer</w:t>
      </w:r>
      <w:r w:rsidR="00887232" w:rsidRPr="00830864">
        <w:rPr>
          <w:rFonts w:asciiTheme="majorHAnsi" w:eastAsiaTheme="majorEastAsia" w:hAnsiTheme="majorHAnsi" w:cstheme="majorHAnsi"/>
          <w:bCs/>
          <w:color w:val="auto"/>
          <w:kern w:val="32"/>
          <w:lang w:val="en-AU"/>
        </w:rPr>
        <w:t xml:space="preserve"> employed under Part 3 of the </w:t>
      </w:r>
      <w:r w:rsidR="00887232" w:rsidRPr="00885B91">
        <w:rPr>
          <w:rFonts w:asciiTheme="majorHAnsi" w:eastAsiaTheme="majorEastAsia" w:hAnsiTheme="majorHAnsi" w:cstheme="majorHAnsi"/>
          <w:bCs/>
          <w:i/>
          <w:color w:val="auto"/>
          <w:kern w:val="32"/>
          <w:lang w:val="en-AU"/>
        </w:rPr>
        <w:t>Public Sector Management Act 1994</w:t>
      </w:r>
      <w:r w:rsidR="00887232" w:rsidRPr="00830864">
        <w:rPr>
          <w:rFonts w:asciiTheme="majorHAnsi" w:eastAsiaTheme="majorEastAsia" w:hAnsiTheme="majorHAnsi" w:cstheme="majorHAnsi"/>
          <w:bCs/>
          <w:color w:val="auto"/>
          <w:kern w:val="32"/>
          <w:lang w:val="en-AU"/>
        </w:rPr>
        <w:t xml:space="preserve"> immediately prio</w:t>
      </w:r>
      <w:r>
        <w:rPr>
          <w:rFonts w:asciiTheme="majorHAnsi" w:eastAsiaTheme="majorEastAsia" w:hAnsiTheme="majorHAnsi" w:cstheme="majorHAnsi"/>
          <w:bCs/>
          <w:color w:val="auto"/>
          <w:kern w:val="32"/>
          <w:lang w:val="en-AU"/>
        </w:rPr>
        <w:t>r to your appointment to the Commission</w:t>
      </w:r>
      <w:r w:rsidR="00887232" w:rsidRPr="00830864">
        <w:rPr>
          <w:rFonts w:asciiTheme="majorHAnsi" w:eastAsiaTheme="majorEastAsia" w:hAnsiTheme="majorHAnsi" w:cstheme="majorHAnsi"/>
          <w:bCs/>
          <w:color w:val="auto"/>
          <w:kern w:val="32"/>
          <w:lang w:val="en-AU"/>
        </w:rPr>
        <w:t xml:space="preserve">, you will retain the rights and entitlements of a permanent </w:t>
      </w:r>
      <w:r w:rsidR="00332915" w:rsidRPr="00830864">
        <w:rPr>
          <w:rFonts w:asciiTheme="majorHAnsi" w:eastAsiaTheme="majorEastAsia" w:hAnsiTheme="majorHAnsi" w:cstheme="majorHAnsi"/>
          <w:bCs/>
          <w:color w:val="auto"/>
          <w:kern w:val="32"/>
          <w:lang w:val="en-AU"/>
        </w:rPr>
        <w:t xml:space="preserve">public service </w:t>
      </w:r>
      <w:r w:rsidR="00887232" w:rsidRPr="00830864">
        <w:rPr>
          <w:rFonts w:asciiTheme="majorHAnsi" w:eastAsiaTheme="majorEastAsia" w:hAnsiTheme="majorHAnsi" w:cstheme="majorHAnsi"/>
          <w:bCs/>
          <w:color w:val="auto"/>
          <w:kern w:val="32"/>
          <w:lang w:val="en-AU"/>
        </w:rPr>
        <w:t xml:space="preserve">officer.  </w:t>
      </w:r>
      <w:r w:rsidR="00332915" w:rsidRPr="00830864">
        <w:rPr>
          <w:rFonts w:asciiTheme="majorHAnsi" w:eastAsiaTheme="majorEastAsia" w:hAnsiTheme="majorHAnsi" w:cstheme="majorHAnsi"/>
          <w:bCs/>
          <w:color w:val="auto"/>
          <w:kern w:val="32"/>
          <w:lang w:val="en-AU"/>
        </w:rPr>
        <w:t xml:space="preserve">Approximately </w:t>
      </w:r>
      <w:r w:rsidR="00887232" w:rsidRPr="00830864">
        <w:rPr>
          <w:rFonts w:asciiTheme="majorHAnsi" w:eastAsiaTheme="majorEastAsia" w:hAnsiTheme="majorHAnsi" w:cstheme="majorHAnsi"/>
          <w:bCs/>
          <w:color w:val="auto"/>
          <w:kern w:val="32"/>
          <w:lang w:val="en-AU"/>
        </w:rPr>
        <w:t xml:space="preserve">a third of the </w:t>
      </w:r>
      <w:r>
        <w:rPr>
          <w:rFonts w:asciiTheme="majorHAnsi" w:eastAsiaTheme="majorEastAsia" w:hAnsiTheme="majorHAnsi" w:cstheme="majorHAnsi"/>
          <w:bCs/>
          <w:color w:val="auto"/>
          <w:kern w:val="32"/>
          <w:lang w:val="en-AU"/>
        </w:rPr>
        <w:t>Commission</w:t>
      </w:r>
      <w:r w:rsidR="00887232" w:rsidRPr="00830864">
        <w:rPr>
          <w:rFonts w:asciiTheme="majorHAnsi" w:eastAsiaTheme="majorEastAsia" w:hAnsiTheme="majorHAnsi" w:cstheme="majorHAnsi"/>
          <w:bCs/>
          <w:color w:val="auto"/>
          <w:kern w:val="32"/>
          <w:lang w:val="en-AU"/>
        </w:rPr>
        <w:t>'s workforce currently have 'right of return' to the public sector which they are entitled to exercise at any time</w:t>
      </w:r>
      <w:r w:rsidR="00560A14">
        <w:rPr>
          <w:rFonts w:asciiTheme="majorHAnsi" w:eastAsiaTheme="majorEastAsia" w:hAnsiTheme="majorHAnsi" w:cstheme="majorHAnsi"/>
          <w:bCs/>
          <w:color w:val="auto"/>
          <w:kern w:val="32"/>
          <w:lang w:val="en-AU"/>
        </w:rPr>
        <w:t xml:space="preserve"> during their employment at the Commission</w:t>
      </w:r>
      <w:r w:rsidR="00226062">
        <w:rPr>
          <w:rFonts w:asciiTheme="majorHAnsi" w:eastAsiaTheme="majorEastAsia" w:hAnsiTheme="majorHAnsi" w:cstheme="majorHAnsi"/>
          <w:bCs/>
          <w:color w:val="auto"/>
          <w:kern w:val="32"/>
          <w:lang w:val="en-AU"/>
        </w:rPr>
        <w:t>.</w:t>
      </w:r>
    </w:p>
    <w:p w14:paraId="3DFAE1AA" w14:textId="77777777" w:rsidR="00226062" w:rsidRPr="00226062" w:rsidRDefault="00226062" w:rsidP="00226062">
      <w:pPr>
        <w:pStyle w:val="Heading4"/>
        <w:spacing w:after="0"/>
        <w:rPr>
          <w:sz w:val="16"/>
          <w:szCs w:val="16"/>
        </w:rPr>
      </w:pPr>
    </w:p>
    <w:p w14:paraId="619A98FB" w14:textId="4EAC2B03" w:rsidR="00096E69" w:rsidRPr="00226062" w:rsidRDefault="00096E69" w:rsidP="00E37B31">
      <w:pPr>
        <w:pStyle w:val="Heading4"/>
        <w:rPr>
          <w:sz w:val="16"/>
          <w:szCs w:val="16"/>
        </w:rPr>
      </w:pPr>
      <w:r w:rsidRPr="00830864">
        <w:t xml:space="preserve">KEY </w:t>
      </w:r>
      <w:r w:rsidR="00216B9B" w:rsidRPr="00830864">
        <w:t>VALUES</w:t>
      </w:r>
      <w:r w:rsidRPr="00830864">
        <w:t xml:space="preserve"> FOR COMMISSION EMPLOYEES</w:t>
      </w:r>
    </w:p>
    <w:p w14:paraId="02EBBFA9" w14:textId="77777777" w:rsidR="00096E69" w:rsidRPr="00830864"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1.</w:t>
      </w:r>
      <w:r w:rsidRPr="00830864">
        <w:rPr>
          <w:rFonts w:asciiTheme="majorHAnsi" w:hAnsiTheme="majorHAnsi" w:cstheme="majorHAnsi"/>
          <w:color w:val="auto"/>
          <w:lang w:val="en-AU" w:eastAsia="en-AU"/>
        </w:rPr>
        <w:tab/>
      </w:r>
      <w:r w:rsidR="00216B9B" w:rsidRPr="00830864">
        <w:rPr>
          <w:rFonts w:asciiTheme="majorHAnsi" w:hAnsiTheme="majorHAnsi" w:cstheme="majorHAnsi"/>
          <w:b/>
          <w:color w:val="auto"/>
          <w:lang w:val="en-AU" w:eastAsia="en-AU"/>
        </w:rPr>
        <w:t>Integrity</w:t>
      </w:r>
    </w:p>
    <w:p w14:paraId="29246E25" w14:textId="77777777" w:rsidR="00096E69" w:rsidRPr="00830864"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 xml:space="preserve">We act with care and diligence – making decisions </w:t>
      </w:r>
      <w:r w:rsidR="00E50779" w:rsidRPr="00830864">
        <w:rPr>
          <w:rFonts w:asciiTheme="majorHAnsi" w:hAnsiTheme="majorHAnsi" w:cstheme="majorHAnsi"/>
          <w:color w:val="auto"/>
          <w:lang w:val="en-AU" w:eastAsia="en-AU"/>
        </w:rPr>
        <w:t>that are honest, impartial, timel</w:t>
      </w:r>
      <w:r w:rsidR="00216B9B" w:rsidRPr="00830864">
        <w:rPr>
          <w:rFonts w:asciiTheme="majorHAnsi" w:hAnsiTheme="majorHAnsi" w:cstheme="majorHAnsi"/>
          <w:color w:val="auto"/>
          <w:lang w:val="en-AU" w:eastAsia="en-AU"/>
        </w:rPr>
        <w:t>y and based on all relevant information</w:t>
      </w:r>
      <w:r w:rsidR="00007B34">
        <w:rPr>
          <w:rFonts w:asciiTheme="majorHAnsi" w:hAnsiTheme="majorHAnsi" w:cstheme="majorHAnsi"/>
          <w:color w:val="auto"/>
          <w:lang w:val="en-AU" w:eastAsia="en-AU"/>
        </w:rPr>
        <w:t>.</w:t>
      </w:r>
    </w:p>
    <w:p w14:paraId="75A23A50" w14:textId="77777777" w:rsidR="00096E69" w:rsidRPr="001B0E31" w:rsidRDefault="00096E69" w:rsidP="00226062">
      <w:pPr>
        <w:ind w:left="-426" w:hanging="425"/>
        <w:rPr>
          <w:rFonts w:asciiTheme="majorHAnsi" w:hAnsiTheme="majorHAnsi" w:cstheme="majorHAnsi"/>
          <w:color w:val="auto"/>
          <w:sz w:val="16"/>
          <w:szCs w:val="16"/>
          <w:lang w:val="en-AU" w:eastAsia="en-AU"/>
        </w:rPr>
      </w:pPr>
    </w:p>
    <w:p w14:paraId="6BA3FABB" w14:textId="77777777" w:rsidR="00096E69" w:rsidRPr="00830864"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2.</w:t>
      </w:r>
      <w:r w:rsidRPr="00830864">
        <w:rPr>
          <w:rFonts w:asciiTheme="majorHAnsi" w:hAnsiTheme="majorHAnsi" w:cstheme="majorHAnsi"/>
          <w:b/>
          <w:color w:val="auto"/>
          <w:lang w:val="en-AU" w:eastAsia="en-AU"/>
        </w:rPr>
        <w:tab/>
      </w:r>
      <w:r w:rsidR="00216B9B" w:rsidRPr="00830864">
        <w:rPr>
          <w:rFonts w:asciiTheme="majorHAnsi" w:hAnsiTheme="majorHAnsi" w:cstheme="majorHAnsi"/>
          <w:b/>
          <w:color w:val="auto"/>
          <w:lang w:val="en-AU" w:eastAsia="en-AU"/>
        </w:rPr>
        <w:t>Relationships with Others</w:t>
      </w:r>
    </w:p>
    <w:p w14:paraId="0CD6D8E3" w14:textId="77777777" w:rsidR="00216B9B" w:rsidRPr="00830864"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We treat people with co</w:t>
      </w:r>
      <w:r w:rsidR="00007B34">
        <w:rPr>
          <w:rFonts w:asciiTheme="majorHAnsi" w:hAnsiTheme="majorHAnsi" w:cstheme="majorHAnsi"/>
          <w:color w:val="auto"/>
          <w:lang w:val="en-AU" w:eastAsia="en-AU"/>
        </w:rPr>
        <w:t>urtesy, sensitivity and recognis</w:t>
      </w:r>
      <w:r w:rsidR="00216B9B" w:rsidRPr="00830864">
        <w:rPr>
          <w:rFonts w:asciiTheme="majorHAnsi" w:hAnsiTheme="majorHAnsi" w:cstheme="majorHAnsi"/>
          <w:color w:val="auto"/>
          <w:lang w:val="en-AU" w:eastAsia="en-AU"/>
        </w:rPr>
        <w:t>e their interests and rights.</w:t>
      </w:r>
    </w:p>
    <w:p w14:paraId="294B472C" w14:textId="77777777" w:rsidR="00096E69" w:rsidRPr="001B0E31" w:rsidRDefault="00096E69" w:rsidP="00226062">
      <w:pPr>
        <w:ind w:left="-426" w:hanging="425"/>
        <w:rPr>
          <w:rFonts w:asciiTheme="majorHAnsi" w:hAnsiTheme="majorHAnsi" w:cstheme="majorHAnsi"/>
          <w:color w:val="auto"/>
          <w:sz w:val="16"/>
          <w:szCs w:val="16"/>
          <w:lang w:val="en-AU" w:eastAsia="en-AU"/>
        </w:rPr>
      </w:pPr>
    </w:p>
    <w:p w14:paraId="47F61A22" w14:textId="77777777" w:rsidR="00096E69" w:rsidRPr="00830864"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3.</w:t>
      </w:r>
      <w:r w:rsidRPr="00830864">
        <w:rPr>
          <w:rFonts w:asciiTheme="majorHAnsi" w:hAnsiTheme="majorHAnsi" w:cstheme="majorHAnsi"/>
          <w:color w:val="auto"/>
          <w:lang w:val="en-AU" w:eastAsia="en-AU"/>
        </w:rPr>
        <w:tab/>
      </w:r>
      <w:r w:rsidR="00216B9B" w:rsidRPr="00830864">
        <w:rPr>
          <w:rFonts w:asciiTheme="majorHAnsi" w:hAnsiTheme="majorHAnsi" w:cstheme="majorHAnsi"/>
          <w:b/>
          <w:color w:val="auto"/>
          <w:lang w:val="en-AU" w:eastAsia="en-AU"/>
        </w:rPr>
        <w:t>Accountability</w:t>
      </w:r>
    </w:p>
    <w:p w14:paraId="47555834" w14:textId="77777777" w:rsidR="00096E69" w:rsidRPr="00830864"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We use the resources of the state in a responsible and accountable manner that ensures the efficient, effective and appropriate use of resources and information.</w:t>
      </w:r>
    </w:p>
    <w:p w14:paraId="3025922B" w14:textId="77777777" w:rsidR="00096E69" w:rsidRPr="001B0E31" w:rsidRDefault="00096E69" w:rsidP="00226062">
      <w:pPr>
        <w:ind w:left="-426" w:hanging="425"/>
        <w:rPr>
          <w:rFonts w:asciiTheme="majorHAnsi" w:hAnsiTheme="majorHAnsi" w:cstheme="majorHAnsi"/>
          <w:color w:val="auto"/>
          <w:sz w:val="16"/>
          <w:szCs w:val="16"/>
          <w:lang w:val="en-AU" w:eastAsia="en-AU"/>
        </w:rPr>
      </w:pPr>
    </w:p>
    <w:p w14:paraId="2C6535D8" w14:textId="77777777" w:rsidR="00096E69" w:rsidRPr="00830864"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4.</w:t>
      </w:r>
      <w:r w:rsidRPr="00830864">
        <w:rPr>
          <w:rFonts w:asciiTheme="majorHAnsi" w:hAnsiTheme="majorHAnsi" w:cstheme="majorHAnsi"/>
          <w:color w:val="auto"/>
          <w:lang w:val="en-AU" w:eastAsia="en-AU"/>
        </w:rPr>
        <w:tab/>
      </w:r>
      <w:r w:rsidR="00216B9B" w:rsidRPr="00830864">
        <w:rPr>
          <w:rFonts w:asciiTheme="majorHAnsi" w:hAnsiTheme="majorHAnsi" w:cstheme="majorHAnsi"/>
          <w:b/>
          <w:color w:val="auto"/>
          <w:lang w:val="en-AU" w:eastAsia="en-AU"/>
        </w:rPr>
        <w:t>Leadership</w:t>
      </w:r>
    </w:p>
    <w:p w14:paraId="41CF581D" w14:textId="77777777" w:rsidR="00096E69" w:rsidRPr="00830864"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We enable and inspire others to make a difference.</w:t>
      </w:r>
    </w:p>
    <w:p w14:paraId="4A7436A9" w14:textId="77777777" w:rsidR="00096E69" w:rsidRPr="001B0E31" w:rsidRDefault="00096E69" w:rsidP="00226062">
      <w:pPr>
        <w:ind w:left="-426" w:hanging="425"/>
        <w:rPr>
          <w:rFonts w:asciiTheme="majorHAnsi" w:hAnsiTheme="majorHAnsi" w:cstheme="majorHAnsi"/>
          <w:color w:val="auto"/>
          <w:sz w:val="16"/>
          <w:szCs w:val="16"/>
          <w:lang w:val="en-AU" w:eastAsia="en-AU"/>
        </w:rPr>
      </w:pPr>
    </w:p>
    <w:p w14:paraId="24AEBD2F" w14:textId="77777777" w:rsidR="00226062" w:rsidRDefault="00096E69" w:rsidP="00226062">
      <w:pPr>
        <w:ind w:left="-426" w:hanging="425"/>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5.</w:t>
      </w:r>
      <w:r w:rsidRPr="00830864">
        <w:rPr>
          <w:rFonts w:asciiTheme="majorHAnsi" w:hAnsiTheme="majorHAnsi" w:cstheme="majorHAnsi"/>
          <w:color w:val="auto"/>
          <w:lang w:val="en-AU" w:eastAsia="en-AU"/>
        </w:rPr>
        <w:tab/>
      </w:r>
      <w:r w:rsidRPr="00830864">
        <w:rPr>
          <w:rFonts w:asciiTheme="majorHAnsi" w:hAnsiTheme="majorHAnsi" w:cstheme="majorHAnsi"/>
          <w:b/>
          <w:color w:val="auto"/>
          <w:lang w:val="en-AU" w:eastAsia="en-AU"/>
        </w:rPr>
        <w:t>Teamwork</w:t>
      </w:r>
      <w:r w:rsidRPr="00830864">
        <w:rPr>
          <w:rFonts w:asciiTheme="majorHAnsi" w:hAnsiTheme="majorHAnsi" w:cstheme="majorHAnsi"/>
          <w:color w:val="auto"/>
          <w:lang w:val="en-AU" w:eastAsia="en-AU"/>
        </w:rPr>
        <w:tab/>
      </w:r>
    </w:p>
    <w:p w14:paraId="310E8852" w14:textId="212A928A" w:rsidR="00096E69" w:rsidRPr="00830864" w:rsidRDefault="00226062" w:rsidP="00226062">
      <w:pPr>
        <w:ind w:left="-426" w:hanging="425"/>
        <w:rPr>
          <w:rFonts w:asciiTheme="majorHAnsi" w:hAnsiTheme="majorHAnsi" w:cstheme="majorHAnsi"/>
          <w:color w:val="auto"/>
          <w:lang w:val="en-AU" w:eastAsia="en-AU"/>
        </w:rPr>
      </w:pPr>
      <w:r>
        <w:rPr>
          <w:rFonts w:asciiTheme="majorHAnsi" w:hAnsiTheme="majorHAnsi" w:cstheme="majorHAnsi"/>
          <w:color w:val="auto"/>
          <w:lang w:val="en-AU" w:eastAsia="en-AU"/>
        </w:rPr>
        <w:tab/>
      </w:r>
      <w:r w:rsidR="00216B9B" w:rsidRPr="00830864">
        <w:rPr>
          <w:rFonts w:asciiTheme="majorHAnsi" w:hAnsiTheme="majorHAnsi" w:cstheme="majorHAnsi"/>
          <w:color w:val="auto"/>
          <w:lang w:val="en-AU" w:eastAsia="en-AU"/>
        </w:rPr>
        <w:t>We work collaboratively and welcome the contribution of others.</w:t>
      </w:r>
    </w:p>
    <w:p w14:paraId="159070BB" w14:textId="77777777" w:rsidR="00E50779" w:rsidRPr="001D6FFA" w:rsidRDefault="00E50779" w:rsidP="00E50779">
      <w:pPr>
        <w:ind w:left="1134" w:hanging="567"/>
        <w:rPr>
          <w:rFonts w:asciiTheme="majorHAnsi" w:hAnsiTheme="majorHAnsi" w:cstheme="majorHAnsi"/>
          <w:sz w:val="44"/>
          <w:szCs w:val="44"/>
          <w:lang w:val="en-AU" w:eastAsia="en-AU"/>
        </w:rPr>
      </w:pPr>
      <w:r w:rsidRPr="001D6FFA">
        <w:rPr>
          <w:rFonts w:asciiTheme="majorHAnsi" w:eastAsiaTheme="minorEastAsia" w:hAnsiTheme="majorHAnsi" w:cstheme="majorHAnsi"/>
          <w:b/>
          <w:color w:val="000000" w:themeColor="text1"/>
          <w:kern w:val="32"/>
          <w:sz w:val="44"/>
          <w:szCs w:val="44"/>
          <w:lang w:val="en-AU"/>
        </w:rPr>
        <w:lastRenderedPageBreak/>
        <w:t>RECRUITMENT AND SELECTION PROCESS</w:t>
      </w:r>
    </w:p>
    <w:p w14:paraId="61417F96" w14:textId="177260BD" w:rsidR="00E50779"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 xml:space="preserve">Your application is the first step towards securing further assessment. It will be the responsibility of the selection panel to assess your application to determine whether you will be selected for the next phase of the recruitment process.  Your application will need to demonstrate that you meet the job requirements.  It is important to provide information about your skills, knowledge, qualifications and previous experience. Please ensure you read the advertisement carefully and follow the specific application instructions, as the requirements </w:t>
      </w:r>
      <w:r w:rsidR="00560A14">
        <w:rPr>
          <w:rFonts w:asciiTheme="majorHAnsi" w:eastAsiaTheme="majorEastAsia" w:hAnsiTheme="majorHAnsi" w:cstheme="majorHAnsi"/>
          <w:bCs/>
          <w:color w:val="auto"/>
          <w:kern w:val="32"/>
          <w:lang w:val="en-AU"/>
        </w:rPr>
        <w:t>may</w:t>
      </w:r>
      <w:r w:rsidR="00560A14"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differ for each position.</w:t>
      </w:r>
    </w:p>
    <w:p w14:paraId="28C88C8A" w14:textId="77777777" w:rsidR="00E50779" w:rsidRPr="001D6FFA" w:rsidRDefault="00E50779" w:rsidP="00B930A7">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PREPARING YOUR APPLICATION</w:t>
      </w:r>
    </w:p>
    <w:p w14:paraId="30C444F4" w14:textId="77777777" w:rsidR="00E50779" w:rsidRPr="00830864" w:rsidRDefault="00E50779" w:rsidP="00DB7C60">
      <w:pPr>
        <w:ind w:left="1134" w:hanging="567"/>
        <w:rPr>
          <w:rFonts w:asciiTheme="majorHAnsi" w:hAnsiTheme="majorHAnsi" w:cstheme="majorHAnsi"/>
          <w:lang w:val="en-AU" w:eastAsia="en-AU"/>
        </w:rPr>
      </w:pPr>
      <w:r w:rsidRPr="00830864">
        <w:rPr>
          <w:rFonts w:asciiTheme="majorHAnsi" w:hAnsiTheme="majorHAnsi" w:cstheme="majorHAnsi"/>
          <w:lang w:val="en-AU" w:eastAsia="en-AU"/>
        </w:rPr>
        <w:t>To ensure you have all of the information you need to prepare your application, please:</w:t>
      </w:r>
    </w:p>
    <w:p w14:paraId="74960EAB" w14:textId="77777777" w:rsidR="00E50779" w:rsidRPr="00830864" w:rsidRDefault="00E50779" w:rsidP="00DB7C60">
      <w:pPr>
        <w:spacing w:before="120"/>
        <w:ind w:left="-142" w:hanging="709"/>
        <w:rPr>
          <w:rFonts w:asciiTheme="majorHAnsi" w:hAnsiTheme="majorHAnsi" w:cstheme="majorHAnsi"/>
          <w:color w:val="auto"/>
          <w:lang w:val="en-AU" w:eastAsia="en-AU"/>
        </w:rPr>
      </w:pPr>
      <w:r w:rsidRPr="00830864">
        <w:rPr>
          <w:rFonts w:asciiTheme="majorHAnsi" w:hAnsiTheme="majorHAnsi" w:cstheme="majorHAnsi"/>
          <w:lang w:val="en-AU" w:eastAsia="en-AU"/>
        </w:rPr>
        <w:t>1.</w:t>
      </w:r>
      <w:r w:rsidRPr="00830864">
        <w:rPr>
          <w:rFonts w:asciiTheme="majorHAnsi" w:hAnsiTheme="majorHAnsi" w:cstheme="majorHAnsi"/>
          <w:color w:val="auto"/>
          <w:lang w:val="en-AU" w:eastAsia="en-AU"/>
        </w:rPr>
        <w:tab/>
        <w:t>Download the Job Description Form (JDF) from the vacancy advertisement on the Jobs WA website</w:t>
      </w:r>
      <w:r w:rsidR="00E13AF6">
        <w:rPr>
          <w:rFonts w:asciiTheme="majorHAnsi" w:hAnsiTheme="majorHAnsi" w:cstheme="majorHAnsi"/>
          <w:color w:val="auto"/>
          <w:lang w:val="en-AU" w:eastAsia="en-AU"/>
        </w:rPr>
        <w:t>.</w:t>
      </w:r>
    </w:p>
    <w:p w14:paraId="3BBDA1A5" w14:textId="2824CFE4" w:rsidR="00E50779" w:rsidRPr="00830864" w:rsidRDefault="00E50779" w:rsidP="00DB7C60">
      <w:pPr>
        <w:ind w:left="-142" w:hanging="709"/>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2.</w:t>
      </w:r>
      <w:r w:rsidRPr="00830864">
        <w:rPr>
          <w:rFonts w:asciiTheme="majorHAnsi" w:hAnsiTheme="majorHAnsi" w:cstheme="majorHAnsi"/>
          <w:color w:val="auto"/>
          <w:lang w:val="en-AU" w:eastAsia="en-AU"/>
        </w:rPr>
        <w:tab/>
        <w:t xml:space="preserve">Check the JDF to ensure you </w:t>
      </w:r>
      <w:r w:rsidR="00560A14">
        <w:rPr>
          <w:rFonts w:asciiTheme="majorHAnsi" w:hAnsiTheme="majorHAnsi" w:cstheme="majorHAnsi"/>
          <w:color w:val="auto"/>
          <w:lang w:val="en-AU" w:eastAsia="en-AU"/>
        </w:rPr>
        <w:t xml:space="preserve">meet the role specific capability requirements to </w:t>
      </w:r>
      <w:r w:rsidRPr="00830864">
        <w:rPr>
          <w:rFonts w:asciiTheme="majorHAnsi" w:hAnsiTheme="majorHAnsi" w:cstheme="majorHAnsi"/>
          <w:color w:val="auto"/>
          <w:lang w:val="en-AU" w:eastAsia="en-AU"/>
        </w:rPr>
        <w:t xml:space="preserve">successfully perform the </w:t>
      </w:r>
      <w:r w:rsidR="00560A14">
        <w:rPr>
          <w:rFonts w:asciiTheme="majorHAnsi" w:hAnsiTheme="majorHAnsi" w:cstheme="majorHAnsi"/>
          <w:color w:val="auto"/>
          <w:lang w:val="en-AU" w:eastAsia="en-AU"/>
        </w:rPr>
        <w:t>role specific responsibilities</w:t>
      </w:r>
      <w:r w:rsidR="004A02D8">
        <w:rPr>
          <w:rFonts w:asciiTheme="majorHAnsi" w:hAnsiTheme="majorHAnsi" w:cstheme="majorHAnsi"/>
          <w:color w:val="auto"/>
          <w:lang w:val="en-AU" w:eastAsia="en-AU"/>
        </w:rPr>
        <w:t xml:space="preserve"> of the position.</w:t>
      </w:r>
    </w:p>
    <w:p w14:paraId="74EF0397" w14:textId="77777777" w:rsidR="00E50779" w:rsidRPr="00830864" w:rsidRDefault="00E50779" w:rsidP="00DB7C60">
      <w:pPr>
        <w:ind w:left="-142" w:hanging="709"/>
        <w:rPr>
          <w:rFonts w:asciiTheme="majorHAnsi" w:hAnsiTheme="majorHAnsi" w:cstheme="majorHAnsi"/>
          <w:color w:val="auto"/>
          <w:lang w:val="en-AU" w:eastAsia="en-AU"/>
        </w:rPr>
      </w:pPr>
      <w:r w:rsidRPr="00830864">
        <w:rPr>
          <w:rFonts w:asciiTheme="majorHAnsi" w:hAnsiTheme="majorHAnsi" w:cstheme="majorHAnsi"/>
          <w:color w:val="auto"/>
          <w:lang w:val="en-AU" w:eastAsia="en-AU"/>
        </w:rPr>
        <w:t>3.</w:t>
      </w:r>
      <w:r w:rsidRPr="00830864">
        <w:rPr>
          <w:rFonts w:asciiTheme="majorHAnsi" w:hAnsiTheme="majorHAnsi" w:cstheme="majorHAnsi"/>
          <w:color w:val="auto"/>
          <w:lang w:val="en-AU" w:eastAsia="en-AU"/>
        </w:rPr>
        <w:tab/>
        <w:t>Read the ‘How to Apply’ section in the job advertisement for specific instructions on what to submit with your application.</w:t>
      </w:r>
    </w:p>
    <w:p w14:paraId="1069B118" w14:textId="77777777" w:rsidR="00E50779" w:rsidRPr="00830864" w:rsidRDefault="00E50779" w:rsidP="004A02D8">
      <w:pPr>
        <w:spacing w:before="120"/>
        <w:ind w:left="-993"/>
        <w:rPr>
          <w:rFonts w:asciiTheme="majorHAnsi" w:hAnsiTheme="majorHAnsi" w:cstheme="majorHAnsi"/>
          <w:lang w:val="en-AU" w:eastAsia="en-AU"/>
        </w:rPr>
      </w:pPr>
      <w:r w:rsidRPr="00830864">
        <w:rPr>
          <w:rFonts w:asciiTheme="majorHAnsi" w:hAnsiTheme="majorHAnsi" w:cstheme="majorHAnsi"/>
          <w:color w:val="auto"/>
          <w:lang w:val="en-AU" w:eastAsia="en-AU"/>
        </w:rPr>
        <w:t>For more specific information regarding the position you are applying for, you ar</w:t>
      </w:r>
      <w:r w:rsidR="0084776B" w:rsidRPr="00830864">
        <w:rPr>
          <w:rFonts w:asciiTheme="majorHAnsi" w:hAnsiTheme="majorHAnsi" w:cstheme="majorHAnsi"/>
          <w:color w:val="auto"/>
          <w:lang w:val="en-AU" w:eastAsia="en-AU"/>
        </w:rPr>
        <w:t>e encouraged</w:t>
      </w:r>
      <w:r w:rsidR="004A02D8">
        <w:rPr>
          <w:rFonts w:asciiTheme="majorHAnsi" w:hAnsiTheme="majorHAnsi" w:cstheme="majorHAnsi"/>
          <w:color w:val="auto"/>
          <w:lang w:val="en-AU" w:eastAsia="en-AU"/>
        </w:rPr>
        <w:t xml:space="preserve"> </w:t>
      </w:r>
      <w:r w:rsidR="0084776B" w:rsidRPr="00830864">
        <w:rPr>
          <w:rFonts w:asciiTheme="majorHAnsi" w:hAnsiTheme="majorHAnsi" w:cstheme="majorHAnsi"/>
          <w:color w:val="auto"/>
          <w:lang w:val="en-AU" w:eastAsia="en-AU"/>
        </w:rPr>
        <w:t>to speak with the contact p</w:t>
      </w:r>
      <w:r w:rsidRPr="00830864">
        <w:rPr>
          <w:rFonts w:asciiTheme="majorHAnsi" w:hAnsiTheme="majorHAnsi" w:cstheme="majorHAnsi"/>
          <w:color w:val="auto"/>
          <w:lang w:val="en-AU" w:eastAsia="en-AU"/>
        </w:rPr>
        <w:t>erson listed in the advertisement</w:t>
      </w:r>
      <w:r w:rsidRPr="00830864">
        <w:rPr>
          <w:rFonts w:asciiTheme="majorHAnsi" w:hAnsiTheme="majorHAnsi" w:cstheme="majorHAnsi"/>
          <w:lang w:val="en-AU" w:eastAsia="en-AU"/>
        </w:rPr>
        <w:t>.</w:t>
      </w:r>
    </w:p>
    <w:p w14:paraId="41BB954C" w14:textId="77777777" w:rsidR="00E50779" w:rsidRPr="001D6FFA" w:rsidRDefault="00E50779" w:rsidP="001D6FFA">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YOUR</w:t>
      </w:r>
      <w:r w:rsidR="0084776B" w:rsidRPr="001D6FFA">
        <w:rPr>
          <w:rFonts w:asciiTheme="majorHAnsi" w:eastAsiaTheme="minorEastAsia" w:hAnsiTheme="majorHAnsi" w:cstheme="majorHAnsi"/>
          <w:b/>
          <w:color w:val="000000" w:themeColor="text1"/>
          <w:kern w:val="32"/>
          <w:sz w:val="28"/>
          <w:szCs w:val="28"/>
          <w:lang w:val="en-AU"/>
        </w:rPr>
        <w:t xml:space="preserve"> CV/</w:t>
      </w:r>
      <w:r w:rsidRPr="001D6FFA">
        <w:rPr>
          <w:rFonts w:asciiTheme="majorHAnsi" w:eastAsiaTheme="minorEastAsia" w:hAnsiTheme="majorHAnsi" w:cstheme="majorHAnsi"/>
          <w:b/>
          <w:color w:val="000000" w:themeColor="text1"/>
          <w:kern w:val="32"/>
          <w:sz w:val="28"/>
          <w:szCs w:val="28"/>
          <w:lang w:val="en-AU"/>
        </w:rPr>
        <w:t>RESUME AND REFEREES</w:t>
      </w:r>
    </w:p>
    <w:p w14:paraId="545B6B8F" w14:textId="77777777" w:rsidR="0084776B"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 xml:space="preserve">Your </w:t>
      </w:r>
      <w:r w:rsidR="0084776B" w:rsidRPr="00830864">
        <w:rPr>
          <w:rFonts w:asciiTheme="majorHAnsi" w:eastAsiaTheme="majorEastAsia" w:hAnsiTheme="majorHAnsi" w:cstheme="majorHAnsi"/>
          <w:bCs/>
          <w:color w:val="auto"/>
          <w:kern w:val="32"/>
          <w:lang w:val="en-AU"/>
        </w:rPr>
        <w:t>CV/</w:t>
      </w:r>
      <w:r w:rsidRPr="00830864">
        <w:rPr>
          <w:rFonts w:asciiTheme="majorHAnsi" w:eastAsiaTheme="majorEastAsia" w:hAnsiTheme="majorHAnsi" w:cstheme="majorHAnsi"/>
          <w:bCs/>
          <w:color w:val="auto"/>
          <w:kern w:val="32"/>
          <w:lang w:val="en-AU"/>
        </w:rPr>
        <w:t>resume will need to include a description of your relevant work experience</w:t>
      </w:r>
      <w:r w:rsidR="0084776B" w:rsidRPr="00830864">
        <w:rPr>
          <w:rFonts w:asciiTheme="majorHAnsi" w:eastAsiaTheme="majorEastAsia" w:hAnsiTheme="majorHAnsi" w:cstheme="majorHAnsi"/>
          <w:bCs/>
          <w:color w:val="auto"/>
          <w:kern w:val="32"/>
          <w:lang w:val="en-AU"/>
        </w:rPr>
        <w:t>,</w:t>
      </w:r>
      <w:r w:rsidRPr="00830864">
        <w:rPr>
          <w:rFonts w:asciiTheme="majorHAnsi" w:eastAsiaTheme="majorEastAsia" w:hAnsiTheme="majorHAnsi" w:cstheme="majorHAnsi"/>
          <w:bCs/>
          <w:color w:val="auto"/>
          <w:kern w:val="32"/>
          <w:lang w:val="en-AU"/>
        </w:rPr>
        <w:t xml:space="preserve"> preferably starting with the most recent periods (include dates). Please include a brief description of your duties and responsibilities for each job and if possible, outline your key achievements for each role. In addition, your </w:t>
      </w:r>
      <w:r w:rsidR="0084776B" w:rsidRPr="00830864">
        <w:rPr>
          <w:rFonts w:asciiTheme="majorHAnsi" w:eastAsiaTheme="majorEastAsia" w:hAnsiTheme="majorHAnsi" w:cstheme="majorHAnsi"/>
          <w:bCs/>
          <w:color w:val="auto"/>
          <w:kern w:val="32"/>
          <w:lang w:val="en-AU"/>
        </w:rPr>
        <w:t>CV/</w:t>
      </w:r>
      <w:r w:rsidRPr="00830864">
        <w:rPr>
          <w:rFonts w:asciiTheme="majorHAnsi" w:eastAsiaTheme="majorEastAsia" w:hAnsiTheme="majorHAnsi" w:cstheme="majorHAnsi"/>
          <w:bCs/>
          <w:color w:val="auto"/>
          <w:kern w:val="32"/>
          <w:lang w:val="en-AU"/>
        </w:rPr>
        <w:t xml:space="preserve">resume should include your education, training and other achievements. </w:t>
      </w:r>
    </w:p>
    <w:p w14:paraId="523A3CD1" w14:textId="77777777" w:rsidR="0084776B" w:rsidRPr="00830864" w:rsidRDefault="00E50779" w:rsidP="00B930A7">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You may also like to outline any activities that you have undertaken outside of </w:t>
      </w:r>
      <w:r w:rsidR="0084776B" w:rsidRPr="00830864">
        <w:rPr>
          <w:rFonts w:asciiTheme="majorHAnsi" w:eastAsiaTheme="majorEastAsia" w:hAnsiTheme="majorHAnsi" w:cstheme="majorHAnsi"/>
          <w:bCs/>
          <w:color w:val="auto"/>
          <w:kern w:val="32"/>
          <w:lang w:val="en-AU"/>
        </w:rPr>
        <w:t>your employment</w:t>
      </w:r>
      <w:r w:rsidRPr="00830864">
        <w:rPr>
          <w:rFonts w:asciiTheme="majorHAnsi" w:eastAsiaTheme="majorEastAsia" w:hAnsiTheme="majorHAnsi" w:cstheme="majorHAnsi"/>
          <w:bCs/>
          <w:color w:val="auto"/>
          <w:kern w:val="32"/>
          <w:lang w:val="en-AU"/>
        </w:rPr>
        <w:t xml:space="preserve"> which you feel are relevant to the job, or demonstrate </w:t>
      </w:r>
      <w:r w:rsidR="0084776B" w:rsidRPr="00830864">
        <w:rPr>
          <w:rFonts w:asciiTheme="majorHAnsi" w:eastAsiaTheme="majorEastAsia" w:hAnsiTheme="majorHAnsi" w:cstheme="majorHAnsi"/>
          <w:bCs/>
          <w:color w:val="auto"/>
          <w:kern w:val="32"/>
          <w:lang w:val="en-AU"/>
        </w:rPr>
        <w:t xml:space="preserve">valuable skills and experience.  </w:t>
      </w:r>
    </w:p>
    <w:p w14:paraId="1F3BFF09" w14:textId="77777777" w:rsidR="0084776B"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You will be asked to provide the selection panel with referees who may be contacted at any stage of the recruitment process and you will need to provide the selection panel with your referees’ work addresses, e-mail and contact tele</w:t>
      </w:r>
      <w:r w:rsidR="0084776B" w:rsidRPr="00830864">
        <w:rPr>
          <w:rFonts w:asciiTheme="majorHAnsi" w:eastAsiaTheme="majorEastAsia" w:hAnsiTheme="majorHAnsi" w:cstheme="majorHAnsi"/>
          <w:bCs/>
          <w:color w:val="auto"/>
          <w:kern w:val="32"/>
          <w:lang w:val="en-AU"/>
        </w:rPr>
        <w:t xml:space="preserve">phone numbers for this purpose.  </w:t>
      </w:r>
      <w:r w:rsidRPr="00830864">
        <w:rPr>
          <w:rFonts w:asciiTheme="majorHAnsi" w:eastAsiaTheme="majorEastAsia" w:hAnsiTheme="majorHAnsi" w:cstheme="majorHAnsi"/>
          <w:bCs/>
          <w:color w:val="auto"/>
          <w:kern w:val="32"/>
          <w:lang w:val="en-AU"/>
        </w:rPr>
        <w:t>A referee report may be forwarded to your nominated referee(s) and will be used in combination with</w:t>
      </w:r>
      <w:r w:rsidR="0084776B" w:rsidRPr="00830864">
        <w:rPr>
          <w:rFonts w:asciiTheme="majorHAnsi" w:eastAsiaTheme="majorEastAsia" w:hAnsiTheme="majorHAnsi" w:cstheme="majorHAnsi"/>
          <w:bCs/>
          <w:color w:val="auto"/>
          <w:kern w:val="32"/>
          <w:lang w:val="en-AU"/>
        </w:rPr>
        <w:t xml:space="preserve"> </w:t>
      </w:r>
      <w:r w:rsidRPr="00830864">
        <w:rPr>
          <w:rFonts w:asciiTheme="majorHAnsi" w:eastAsiaTheme="majorEastAsia" w:hAnsiTheme="majorHAnsi" w:cstheme="majorHAnsi"/>
          <w:bCs/>
          <w:color w:val="auto"/>
          <w:kern w:val="32"/>
          <w:lang w:val="en-AU"/>
        </w:rPr>
        <w:t>other selection tools. The referee report enables the referee to provide information about your previous work experience in relation to the job related requirements.</w:t>
      </w:r>
    </w:p>
    <w:p w14:paraId="5BB3BF54" w14:textId="77777777" w:rsidR="0084776B" w:rsidRPr="00830864" w:rsidRDefault="00E50779" w:rsidP="00B930A7">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It is good practice to contact your referees before you list them in your application so that you can confirm that they are available and willing to provide comments if required. It will assist your referee to know what job you are applying for, so consider giving them a copy of the </w:t>
      </w:r>
      <w:r w:rsidR="0084776B" w:rsidRPr="00830864">
        <w:rPr>
          <w:rFonts w:asciiTheme="majorHAnsi" w:eastAsiaTheme="majorEastAsia" w:hAnsiTheme="majorHAnsi" w:cstheme="majorHAnsi"/>
          <w:bCs/>
          <w:color w:val="auto"/>
          <w:kern w:val="32"/>
          <w:lang w:val="en-AU"/>
        </w:rPr>
        <w:t>JDF</w:t>
      </w:r>
      <w:r w:rsidRPr="00830864">
        <w:rPr>
          <w:rFonts w:asciiTheme="majorHAnsi" w:eastAsiaTheme="majorEastAsia" w:hAnsiTheme="majorHAnsi" w:cstheme="majorHAnsi"/>
          <w:bCs/>
          <w:color w:val="auto"/>
          <w:kern w:val="32"/>
          <w:lang w:val="en-AU"/>
        </w:rPr>
        <w:t xml:space="preserve"> and your written application so they can frame their comments in the context of the role. </w:t>
      </w:r>
    </w:p>
    <w:p w14:paraId="19BFE929" w14:textId="27481A26" w:rsidR="00E50779"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lastRenderedPageBreak/>
        <w:t xml:space="preserve">As a general rule, selection panels prefer to contact your current or most recent </w:t>
      </w:r>
      <w:r w:rsidR="004A02D8">
        <w:rPr>
          <w:rFonts w:asciiTheme="majorHAnsi" w:eastAsiaTheme="majorEastAsia" w:hAnsiTheme="majorHAnsi" w:cstheme="majorHAnsi"/>
          <w:bCs/>
          <w:color w:val="auto"/>
          <w:kern w:val="32"/>
          <w:lang w:val="en-AU"/>
        </w:rPr>
        <w:t>line manager</w:t>
      </w:r>
      <w:r w:rsidRPr="00830864">
        <w:rPr>
          <w:rFonts w:asciiTheme="majorHAnsi" w:eastAsiaTheme="majorEastAsia" w:hAnsiTheme="majorHAnsi" w:cstheme="majorHAnsi"/>
          <w:bCs/>
          <w:color w:val="auto"/>
          <w:kern w:val="32"/>
          <w:lang w:val="en-AU"/>
        </w:rPr>
        <w:t>. However, this is not essential if you feel that such contact would jeopardise or be detrimental to your current employment. Should this be the case, please feel free to discuss your concerns with the pane</w:t>
      </w:r>
      <w:r w:rsidR="0084776B" w:rsidRPr="00830864">
        <w:rPr>
          <w:rFonts w:asciiTheme="majorHAnsi" w:eastAsiaTheme="majorEastAsia" w:hAnsiTheme="majorHAnsi" w:cstheme="majorHAnsi"/>
          <w:bCs/>
          <w:color w:val="auto"/>
          <w:kern w:val="32"/>
          <w:lang w:val="en-AU"/>
        </w:rPr>
        <w:t xml:space="preserve">l and an alternative referee may be used.  </w:t>
      </w:r>
      <w:r w:rsidRPr="00830864">
        <w:rPr>
          <w:rFonts w:asciiTheme="majorHAnsi" w:eastAsiaTheme="majorEastAsia" w:hAnsiTheme="majorHAnsi" w:cstheme="majorHAnsi"/>
          <w:bCs/>
          <w:color w:val="auto"/>
          <w:kern w:val="32"/>
          <w:lang w:val="en-AU"/>
        </w:rPr>
        <w:t>If you are particularly concerned, note on your application, “Referees Available on Request” so you can be sure it will be discussed with you prior to any contact.</w:t>
      </w:r>
      <w:r w:rsidRPr="00830864">
        <w:rPr>
          <w:rFonts w:asciiTheme="majorHAnsi" w:hAnsiTheme="majorHAnsi" w:cstheme="majorHAnsi"/>
          <w:lang w:val="en-AU" w:eastAsia="en-AU"/>
        </w:rPr>
        <w:t xml:space="preserve"> </w:t>
      </w:r>
    </w:p>
    <w:p w14:paraId="72609618" w14:textId="77777777" w:rsidR="0084776B" w:rsidRPr="001D6FFA" w:rsidRDefault="00E50779" w:rsidP="00830864">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LODGING YOUR APPLICATION</w:t>
      </w:r>
    </w:p>
    <w:p w14:paraId="7E6B0C81" w14:textId="77777777" w:rsidR="0084776B"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Applicants are required to apply on line by clicking on the ‘Apply for Job’ button at the top/bottom of the advertisement on the jobs board (www.jobs.wa.gov.au).</w:t>
      </w:r>
    </w:p>
    <w:p w14:paraId="6BCB9F61" w14:textId="77777777" w:rsidR="00E50779" w:rsidRPr="00830864" w:rsidRDefault="00E50779" w:rsidP="00830864">
      <w:pPr>
        <w:spacing w:before="12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When you are ready to lodge your application, please check to ensure that you have actioned the following items before posting:</w:t>
      </w:r>
    </w:p>
    <w:p w14:paraId="7DAE4971" w14:textId="25D78837" w:rsidR="00B930A7" w:rsidRDefault="00E50779" w:rsidP="00830864">
      <w:pPr>
        <w:pStyle w:val="ListParagraph"/>
        <w:numPr>
          <w:ilvl w:val="0"/>
          <w:numId w:val="38"/>
        </w:numPr>
        <w:spacing w:before="120"/>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Addressed the ‘</w:t>
      </w:r>
      <w:r w:rsidR="004A02D8">
        <w:rPr>
          <w:rFonts w:asciiTheme="majorHAnsi" w:eastAsiaTheme="majorEastAsia" w:hAnsiTheme="majorHAnsi" w:cstheme="majorHAnsi"/>
          <w:bCs/>
          <w:color w:val="auto"/>
          <w:kern w:val="32"/>
          <w:lang w:val="en-AU"/>
        </w:rPr>
        <w:t xml:space="preserve">role specific </w:t>
      </w:r>
      <w:r w:rsidRPr="00830864">
        <w:rPr>
          <w:rFonts w:asciiTheme="majorHAnsi" w:eastAsiaTheme="majorEastAsia" w:hAnsiTheme="majorHAnsi" w:cstheme="majorHAnsi"/>
          <w:bCs/>
          <w:color w:val="auto"/>
          <w:kern w:val="32"/>
          <w:lang w:val="en-AU"/>
        </w:rPr>
        <w:t>capabilit</w:t>
      </w:r>
      <w:r w:rsidR="004A02D8">
        <w:rPr>
          <w:rFonts w:asciiTheme="majorHAnsi" w:eastAsiaTheme="majorEastAsia" w:hAnsiTheme="majorHAnsi" w:cstheme="majorHAnsi"/>
          <w:bCs/>
          <w:color w:val="auto"/>
          <w:kern w:val="32"/>
          <w:lang w:val="en-AU"/>
        </w:rPr>
        <w:t>y requirements</w:t>
      </w:r>
      <w:r w:rsidRPr="00830864">
        <w:rPr>
          <w:rFonts w:asciiTheme="majorHAnsi" w:eastAsiaTheme="majorEastAsia" w:hAnsiTheme="majorHAnsi" w:cstheme="majorHAnsi"/>
          <w:bCs/>
          <w:color w:val="auto"/>
          <w:kern w:val="32"/>
          <w:lang w:val="en-AU"/>
        </w:rPr>
        <w:t>’, or prepared the relevant information requested in the job advertisement. If you are unclear about what is required, contact the person nominated in the advertisement</w:t>
      </w:r>
      <w:r w:rsidR="003A7E48">
        <w:rPr>
          <w:rFonts w:asciiTheme="majorHAnsi" w:eastAsiaTheme="majorEastAsia" w:hAnsiTheme="majorHAnsi" w:cstheme="majorHAnsi"/>
          <w:bCs/>
          <w:color w:val="auto"/>
          <w:kern w:val="32"/>
          <w:lang w:val="en-AU"/>
        </w:rPr>
        <w:t>.</w:t>
      </w:r>
    </w:p>
    <w:p w14:paraId="224461F9" w14:textId="77777777" w:rsidR="00E50779" w:rsidRPr="00830864" w:rsidRDefault="003A7E48" w:rsidP="00E37B31">
      <w:pPr>
        <w:pStyle w:val="ListParagraph"/>
        <w:numPr>
          <w:ilvl w:val="0"/>
          <w:numId w:val="38"/>
        </w:numPr>
        <w:spacing w:before="120"/>
        <w:ind w:left="-136" w:hanging="357"/>
        <w:rPr>
          <w:rFonts w:asciiTheme="majorHAnsi" w:hAnsiTheme="majorHAnsi" w:cstheme="majorHAnsi"/>
          <w:lang w:val="en-AU" w:eastAsia="en-AU"/>
        </w:rPr>
      </w:pPr>
      <w:r>
        <w:rPr>
          <w:rFonts w:asciiTheme="majorHAnsi" w:eastAsiaTheme="majorEastAsia" w:hAnsiTheme="majorHAnsi" w:cstheme="majorHAnsi"/>
          <w:bCs/>
          <w:color w:val="auto"/>
          <w:kern w:val="32"/>
          <w:lang w:val="en-AU"/>
        </w:rPr>
        <w:t>Have</w:t>
      </w:r>
      <w:r w:rsidR="00E50779" w:rsidRPr="00830864">
        <w:rPr>
          <w:rFonts w:asciiTheme="majorHAnsi" w:eastAsiaTheme="majorEastAsia" w:hAnsiTheme="majorHAnsi" w:cstheme="majorHAnsi"/>
          <w:bCs/>
          <w:color w:val="auto"/>
          <w:kern w:val="32"/>
          <w:lang w:val="en-AU"/>
        </w:rPr>
        <w:t xml:space="preserve"> a copy of your </w:t>
      </w:r>
      <w:r>
        <w:rPr>
          <w:rFonts w:asciiTheme="majorHAnsi" w:eastAsiaTheme="majorEastAsia" w:hAnsiTheme="majorHAnsi" w:cstheme="majorHAnsi"/>
          <w:bCs/>
          <w:color w:val="auto"/>
          <w:kern w:val="32"/>
          <w:lang w:val="en-AU"/>
        </w:rPr>
        <w:t>CV/resume</w:t>
      </w:r>
      <w:r w:rsidR="00E50779" w:rsidRPr="00830864">
        <w:rPr>
          <w:rFonts w:asciiTheme="majorHAnsi" w:eastAsiaTheme="majorEastAsia" w:hAnsiTheme="majorHAnsi" w:cstheme="majorHAnsi"/>
          <w:bCs/>
          <w:color w:val="auto"/>
          <w:kern w:val="32"/>
          <w:lang w:val="en-AU"/>
        </w:rPr>
        <w:t xml:space="preserve">, covering letter and/or statement addressing </w:t>
      </w:r>
      <w:r w:rsidRPr="003A7E48">
        <w:rPr>
          <w:rFonts w:asciiTheme="majorHAnsi" w:eastAsiaTheme="majorEastAsia" w:hAnsiTheme="majorHAnsi" w:cstheme="majorHAnsi"/>
          <w:bCs/>
          <w:color w:val="auto"/>
          <w:kern w:val="32"/>
          <w:lang w:val="en-AU"/>
        </w:rPr>
        <w:t>the ‘core capabilities’</w:t>
      </w:r>
      <w:r w:rsidR="00E50779" w:rsidRPr="00830864">
        <w:rPr>
          <w:rFonts w:asciiTheme="majorHAnsi" w:eastAsiaTheme="majorEastAsia" w:hAnsiTheme="majorHAnsi" w:cstheme="majorHAnsi"/>
          <w:bCs/>
          <w:color w:val="auto"/>
          <w:kern w:val="32"/>
          <w:lang w:val="en-AU"/>
        </w:rPr>
        <w:t xml:space="preserve"> ready for uploading in MS Word (.doc) or PDF file formats only. </w:t>
      </w:r>
    </w:p>
    <w:p w14:paraId="346F52EB" w14:textId="77777777" w:rsidR="00E50779" w:rsidRPr="001D6FFA" w:rsidRDefault="00E50779" w:rsidP="00830864">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CLOSING DATE</w:t>
      </w:r>
    </w:p>
    <w:p w14:paraId="2373414A" w14:textId="17F0192E" w:rsidR="003A7E48" w:rsidRDefault="00E50779" w:rsidP="004A02D8">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Please check the closing date and time for applications</w:t>
      </w:r>
      <w:r w:rsidR="004A02D8">
        <w:rPr>
          <w:rFonts w:asciiTheme="majorHAnsi" w:eastAsiaTheme="majorEastAsia" w:hAnsiTheme="majorHAnsi" w:cstheme="majorHAnsi"/>
          <w:bCs/>
          <w:color w:val="auto"/>
          <w:kern w:val="32"/>
          <w:lang w:val="en-AU"/>
        </w:rPr>
        <w:t xml:space="preserve"> as l</w:t>
      </w:r>
      <w:r w:rsidRPr="00830864">
        <w:rPr>
          <w:rFonts w:asciiTheme="majorHAnsi" w:eastAsiaTheme="majorEastAsia" w:hAnsiTheme="majorHAnsi" w:cstheme="majorHAnsi"/>
          <w:bCs/>
          <w:color w:val="auto"/>
          <w:kern w:val="32"/>
          <w:lang w:val="en-AU"/>
        </w:rPr>
        <w:t>ate applications will not be accepted.</w:t>
      </w:r>
      <w:r w:rsidR="003A7E48">
        <w:rPr>
          <w:rFonts w:asciiTheme="majorHAnsi" w:eastAsiaTheme="majorEastAsia" w:hAnsiTheme="majorHAnsi" w:cstheme="majorHAnsi"/>
          <w:bCs/>
          <w:color w:val="auto"/>
          <w:kern w:val="32"/>
          <w:lang w:val="en-AU"/>
        </w:rPr>
        <w:t xml:space="preserve"> </w:t>
      </w:r>
    </w:p>
    <w:p w14:paraId="179C68EF" w14:textId="77777777" w:rsidR="00E50779" w:rsidRPr="003A7E48" w:rsidRDefault="003A7E48" w:rsidP="003A7E48">
      <w:pPr>
        <w:spacing w:before="120"/>
        <w:ind w:left="-851"/>
        <w:rPr>
          <w:rFonts w:asciiTheme="majorHAnsi" w:eastAsiaTheme="majorEastAsia" w:hAnsiTheme="majorHAnsi" w:cstheme="majorHAnsi"/>
          <w:bCs/>
          <w:color w:val="auto"/>
          <w:kern w:val="32"/>
          <w:lang w:val="en-AU"/>
        </w:rPr>
      </w:pPr>
      <w:r w:rsidRPr="003A7E48">
        <w:rPr>
          <w:rFonts w:asciiTheme="majorHAnsi" w:eastAsiaTheme="majorEastAsia" w:hAnsiTheme="majorHAnsi" w:cstheme="majorHAnsi"/>
          <w:bCs/>
          <w:color w:val="auto"/>
          <w:kern w:val="32"/>
          <w:lang w:val="en-AU"/>
        </w:rPr>
        <w:t>P</w:t>
      </w:r>
      <w:r>
        <w:rPr>
          <w:rFonts w:asciiTheme="majorHAnsi" w:eastAsiaTheme="majorEastAsia" w:hAnsiTheme="majorHAnsi" w:cstheme="majorHAnsi"/>
          <w:bCs/>
          <w:color w:val="auto"/>
          <w:kern w:val="32"/>
          <w:lang w:val="en-AU"/>
        </w:rPr>
        <w:t xml:space="preserve">lease do not </w:t>
      </w:r>
      <w:r w:rsidR="009069F7">
        <w:rPr>
          <w:rFonts w:asciiTheme="majorHAnsi" w:eastAsiaTheme="majorEastAsia" w:hAnsiTheme="majorHAnsi" w:cstheme="majorHAnsi"/>
          <w:bCs/>
          <w:color w:val="auto"/>
          <w:kern w:val="32"/>
          <w:lang w:val="en-AU"/>
        </w:rPr>
        <w:t xml:space="preserve">leave it to last minute to </w:t>
      </w:r>
      <w:r>
        <w:rPr>
          <w:rFonts w:asciiTheme="majorHAnsi" w:eastAsiaTheme="majorEastAsia" w:hAnsiTheme="majorHAnsi" w:cstheme="majorHAnsi"/>
          <w:bCs/>
          <w:color w:val="auto"/>
          <w:kern w:val="32"/>
          <w:lang w:val="en-AU"/>
        </w:rPr>
        <w:t xml:space="preserve">submit </w:t>
      </w:r>
      <w:r w:rsidR="009069F7">
        <w:rPr>
          <w:rFonts w:asciiTheme="majorHAnsi" w:eastAsiaTheme="majorEastAsia" w:hAnsiTheme="majorHAnsi" w:cstheme="majorHAnsi"/>
          <w:bCs/>
          <w:color w:val="auto"/>
          <w:kern w:val="32"/>
          <w:lang w:val="en-AU"/>
        </w:rPr>
        <w:t xml:space="preserve">your </w:t>
      </w:r>
      <w:r w:rsidRPr="003A7E48">
        <w:rPr>
          <w:rFonts w:asciiTheme="majorHAnsi" w:eastAsiaTheme="majorEastAsia" w:hAnsiTheme="majorHAnsi" w:cstheme="majorHAnsi"/>
          <w:bCs/>
          <w:color w:val="auto"/>
          <w:kern w:val="32"/>
          <w:lang w:val="en-AU"/>
        </w:rPr>
        <w:t xml:space="preserve">application. </w:t>
      </w:r>
      <w:r w:rsidR="009069F7">
        <w:rPr>
          <w:rFonts w:asciiTheme="majorHAnsi" w:eastAsiaTheme="majorEastAsia" w:hAnsiTheme="majorHAnsi" w:cstheme="majorHAnsi"/>
          <w:bCs/>
          <w:color w:val="auto"/>
          <w:kern w:val="32"/>
          <w:lang w:val="en-AU"/>
        </w:rPr>
        <w:t>T</w:t>
      </w:r>
      <w:r w:rsidR="009069F7" w:rsidRPr="00830864">
        <w:rPr>
          <w:rFonts w:asciiTheme="majorHAnsi" w:eastAsiaTheme="majorEastAsia" w:hAnsiTheme="majorHAnsi" w:cstheme="majorHAnsi"/>
          <w:bCs/>
          <w:color w:val="auto"/>
          <w:kern w:val="32"/>
          <w:lang w:val="en-AU"/>
        </w:rPr>
        <w:t xml:space="preserve">he jobs board </w:t>
      </w:r>
      <w:r w:rsidRPr="003A7E48">
        <w:rPr>
          <w:rFonts w:asciiTheme="majorHAnsi" w:eastAsiaTheme="majorEastAsia" w:hAnsiTheme="majorHAnsi" w:cstheme="majorHAnsi"/>
          <w:bCs/>
          <w:color w:val="auto"/>
          <w:kern w:val="32"/>
          <w:lang w:val="en-AU"/>
        </w:rPr>
        <w:t>may experience slowdowns during peak times. Be aware that you will not be able to successfully submit y</w:t>
      </w:r>
      <w:r w:rsidR="009069F7">
        <w:rPr>
          <w:rFonts w:asciiTheme="majorHAnsi" w:eastAsiaTheme="majorEastAsia" w:hAnsiTheme="majorHAnsi" w:cstheme="majorHAnsi"/>
          <w:bCs/>
          <w:color w:val="auto"/>
          <w:kern w:val="32"/>
          <w:lang w:val="en-AU"/>
        </w:rPr>
        <w:t>our application after the</w:t>
      </w:r>
      <w:r w:rsidRPr="003A7E48">
        <w:rPr>
          <w:rFonts w:asciiTheme="majorHAnsi" w:eastAsiaTheme="majorEastAsia" w:hAnsiTheme="majorHAnsi" w:cstheme="majorHAnsi"/>
          <w:bCs/>
          <w:color w:val="auto"/>
          <w:kern w:val="32"/>
          <w:lang w:val="en-AU"/>
        </w:rPr>
        <w:t xml:space="preserve"> nominated closing time, even if you are part way through the process of applying.</w:t>
      </w:r>
    </w:p>
    <w:p w14:paraId="66726360" w14:textId="77777777" w:rsidR="00E50779" w:rsidRPr="009069F7" w:rsidRDefault="00E50779" w:rsidP="009069F7">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In some circumstances, to meet the organisation’s business needs, the Commission may continue to search to increase the pool of applicants after the closing date. If so, the closing date will be extended and applicants will be advised of the new date in order to submit a revised application. If required, th</w:t>
      </w:r>
      <w:r w:rsidR="009069F7">
        <w:rPr>
          <w:rFonts w:asciiTheme="majorHAnsi" w:eastAsiaTheme="majorEastAsia" w:hAnsiTheme="majorHAnsi" w:cstheme="majorHAnsi"/>
          <w:bCs/>
          <w:color w:val="auto"/>
          <w:kern w:val="32"/>
          <w:lang w:val="en-AU"/>
        </w:rPr>
        <w:t>e position may be re-advertised.</w:t>
      </w:r>
    </w:p>
    <w:p w14:paraId="4D5B4FD0" w14:textId="77777777" w:rsidR="00E50779" w:rsidRPr="001D6FFA" w:rsidRDefault="009069F7" w:rsidP="009069F7">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METHODS OF SELECTION</w:t>
      </w:r>
    </w:p>
    <w:p w14:paraId="4311B4A8" w14:textId="77777777" w:rsidR="00E50779" w:rsidRPr="00830864"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selection method will vary depending on the circumstances. In all selection processes, the Commission will ensure that fair and non-discriminatory consideration is given to all applicants. Applicants may wish to specify any special requirements they have in relation to the selection process, such as mobility assistance or interpretation (including signing for hearing impaired applicants). Generally, a selection panel is formed to consider applications, comprising a panel of three members. In some instances an additional panel member(s) may be required to give necessary specialist input.</w:t>
      </w:r>
    </w:p>
    <w:p w14:paraId="194C5F8F" w14:textId="77777777" w:rsidR="003C3A22" w:rsidRDefault="003C3A22">
      <w:pPr>
        <w:ind w:right="0"/>
        <w:mirrorIndents w:val="0"/>
        <w:jc w:val="left"/>
        <w:rPr>
          <w:rFonts w:asciiTheme="majorHAnsi" w:eastAsiaTheme="minorEastAsia" w:hAnsiTheme="majorHAnsi" w:cstheme="majorHAnsi"/>
          <w:b/>
          <w:color w:val="000000" w:themeColor="text1"/>
          <w:kern w:val="32"/>
          <w:sz w:val="28"/>
          <w:szCs w:val="28"/>
          <w:lang w:val="en-AU"/>
        </w:rPr>
      </w:pPr>
      <w:r>
        <w:rPr>
          <w:rFonts w:asciiTheme="majorHAnsi" w:eastAsiaTheme="minorEastAsia" w:hAnsiTheme="majorHAnsi" w:cstheme="majorHAnsi"/>
          <w:b/>
          <w:color w:val="000000" w:themeColor="text1"/>
          <w:kern w:val="32"/>
          <w:sz w:val="28"/>
          <w:szCs w:val="28"/>
          <w:lang w:val="en-AU"/>
        </w:rPr>
        <w:br w:type="page"/>
      </w:r>
    </w:p>
    <w:p w14:paraId="21FAB237" w14:textId="77777777" w:rsidR="009069F7" w:rsidRPr="001D6FFA" w:rsidRDefault="009069F7" w:rsidP="009069F7">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lastRenderedPageBreak/>
        <w:t>INTERVIEW PROCESS</w:t>
      </w:r>
    </w:p>
    <w:p w14:paraId="2993A37A" w14:textId="77777777" w:rsidR="001D6FFA" w:rsidRDefault="00E50779" w:rsidP="001D6FFA">
      <w:pPr>
        <w:spacing w:before="120" w:after="120"/>
        <w:ind w:left="-851"/>
        <w:rPr>
          <w:rFonts w:asciiTheme="majorHAnsi" w:hAnsiTheme="majorHAnsi" w:cstheme="majorHAnsi"/>
          <w:lang w:val="en-AU" w:eastAsia="en-AU"/>
        </w:rPr>
      </w:pPr>
      <w:r w:rsidRPr="00830864">
        <w:rPr>
          <w:rFonts w:asciiTheme="majorHAnsi" w:hAnsiTheme="majorHAnsi" w:cstheme="majorHAnsi"/>
          <w:lang w:val="en-AU" w:eastAsia="en-AU"/>
        </w:rPr>
        <w:t>The most competitive and suitable applicants will be further assessed. This action usually includes conducting behavioural interviews. The following information may assist you if you are selected for an interview:</w:t>
      </w:r>
    </w:p>
    <w:p w14:paraId="1FF33B57" w14:textId="77777777" w:rsidR="009069F7" w:rsidRPr="001D6FFA" w:rsidRDefault="00E50779"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 xml:space="preserve">Where possible the recruitment panel will give you a minimum of 2 to </w:t>
      </w:r>
      <w:r w:rsidRPr="001D6FFA">
        <w:rPr>
          <w:rFonts w:cs="Calibri"/>
          <w:lang w:val="en-AU" w:eastAsia="en-AU"/>
        </w:rPr>
        <w:t>5 days' notice before your interview</w:t>
      </w:r>
      <w:r w:rsidR="00864772" w:rsidRPr="001D6FFA">
        <w:rPr>
          <w:rFonts w:cs="Calibri"/>
          <w:lang w:val="en-AU" w:eastAsia="en-AU"/>
        </w:rPr>
        <w:t>;</w:t>
      </w:r>
    </w:p>
    <w:p w14:paraId="51383F0A" w14:textId="0E6A5FBC" w:rsidR="00E50779" w:rsidRPr="001D6FFA" w:rsidRDefault="00E50779"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 xml:space="preserve">Interview questions will be job related, i.e. are based on the advertised position, the </w:t>
      </w:r>
      <w:r w:rsidR="009734C3">
        <w:rPr>
          <w:rFonts w:asciiTheme="majorHAnsi" w:hAnsiTheme="majorHAnsi" w:cstheme="majorHAnsi"/>
          <w:lang w:val="en-AU" w:eastAsia="en-AU"/>
        </w:rPr>
        <w:t>role specific and essential capability requirements</w:t>
      </w:r>
      <w:r w:rsidRPr="001D6FFA">
        <w:rPr>
          <w:rFonts w:asciiTheme="majorHAnsi" w:hAnsiTheme="majorHAnsi" w:cstheme="majorHAnsi"/>
          <w:lang w:val="en-AU" w:eastAsia="en-AU"/>
        </w:rPr>
        <w:t xml:space="preserve"> and will focus on your past and current experiences. The same questions will be asked of every applicant interviewed</w:t>
      </w:r>
      <w:r w:rsidR="00864772" w:rsidRPr="001D6FFA">
        <w:rPr>
          <w:rFonts w:asciiTheme="majorHAnsi" w:hAnsiTheme="majorHAnsi" w:cstheme="majorHAnsi"/>
          <w:lang w:val="en-AU" w:eastAsia="en-AU"/>
        </w:rPr>
        <w:t>;</w:t>
      </w:r>
    </w:p>
    <w:p w14:paraId="75D73294" w14:textId="77777777" w:rsidR="00E50779" w:rsidRPr="001D6FFA" w:rsidRDefault="00E50779"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You will be informed prior to your interview, if not already identified in the advertisement, if any additional form of assessment will be used</w:t>
      </w:r>
      <w:r w:rsidR="00864772" w:rsidRPr="001D6FFA">
        <w:rPr>
          <w:rFonts w:asciiTheme="majorHAnsi" w:hAnsiTheme="majorHAnsi" w:cstheme="majorHAnsi"/>
          <w:lang w:val="en-AU" w:eastAsia="en-AU"/>
        </w:rPr>
        <w:t>;</w:t>
      </w:r>
    </w:p>
    <w:p w14:paraId="5BBC50B3" w14:textId="77777777" w:rsidR="00E50779" w:rsidRPr="001D6FFA" w:rsidRDefault="00E50779"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 xml:space="preserve">Read the </w:t>
      </w:r>
      <w:r w:rsidR="00864772" w:rsidRPr="001D6FFA">
        <w:rPr>
          <w:rFonts w:asciiTheme="majorHAnsi" w:hAnsiTheme="majorHAnsi" w:cstheme="majorHAnsi"/>
          <w:lang w:val="en-AU" w:eastAsia="en-AU"/>
        </w:rPr>
        <w:t>JDF</w:t>
      </w:r>
      <w:r w:rsidRPr="001D6FFA">
        <w:rPr>
          <w:rFonts w:asciiTheme="majorHAnsi" w:hAnsiTheme="majorHAnsi" w:cstheme="majorHAnsi"/>
          <w:lang w:val="en-AU" w:eastAsia="en-AU"/>
        </w:rPr>
        <w:t>, your application and think of relevant examples where you have applied the relevant skills and abilities</w:t>
      </w:r>
      <w:r w:rsidR="00864772" w:rsidRPr="001D6FFA">
        <w:rPr>
          <w:rFonts w:asciiTheme="majorHAnsi" w:hAnsiTheme="majorHAnsi" w:cstheme="majorHAnsi"/>
          <w:lang w:val="en-AU" w:eastAsia="en-AU"/>
        </w:rPr>
        <w:t>;</w:t>
      </w:r>
    </w:p>
    <w:p w14:paraId="6270C375" w14:textId="77777777" w:rsidR="001D6FFA" w:rsidRDefault="00864772" w:rsidP="001D6FFA">
      <w:pPr>
        <w:pStyle w:val="ListParagraph"/>
        <w:numPr>
          <w:ilvl w:val="0"/>
          <w:numId w:val="42"/>
        </w:numPr>
        <w:spacing w:before="120" w:after="120"/>
        <w:rPr>
          <w:rFonts w:asciiTheme="majorHAnsi" w:hAnsiTheme="majorHAnsi" w:cstheme="majorHAnsi"/>
          <w:lang w:val="en-AU" w:eastAsia="en-AU"/>
        </w:rPr>
      </w:pPr>
      <w:r w:rsidRPr="001D6FFA">
        <w:rPr>
          <w:rFonts w:asciiTheme="majorHAnsi" w:hAnsiTheme="majorHAnsi" w:cstheme="majorHAnsi"/>
          <w:lang w:val="en-AU" w:eastAsia="en-AU"/>
        </w:rPr>
        <w:t>B</w:t>
      </w:r>
      <w:r w:rsidR="00E50779" w:rsidRPr="001D6FFA">
        <w:rPr>
          <w:rFonts w:asciiTheme="majorHAnsi" w:hAnsiTheme="majorHAnsi" w:cstheme="majorHAnsi"/>
          <w:lang w:val="en-AU" w:eastAsia="en-AU"/>
        </w:rPr>
        <w:t>ring copies of reports or other work that</w:t>
      </w:r>
      <w:r w:rsidRPr="001D6FFA">
        <w:rPr>
          <w:rFonts w:asciiTheme="majorHAnsi" w:hAnsiTheme="majorHAnsi" w:cstheme="majorHAnsi"/>
          <w:lang w:val="en-AU" w:eastAsia="en-AU"/>
        </w:rPr>
        <w:t xml:space="preserve"> can demonstrate your abilities.</w:t>
      </w:r>
    </w:p>
    <w:p w14:paraId="1B0756F1" w14:textId="77777777" w:rsidR="001D6FFA" w:rsidRDefault="001D6FFA" w:rsidP="001D6FFA">
      <w:pPr>
        <w:pStyle w:val="ListParagraph"/>
        <w:spacing w:before="120" w:after="120"/>
        <w:ind w:left="-131"/>
        <w:rPr>
          <w:rFonts w:asciiTheme="majorHAnsi" w:hAnsiTheme="majorHAnsi" w:cstheme="majorHAnsi"/>
          <w:lang w:val="en-AU" w:eastAsia="en-AU"/>
        </w:rPr>
      </w:pPr>
    </w:p>
    <w:p w14:paraId="039F2390" w14:textId="77777777" w:rsidR="00864772" w:rsidRPr="001D6FFA" w:rsidRDefault="00864772" w:rsidP="003C3A22">
      <w:pPr>
        <w:spacing w:before="120" w:after="120"/>
        <w:ind w:left="-851"/>
        <w:rPr>
          <w:rFonts w:asciiTheme="majorHAnsi" w:hAnsiTheme="majorHAnsi" w:cstheme="majorHAnsi"/>
          <w:lang w:val="en-AU" w:eastAsia="en-AU"/>
        </w:rPr>
      </w:pPr>
      <w:r w:rsidRPr="001D6FFA">
        <w:rPr>
          <w:rFonts w:asciiTheme="majorHAnsi" w:hAnsiTheme="majorHAnsi" w:cstheme="majorHAnsi"/>
          <w:lang w:val="en-AU" w:eastAsia="en-AU"/>
        </w:rPr>
        <w:t>You will be required to pr</w:t>
      </w:r>
      <w:r w:rsidR="00005FB2" w:rsidRPr="001D6FFA">
        <w:rPr>
          <w:rFonts w:asciiTheme="majorHAnsi" w:hAnsiTheme="majorHAnsi" w:cstheme="majorHAnsi"/>
          <w:lang w:val="en-AU" w:eastAsia="en-AU"/>
        </w:rPr>
        <w:t xml:space="preserve">ovide identification on arrival (for example, </w:t>
      </w:r>
      <w:r w:rsidRPr="001D6FFA">
        <w:rPr>
          <w:rFonts w:asciiTheme="majorHAnsi" w:hAnsiTheme="majorHAnsi" w:cstheme="majorHAnsi"/>
          <w:lang w:val="en-AU" w:eastAsia="en-AU"/>
        </w:rPr>
        <w:t xml:space="preserve">a </w:t>
      </w:r>
      <w:r w:rsidR="00005FB2" w:rsidRPr="001D6FFA">
        <w:rPr>
          <w:rFonts w:asciiTheme="majorHAnsi" w:hAnsiTheme="majorHAnsi" w:cstheme="majorHAnsi"/>
          <w:lang w:val="en-AU" w:eastAsia="en-AU"/>
        </w:rPr>
        <w:t xml:space="preserve">valid </w:t>
      </w:r>
      <w:r w:rsidRPr="001D6FFA">
        <w:rPr>
          <w:rFonts w:asciiTheme="majorHAnsi" w:hAnsiTheme="majorHAnsi" w:cstheme="majorHAnsi"/>
          <w:lang w:val="en-AU" w:eastAsia="en-AU"/>
        </w:rPr>
        <w:t>driver</w:t>
      </w:r>
      <w:r w:rsidR="00005FB2" w:rsidRPr="001D6FFA">
        <w:rPr>
          <w:rFonts w:asciiTheme="majorHAnsi" w:hAnsiTheme="majorHAnsi" w:cstheme="majorHAnsi"/>
          <w:lang w:val="en-AU" w:eastAsia="en-AU"/>
        </w:rPr>
        <w:t>'</w:t>
      </w:r>
      <w:r w:rsidRPr="001D6FFA">
        <w:rPr>
          <w:rFonts w:asciiTheme="majorHAnsi" w:hAnsiTheme="majorHAnsi" w:cstheme="majorHAnsi"/>
          <w:lang w:val="en-AU" w:eastAsia="en-AU"/>
        </w:rPr>
        <w:t xml:space="preserve">s licence or </w:t>
      </w:r>
      <w:r w:rsidR="00005FB2" w:rsidRPr="001D6FFA">
        <w:rPr>
          <w:rFonts w:asciiTheme="majorHAnsi" w:hAnsiTheme="majorHAnsi" w:cstheme="majorHAnsi"/>
          <w:lang w:val="en-AU" w:eastAsia="en-AU"/>
        </w:rPr>
        <w:t xml:space="preserve">valid </w:t>
      </w:r>
      <w:r w:rsidRPr="001D6FFA">
        <w:rPr>
          <w:rFonts w:asciiTheme="majorHAnsi" w:hAnsiTheme="majorHAnsi" w:cstheme="majorHAnsi"/>
          <w:lang w:val="en-AU" w:eastAsia="en-AU"/>
        </w:rPr>
        <w:t>passport</w:t>
      </w:r>
      <w:r w:rsidR="00005FB2" w:rsidRPr="001D6FFA">
        <w:rPr>
          <w:rFonts w:asciiTheme="majorHAnsi" w:hAnsiTheme="majorHAnsi" w:cstheme="majorHAnsi"/>
          <w:lang w:val="en-AU" w:eastAsia="en-AU"/>
        </w:rPr>
        <w:t>).</w:t>
      </w:r>
    </w:p>
    <w:p w14:paraId="0B23EDC8" w14:textId="77777777" w:rsidR="00E50779" w:rsidRPr="00864772" w:rsidRDefault="00E50779" w:rsidP="003C3A22">
      <w:pPr>
        <w:spacing w:before="120" w:after="120"/>
        <w:ind w:left="-851"/>
        <w:rPr>
          <w:rFonts w:asciiTheme="majorHAnsi" w:hAnsiTheme="majorHAnsi" w:cstheme="majorHAnsi"/>
          <w:lang w:val="en-AU" w:eastAsia="en-AU"/>
        </w:rPr>
      </w:pPr>
      <w:r w:rsidRPr="00864772">
        <w:rPr>
          <w:rFonts w:asciiTheme="majorHAnsi" w:hAnsiTheme="majorHAnsi" w:cstheme="majorHAnsi"/>
          <w:lang w:val="en-AU" w:eastAsia="en-AU"/>
        </w:rPr>
        <w:t>If you are recommended for a position</w:t>
      </w:r>
      <w:r w:rsidR="00864772" w:rsidRPr="00864772">
        <w:rPr>
          <w:rFonts w:asciiTheme="majorHAnsi" w:hAnsiTheme="majorHAnsi" w:cstheme="majorHAnsi"/>
          <w:lang w:val="en-AU" w:eastAsia="en-AU"/>
        </w:rPr>
        <w:t>,</w:t>
      </w:r>
      <w:r w:rsidRPr="00864772">
        <w:rPr>
          <w:rFonts w:asciiTheme="majorHAnsi" w:hAnsiTheme="majorHAnsi" w:cstheme="majorHAnsi"/>
          <w:lang w:val="en-AU" w:eastAsia="en-AU"/>
        </w:rPr>
        <w:t xml:space="preserve"> you will be required </w:t>
      </w:r>
      <w:r w:rsidR="002F4338">
        <w:rPr>
          <w:rFonts w:asciiTheme="majorHAnsi" w:hAnsiTheme="majorHAnsi" w:cstheme="majorHAnsi"/>
          <w:lang w:val="en-AU" w:eastAsia="en-AU"/>
        </w:rPr>
        <w:t xml:space="preserve">to undergo a </w:t>
      </w:r>
      <w:r w:rsidRPr="00864772">
        <w:rPr>
          <w:rFonts w:asciiTheme="majorHAnsi" w:hAnsiTheme="majorHAnsi" w:cstheme="majorHAnsi"/>
          <w:lang w:val="en-AU" w:eastAsia="en-AU"/>
        </w:rPr>
        <w:t xml:space="preserve">security </w:t>
      </w:r>
      <w:r w:rsidR="002F4338">
        <w:rPr>
          <w:rFonts w:asciiTheme="majorHAnsi" w:hAnsiTheme="majorHAnsi" w:cstheme="majorHAnsi"/>
          <w:lang w:val="en-AU" w:eastAsia="en-AU"/>
        </w:rPr>
        <w:t>vetting process</w:t>
      </w:r>
      <w:r w:rsidRPr="00864772">
        <w:rPr>
          <w:rFonts w:asciiTheme="majorHAnsi" w:hAnsiTheme="majorHAnsi" w:cstheme="majorHAnsi"/>
          <w:lang w:val="en-AU" w:eastAsia="en-AU"/>
        </w:rPr>
        <w:t xml:space="preserve"> bef</w:t>
      </w:r>
      <w:r w:rsidR="002F4338">
        <w:rPr>
          <w:rFonts w:asciiTheme="majorHAnsi" w:hAnsiTheme="majorHAnsi" w:cstheme="majorHAnsi"/>
          <w:lang w:val="en-AU" w:eastAsia="en-AU"/>
        </w:rPr>
        <w:t>ore a contract of employment may</w:t>
      </w:r>
      <w:r w:rsidRPr="00864772">
        <w:rPr>
          <w:rFonts w:asciiTheme="majorHAnsi" w:hAnsiTheme="majorHAnsi" w:cstheme="majorHAnsi"/>
          <w:lang w:val="en-AU" w:eastAsia="en-AU"/>
        </w:rPr>
        <w:t xml:space="preserve"> be offered. Further consideration will be given to your appointment on the basis of a satisfactory security clearance.</w:t>
      </w:r>
    </w:p>
    <w:p w14:paraId="7C65DA69" w14:textId="77777777" w:rsidR="00E50779" w:rsidRPr="001D6FFA" w:rsidRDefault="00E50779" w:rsidP="00830864">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POST-SELECTION FEEDBACK</w:t>
      </w:r>
    </w:p>
    <w:p w14:paraId="6A78D64B" w14:textId="77777777" w:rsidR="00E50779" w:rsidRPr="00830864"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Applicants can request post-selection feedback from the selection panel. This discussion is aimed at providing positive assistance through constructive comments about your application and performance during the selection process. The points raised in the discussion can help you to improve your applications in the future and may highlight some training and development needs.</w:t>
      </w:r>
    </w:p>
    <w:p w14:paraId="38C1E7AB" w14:textId="77777777" w:rsidR="00E50779" w:rsidRPr="001D6FFA" w:rsidRDefault="00E50779" w:rsidP="00830864">
      <w:pPr>
        <w:spacing w:before="120"/>
        <w:ind w:left="-851"/>
        <w:rPr>
          <w:rFonts w:asciiTheme="majorHAnsi" w:eastAsiaTheme="minorEastAsia" w:hAnsiTheme="majorHAnsi" w:cstheme="majorHAnsi"/>
          <w:b/>
          <w:color w:val="000000" w:themeColor="text1"/>
          <w:kern w:val="32"/>
          <w:sz w:val="28"/>
          <w:szCs w:val="28"/>
          <w:lang w:val="en-AU"/>
        </w:rPr>
      </w:pPr>
      <w:r w:rsidRPr="001D6FFA">
        <w:rPr>
          <w:rFonts w:asciiTheme="majorHAnsi" w:eastAsiaTheme="minorEastAsia" w:hAnsiTheme="majorHAnsi" w:cstheme="majorHAnsi"/>
          <w:b/>
          <w:color w:val="000000" w:themeColor="text1"/>
          <w:kern w:val="32"/>
          <w:sz w:val="28"/>
          <w:szCs w:val="28"/>
          <w:lang w:val="en-AU"/>
        </w:rPr>
        <w:t>RIGHT TO LODGE A REVIEW OF THE PROCESS</w:t>
      </w:r>
    </w:p>
    <w:p w14:paraId="01E15E98" w14:textId="77777777" w:rsidR="00E50779" w:rsidRPr="00830864"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We aim to be fair and equitable in our recruitment decisions and match applicant’s skills, knowledge and abilities with the work related requirements of the job, and the Commission workgroup, customers and the community.</w:t>
      </w:r>
    </w:p>
    <w:p w14:paraId="3DF6AE08" w14:textId="77777777" w:rsidR="00E50779" w:rsidRDefault="00E50779" w:rsidP="00830864">
      <w:pPr>
        <w:spacing w:before="12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Commission’s recruitment process conforms to the Western Australian Public Sector Standards in Human Resource Management. Appointments in the Western Australian Public Sector are subject to the provisions of the Public Sector Management (Breaches of Public Sector Standards) Regulations 2005, except where an exemption has been granted by the Public Sector Commissioner.</w:t>
      </w:r>
    </w:p>
    <w:p w14:paraId="3B7F4752" w14:textId="77777777" w:rsidR="003C3A22" w:rsidRDefault="003C3A22">
      <w:pPr>
        <w:ind w:right="0"/>
        <w:mirrorIndents w:val="0"/>
        <w:jc w:val="left"/>
        <w:rPr>
          <w:rFonts w:asciiTheme="majorHAnsi" w:eastAsiaTheme="minorEastAsia" w:hAnsiTheme="majorHAnsi" w:cstheme="majorHAnsi"/>
          <w:b/>
          <w:color w:val="000000" w:themeColor="text1"/>
          <w:kern w:val="32"/>
          <w:lang w:val="en-AU"/>
        </w:rPr>
      </w:pPr>
      <w:r>
        <w:rPr>
          <w:rFonts w:asciiTheme="majorHAnsi" w:eastAsiaTheme="minorEastAsia" w:hAnsiTheme="majorHAnsi" w:cstheme="majorHAnsi"/>
          <w:b/>
          <w:color w:val="000000" w:themeColor="text1"/>
          <w:kern w:val="32"/>
          <w:lang w:val="en-AU"/>
        </w:rPr>
        <w:br w:type="page"/>
      </w:r>
    </w:p>
    <w:p w14:paraId="1CDFDA2D" w14:textId="77777777" w:rsidR="00E50779" w:rsidRPr="001D6FFA" w:rsidRDefault="00E50779" w:rsidP="00D50615">
      <w:pPr>
        <w:spacing w:before="80"/>
        <w:ind w:left="-851"/>
        <w:rPr>
          <w:rFonts w:asciiTheme="majorHAnsi" w:eastAsiaTheme="minorEastAsia" w:hAnsiTheme="majorHAnsi" w:cstheme="majorHAnsi"/>
          <w:b/>
          <w:color w:val="000000" w:themeColor="text1"/>
          <w:kern w:val="32"/>
          <w:lang w:val="en-AU"/>
        </w:rPr>
      </w:pPr>
      <w:r w:rsidRPr="001D6FFA">
        <w:rPr>
          <w:rFonts w:asciiTheme="majorHAnsi" w:eastAsiaTheme="minorEastAsia" w:hAnsiTheme="majorHAnsi" w:cstheme="majorHAnsi"/>
          <w:b/>
          <w:color w:val="000000" w:themeColor="text1"/>
          <w:kern w:val="32"/>
          <w:lang w:val="en-AU"/>
        </w:rPr>
        <w:lastRenderedPageBreak/>
        <w:t>EMPLOYMENT STANDARD</w:t>
      </w:r>
    </w:p>
    <w:p w14:paraId="52C1AB77" w14:textId="77777777" w:rsidR="00E50779" w:rsidRPr="00830864" w:rsidRDefault="00E50779" w:rsidP="00D50615">
      <w:pPr>
        <w:spacing w:before="80"/>
        <w:ind w:left="-851"/>
        <w:rPr>
          <w:rFonts w:asciiTheme="majorHAnsi" w:eastAsiaTheme="minorEastAsia" w:hAnsiTheme="majorHAnsi" w:cstheme="majorHAnsi"/>
          <w:b/>
          <w:color w:val="000000" w:themeColor="text1"/>
          <w:kern w:val="32"/>
          <w:lang w:val="en-AU"/>
        </w:rPr>
      </w:pPr>
      <w:r w:rsidRPr="00830864">
        <w:rPr>
          <w:rFonts w:asciiTheme="majorHAnsi" w:eastAsiaTheme="minorEastAsia" w:hAnsiTheme="majorHAnsi" w:cstheme="majorHAnsi"/>
          <w:b/>
          <w:color w:val="000000" w:themeColor="text1"/>
          <w:kern w:val="32"/>
          <w:lang w:val="en-AU"/>
        </w:rPr>
        <w:t>OUTCOME</w:t>
      </w:r>
    </w:p>
    <w:p w14:paraId="6ADBDA21" w14:textId="77777777"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The Employment Standard applies when filling a vacancy (by way of recruitment, selection, appointment, secondment, transfer and temporary deployment (acting) in the Western Australian public sector.</w:t>
      </w:r>
    </w:p>
    <w:p w14:paraId="0F4C2565" w14:textId="77777777" w:rsidR="00E50779" w:rsidRPr="00830864" w:rsidRDefault="00E50779" w:rsidP="00D50615">
      <w:pPr>
        <w:spacing w:before="8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The Employment Standard requires four principles to be complied with when filling a</w:t>
      </w:r>
      <w:r w:rsidRPr="00830864">
        <w:rPr>
          <w:rFonts w:asciiTheme="majorHAnsi" w:hAnsiTheme="majorHAnsi" w:cstheme="majorHAnsi"/>
          <w:lang w:val="en-AU" w:eastAsia="en-AU"/>
        </w:rPr>
        <w:t xml:space="preserve"> vacancy.</w:t>
      </w:r>
    </w:p>
    <w:p w14:paraId="77433B7A" w14:textId="77777777" w:rsidR="00E50779" w:rsidRPr="00830864" w:rsidRDefault="00E50779" w:rsidP="00D50615">
      <w:pPr>
        <w:spacing w:before="80"/>
        <w:ind w:left="-851"/>
        <w:rPr>
          <w:rFonts w:asciiTheme="majorHAnsi" w:eastAsiaTheme="minorEastAsia" w:hAnsiTheme="majorHAnsi" w:cstheme="majorHAnsi"/>
          <w:b/>
          <w:color w:val="000000" w:themeColor="text1"/>
          <w:kern w:val="32"/>
          <w:lang w:val="en-AU"/>
        </w:rPr>
      </w:pPr>
      <w:r w:rsidRPr="00830864">
        <w:rPr>
          <w:rFonts w:asciiTheme="majorHAnsi" w:eastAsiaTheme="minorEastAsia" w:hAnsiTheme="majorHAnsi" w:cstheme="majorHAnsi"/>
          <w:b/>
          <w:color w:val="000000" w:themeColor="text1"/>
          <w:kern w:val="32"/>
          <w:lang w:val="en-AU"/>
        </w:rPr>
        <w:t>MERIT PRINCIPLE</w:t>
      </w:r>
    </w:p>
    <w:p w14:paraId="694DA277" w14:textId="77777777"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In applying the merit principle a proper assessment must take into account:</w:t>
      </w:r>
    </w:p>
    <w:p w14:paraId="625EA5D7" w14:textId="0BA181AC" w:rsidR="00E50779" w:rsidRPr="00830864" w:rsidRDefault="00E50779" w:rsidP="00226062">
      <w:pPr>
        <w:pStyle w:val="ListParagraph"/>
        <w:numPr>
          <w:ilvl w:val="0"/>
          <w:numId w:val="40"/>
        </w:numPr>
        <w:spacing w:before="80"/>
        <w:ind w:left="-142" w:hanging="425"/>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the extent to which the person has the skills, knowledge and abilities relevant to the work related requirements and outcomes sought by the public sector body; and </w:t>
      </w:r>
    </w:p>
    <w:p w14:paraId="640D178C" w14:textId="2543436D" w:rsidR="00E50779" w:rsidRPr="00830864" w:rsidRDefault="00E50779" w:rsidP="00226062">
      <w:pPr>
        <w:pStyle w:val="ListParagraph"/>
        <w:numPr>
          <w:ilvl w:val="0"/>
          <w:numId w:val="40"/>
        </w:numPr>
        <w:spacing w:before="80"/>
        <w:ind w:left="-142" w:hanging="425"/>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if relevant, the way in which the person carried out any previous employment or occupational duties. </w:t>
      </w:r>
    </w:p>
    <w:p w14:paraId="654D4C05" w14:textId="77777777" w:rsidR="00E50779" w:rsidRPr="00830864" w:rsidRDefault="00E50779" w:rsidP="00D50615">
      <w:pPr>
        <w:spacing w:before="80"/>
        <w:ind w:left="-851"/>
        <w:rPr>
          <w:rFonts w:asciiTheme="majorHAnsi" w:eastAsiaTheme="minorEastAsia" w:hAnsiTheme="majorHAnsi" w:cstheme="majorHAnsi"/>
          <w:b/>
          <w:color w:val="000000" w:themeColor="text1"/>
          <w:kern w:val="32"/>
          <w:lang w:val="en-AU"/>
        </w:rPr>
      </w:pPr>
      <w:r w:rsidRPr="00830864">
        <w:rPr>
          <w:rFonts w:asciiTheme="majorHAnsi" w:eastAsiaTheme="minorEastAsia" w:hAnsiTheme="majorHAnsi" w:cstheme="majorHAnsi"/>
          <w:b/>
          <w:color w:val="000000" w:themeColor="text1"/>
          <w:kern w:val="32"/>
          <w:lang w:val="en-AU"/>
        </w:rPr>
        <w:t>EQUITY PRINCIPLE</w:t>
      </w:r>
    </w:p>
    <w:p w14:paraId="616A46D0" w14:textId="77777777"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Employment decisions are to be impartial and free from bias, nepotism and patronage.</w:t>
      </w:r>
    </w:p>
    <w:p w14:paraId="452B8216" w14:textId="77777777" w:rsidR="00E432E7" w:rsidRDefault="00E50779" w:rsidP="00226062">
      <w:pPr>
        <w:pStyle w:val="ListParagraph"/>
        <w:numPr>
          <w:ilvl w:val="0"/>
          <w:numId w:val="40"/>
        </w:numPr>
        <w:spacing w:before="80"/>
        <w:ind w:left="-142" w:hanging="425"/>
        <w:rPr>
          <w:rFonts w:asciiTheme="majorHAnsi" w:eastAsiaTheme="majorEastAsia" w:hAnsiTheme="majorHAnsi" w:cstheme="majorHAnsi"/>
          <w:bCs/>
          <w:color w:val="auto"/>
          <w:kern w:val="32"/>
          <w:lang w:val="en-AU"/>
        </w:rPr>
      </w:pPr>
      <w:r w:rsidRPr="00E432E7">
        <w:rPr>
          <w:rFonts w:asciiTheme="majorHAnsi" w:eastAsiaTheme="majorEastAsia" w:hAnsiTheme="majorHAnsi" w:cstheme="majorHAnsi"/>
          <w:bCs/>
          <w:color w:val="auto"/>
          <w:kern w:val="32"/>
          <w:lang w:val="en-AU"/>
        </w:rPr>
        <w:t>For secondment the employee consents.</w:t>
      </w:r>
    </w:p>
    <w:p w14:paraId="312A6EBE" w14:textId="77777777" w:rsidR="00E50779" w:rsidRPr="00E432E7" w:rsidRDefault="00E50779" w:rsidP="00226062">
      <w:pPr>
        <w:pStyle w:val="ListParagraph"/>
        <w:numPr>
          <w:ilvl w:val="0"/>
          <w:numId w:val="40"/>
        </w:numPr>
        <w:spacing w:before="80"/>
        <w:ind w:left="-142" w:hanging="425"/>
        <w:rPr>
          <w:rFonts w:asciiTheme="majorHAnsi" w:eastAsiaTheme="majorEastAsia" w:hAnsiTheme="majorHAnsi" w:cstheme="majorHAnsi"/>
          <w:bCs/>
          <w:color w:val="auto"/>
          <w:kern w:val="32"/>
          <w:lang w:val="en-AU"/>
        </w:rPr>
      </w:pPr>
      <w:r w:rsidRPr="00E432E7">
        <w:rPr>
          <w:rFonts w:asciiTheme="majorHAnsi" w:eastAsiaTheme="majorEastAsia" w:hAnsiTheme="majorHAnsi" w:cstheme="majorHAnsi"/>
          <w:bCs/>
          <w:color w:val="auto"/>
          <w:kern w:val="32"/>
          <w:lang w:val="en-AU"/>
        </w:rPr>
        <w:t>For transfer employment conditions are comp</w:t>
      </w:r>
      <w:r w:rsidR="002F4338" w:rsidRPr="00E432E7">
        <w:rPr>
          <w:rFonts w:asciiTheme="majorHAnsi" w:eastAsiaTheme="majorEastAsia" w:hAnsiTheme="majorHAnsi" w:cstheme="majorHAnsi"/>
          <w:bCs/>
          <w:color w:val="auto"/>
          <w:kern w:val="32"/>
          <w:lang w:val="en-AU"/>
        </w:rPr>
        <w:t>a</w:t>
      </w:r>
      <w:r w:rsidRPr="00E432E7">
        <w:rPr>
          <w:rFonts w:asciiTheme="majorHAnsi" w:eastAsiaTheme="majorEastAsia" w:hAnsiTheme="majorHAnsi" w:cstheme="majorHAnsi"/>
          <w:bCs/>
          <w:color w:val="auto"/>
          <w:kern w:val="32"/>
          <w:lang w:val="en-AU"/>
        </w:rPr>
        <w:t>rable.</w:t>
      </w:r>
    </w:p>
    <w:p w14:paraId="43E74651" w14:textId="77777777" w:rsidR="00E50779" w:rsidRPr="00E432E7" w:rsidRDefault="00E50779" w:rsidP="00D50615">
      <w:pPr>
        <w:spacing w:before="80"/>
        <w:ind w:left="-851"/>
        <w:rPr>
          <w:rFonts w:asciiTheme="majorHAnsi" w:eastAsiaTheme="minorEastAsia" w:hAnsiTheme="majorHAnsi" w:cstheme="majorHAnsi"/>
          <w:b/>
          <w:color w:val="000000" w:themeColor="text1"/>
          <w:kern w:val="32"/>
          <w:lang w:val="en-AU"/>
        </w:rPr>
      </w:pPr>
      <w:r w:rsidRPr="00E432E7">
        <w:rPr>
          <w:rFonts w:asciiTheme="majorHAnsi" w:eastAsiaTheme="minorEastAsia" w:hAnsiTheme="majorHAnsi" w:cstheme="majorHAnsi"/>
          <w:b/>
          <w:color w:val="000000" w:themeColor="text1"/>
          <w:kern w:val="32"/>
          <w:lang w:val="en-AU"/>
        </w:rPr>
        <w:t>INTEREST PRINCIPLE (APPLIES TO SECONDMENTS, TRANSFERS AND ACTING)</w:t>
      </w:r>
    </w:p>
    <w:p w14:paraId="1A815C5B" w14:textId="77777777"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Decisions about an employee’s secondment, transfer or acting take account of the employee’s interests and the work related requirements of the relevant public sector body.</w:t>
      </w:r>
    </w:p>
    <w:p w14:paraId="6FC0DB1C" w14:textId="77777777" w:rsidR="00E50779" w:rsidRPr="00830864" w:rsidRDefault="00E50779" w:rsidP="00D50615">
      <w:pPr>
        <w:spacing w:before="80"/>
        <w:ind w:left="-851"/>
        <w:rPr>
          <w:rFonts w:asciiTheme="majorHAnsi" w:eastAsiaTheme="minorEastAsia" w:hAnsiTheme="majorHAnsi" w:cstheme="majorHAnsi"/>
          <w:b/>
          <w:color w:val="000000" w:themeColor="text1"/>
          <w:kern w:val="32"/>
          <w:lang w:val="en-AU"/>
        </w:rPr>
      </w:pPr>
      <w:r w:rsidRPr="00830864">
        <w:rPr>
          <w:rFonts w:asciiTheme="majorHAnsi" w:eastAsiaTheme="minorEastAsia" w:hAnsiTheme="majorHAnsi" w:cstheme="majorHAnsi"/>
          <w:b/>
          <w:color w:val="000000" w:themeColor="text1"/>
          <w:kern w:val="32"/>
          <w:lang w:val="en-AU"/>
        </w:rPr>
        <w:t>TRANSPARENCY PRINCIPLE</w:t>
      </w:r>
    </w:p>
    <w:p w14:paraId="54A2A906" w14:textId="77777777" w:rsidR="00E50779"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Decisions are to be transparent and capable of review.</w:t>
      </w:r>
    </w:p>
    <w:p w14:paraId="7F3B1BB9" w14:textId="77777777"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At the conclusion of the selection process you will be advised of the outcome. If you are unsuccessful and you are of the opinion that the Employment Standard has been breached, you can apply for a review of the recruitment process. It is important to note that the Regulations do not provide for a review to be undertaken on the grounds that you consider that you are more competitive than the selected applicant(s).</w:t>
      </w:r>
    </w:p>
    <w:p w14:paraId="19A39287" w14:textId="77777777"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 xml:space="preserve">Before formally lodging a breach of standard claim, you should seek information about the process that took place in assessing your application. The letter advising you of the outcome of the selection process will nominate a contact person. After considering this information you can lodge your claim in writing to the People Services Branch by the date stated in your letter of notification.  </w:t>
      </w:r>
    </w:p>
    <w:p w14:paraId="33390482" w14:textId="77777777" w:rsidR="00E50779" w:rsidRPr="00830864" w:rsidRDefault="00E50779" w:rsidP="00D50615">
      <w:pPr>
        <w:spacing w:before="80"/>
        <w:ind w:left="-851"/>
        <w:rPr>
          <w:rFonts w:asciiTheme="majorHAnsi" w:hAnsiTheme="majorHAnsi" w:cstheme="majorHAnsi"/>
          <w:lang w:val="en-AU" w:eastAsia="en-AU"/>
        </w:rPr>
      </w:pPr>
      <w:r w:rsidRPr="00830864">
        <w:rPr>
          <w:rFonts w:asciiTheme="majorHAnsi" w:eastAsiaTheme="majorEastAsia" w:hAnsiTheme="majorHAnsi" w:cstheme="majorHAnsi"/>
          <w:bCs/>
          <w:color w:val="auto"/>
          <w:kern w:val="32"/>
          <w:lang w:val="en-AU"/>
        </w:rPr>
        <w:t>Your claim must set out the grounds of your concerns and provide details of any requests for information about the process and the response provided to you by the nominated contact person. The Employment Standard can be viewed at</w:t>
      </w:r>
      <w:r w:rsidRPr="00830864">
        <w:rPr>
          <w:rFonts w:asciiTheme="majorHAnsi" w:hAnsiTheme="majorHAnsi" w:cstheme="majorHAnsi"/>
          <w:lang w:val="en-AU" w:eastAsia="en-AU"/>
        </w:rPr>
        <w:t xml:space="preserve"> </w:t>
      </w:r>
      <w:hyperlink r:id="rId12" w:history="1">
        <w:r w:rsidR="00E309E3" w:rsidRPr="0074276C">
          <w:rPr>
            <w:rStyle w:val="Hyperlink"/>
            <w:rFonts w:asciiTheme="majorHAnsi" w:hAnsiTheme="majorHAnsi" w:cstheme="majorHAnsi"/>
            <w:lang w:val="en-AU" w:eastAsia="en-AU"/>
          </w:rPr>
          <w:t>www.publicsector.wa.gov.au</w:t>
        </w:r>
      </w:hyperlink>
      <w:r w:rsidRPr="00830864">
        <w:rPr>
          <w:rFonts w:asciiTheme="majorHAnsi" w:hAnsiTheme="majorHAnsi" w:cstheme="majorHAnsi"/>
          <w:lang w:val="en-AU" w:eastAsia="en-AU"/>
        </w:rPr>
        <w:t>.</w:t>
      </w:r>
    </w:p>
    <w:p w14:paraId="2D6EC34C" w14:textId="77777777" w:rsidR="00E50779" w:rsidRPr="00830864" w:rsidRDefault="00E50779" w:rsidP="00D50615">
      <w:pPr>
        <w:spacing w:before="80"/>
        <w:ind w:left="-851"/>
        <w:rPr>
          <w:rFonts w:asciiTheme="majorHAnsi" w:eastAsiaTheme="majorEastAsia" w:hAnsiTheme="majorHAnsi" w:cstheme="majorHAnsi"/>
          <w:bCs/>
          <w:color w:val="auto"/>
          <w:kern w:val="32"/>
          <w:lang w:val="en-AU"/>
        </w:rPr>
      </w:pPr>
      <w:r w:rsidRPr="00830864">
        <w:rPr>
          <w:rFonts w:asciiTheme="majorHAnsi" w:eastAsiaTheme="majorEastAsia" w:hAnsiTheme="majorHAnsi" w:cstheme="majorHAnsi"/>
          <w:bCs/>
          <w:color w:val="auto"/>
          <w:kern w:val="32"/>
          <w:lang w:val="en-AU"/>
        </w:rPr>
        <w:t>We hope this information has been helpful and look forward to receiving your application.</w:t>
      </w:r>
    </w:p>
    <w:p w14:paraId="0D470CCF" w14:textId="76D36353" w:rsidR="00096E69" w:rsidRPr="003C3A22" w:rsidRDefault="00E50779" w:rsidP="003C3A22">
      <w:pPr>
        <w:spacing w:before="120"/>
        <w:ind w:left="-851"/>
        <w:jc w:val="center"/>
        <w:rPr>
          <w:rFonts w:asciiTheme="majorHAnsi" w:eastAsiaTheme="majorEastAsia" w:hAnsiTheme="majorHAnsi" w:cstheme="majorHAnsi"/>
          <w:b/>
          <w:bCs/>
          <w:color w:val="auto"/>
          <w:kern w:val="32"/>
          <w:lang w:val="en-AU"/>
        </w:rPr>
      </w:pPr>
      <w:r w:rsidRPr="003C3A22">
        <w:rPr>
          <w:rFonts w:asciiTheme="majorHAnsi" w:eastAsiaTheme="majorEastAsia" w:hAnsiTheme="majorHAnsi" w:cstheme="majorHAnsi"/>
          <w:b/>
          <w:bCs/>
          <w:color w:val="auto"/>
          <w:kern w:val="32"/>
          <w:lang w:val="en-AU"/>
        </w:rPr>
        <w:t>THANK YOU FOR Y</w:t>
      </w:r>
      <w:r w:rsidR="001D6FFA" w:rsidRPr="003C3A22">
        <w:rPr>
          <w:rFonts w:asciiTheme="majorHAnsi" w:eastAsiaTheme="majorEastAsia" w:hAnsiTheme="majorHAnsi" w:cstheme="majorHAnsi"/>
          <w:b/>
          <w:bCs/>
          <w:color w:val="auto"/>
          <w:kern w:val="32"/>
          <w:lang w:val="en-AU"/>
        </w:rPr>
        <w:t xml:space="preserve">OUR INTEREST IN WORKING AT THE </w:t>
      </w:r>
      <w:r w:rsidR="00885B91">
        <w:rPr>
          <w:rFonts w:asciiTheme="majorHAnsi" w:eastAsiaTheme="majorEastAsia" w:hAnsiTheme="majorHAnsi" w:cstheme="majorHAnsi"/>
          <w:b/>
          <w:bCs/>
          <w:color w:val="auto"/>
          <w:kern w:val="32"/>
          <w:lang w:val="en-AU"/>
        </w:rPr>
        <w:t>COMMISSION</w:t>
      </w:r>
    </w:p>
    <w:sectPr w:rsidR="00096E69" w:rsidRPr="003C3A22" w:rsidSect="00B930A7">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098" w:right="1797"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CC47B" w14:textId="77777777" w:rsidR="00090472" w:rsidRDefault="00090472" w:rsidP="009472A1">
      <w:r>
        <w:separator/>
      </w:r>
    </w:p>
  </w:endnote>
  <w:endnote w:type="continuationSeparator" w:id="0">
    <w:p w14:paraId="464D4645" w14:textId="77777777" w:rsidR="00090472" w:rsidRDefault="00090472" w:rsidP="0094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Kabel Bold">
    <w:charset w:val="00"/>
    <w:family w:val="auto"/>
    <w:pitch w:val="variable"/>
    <w:sig w:usb0="00000003" w:usb1="00000000" w:usb2="00000000" w:usb3="00000000" w:csb0="00000001" w:csb1="00000000"/>
  </w:font>
  <w:font w:name="ITC Kabel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Lato-Bold">
    <w:altName w:val="Lato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0B9D" w14:textId="77777777" w:rsidR="00843313" w:rsidRDefault="00843313" w:rsidP="00CC6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F3FBB" w14:textId="77777777" w:rsidR="00843313" w:rsidRDefault="00843313" w:rsidP="00DD1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C0A7" w14:textId="6519C21F" w:rsidR="00843313" w:rsidRPr="002D21A0" w:rsidRDefault="00843313" w:rsidP="00216B9B">
    <w:pPr>
      <w:pStyle w:val="Footer"/>
      <w:framePr w:w="459" w:h="357" w:hRule="exact" w:wrap="around" w:vAnchor="text" w:hAnchor="page" w:x="10471" w:y="108"/>
      <w:ind w:right="0"/>
      <w:jc w:val="right"/>
      <w:rPr>
        <w:rStyle w:val="PageNumber"/>
      </w:rPr>
    </w:pPr>
    <w:r w:rsidRPr="002D21A0">
      <w:rPr>
        <w:rStyle w:val="PageNumber"/>
      </w:rPr>
      <w:fldChar w:fldCharType="begin"/>
    </w:r>
    <w:r w:rsidRPr="002D21A0">
      <w:rPr>
        <w:rStyle w:val="PageNumber"/>
      </w:rPr>
      <w:instrText xml:space="preserve">PAGE  </w:instrText>
    </w:r>
    <w:r w:rsidRPr="002D21A0">
      <w:rPr>
        <w:rStyle w:val="PageNumber"/>
      </w:rPr>
      <w:fldChar w:fldCharType="separate"/>
    </w:r>
    <w:r w:rsidR="003A4C1A">
      <w:rPr>
        <w:rStyle w:val="PageNumber"/>
        <w:noProof/>
      </w:rPr>
      <w:t>6</w:t>
    </w:r>
    <w:r w:rsidRPr="002D21A0">
      <w:rPr>
        <w:rStyle w:val="PageNumber"/>
      </w:rPr>
      <w:fldChar w:fldCharType="end"/>
    </w:r>
  </w:p>
  <w:p w14:paraId="6DEEB3FC" w14:textId="77777777" w:rsidR="00843313" w:rsidRDefault="00401D92" w:rsidP="00843313">
    <w:pPr>
      <w:pStyle w:val="Footer"/>
      <w:ind w:left="-868" w:right="360"/>
    </w:pPr>
    <w:r>
      <w:rPr>
        <w:noProof/>
        <w:lang w:val="en-AU" w:eastAsia="en-AU"/>
      </w:rPr>
      <w:drawing>
        <wp:anchor distT="0" distB="0" distL="114300" distR="114300" simplePos="0" relativeHeight="251658752" behindDoc="0" locked="0" layoutInCell="1" allowOverlap="1" wp14:anchorId="06EB8BD9" wp14:editId="1560BBA8">
          <wp:simplePos x="0" y="0"/>
          <wp:positionH relativeFrom="column">
            <wp:posOffset>-1080135</wp:posOffset>
          </wp:positionH>
          <wp:positionV relativeFrom="page">
            <wp:posOffset>9372600</wp:posOffset>
          </wp:positionV>
          <wp:extent cx="7486650" cy="1400175"/>
          <wp:effectExtent l="0" t="0" r="0" b="9525"/>
          <wp:wrapThrough wrapText="bothSides">
            <wp:wrapPolygon edited="0">
              <wp:start x="0" y="0"/>
              <wp:lineTo x="0" y="21453"/>
              <wp:lineTo x="21545" y="21453"/>
              <wp:lineTo x="21545" y="0"/>
              <wp:lineTo x="0" y="0"/>
            </wp:wrapPolygon>
          </wp:wrapThrough>
          <wp:docPr id="86" name="Picture 86" descr="C:\Users\MMCKEONE\AppData\Local\Microsoft\Windows\INetCache\Content.Word\030_CCC Footer_P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CKEONE\AppData\Local\Microsoft\Windows\INetCache\Content.Word\030_CCC Footer_Pea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313">
      <w:rPr>
        <w:noProof/>
        <w:lang w:val="en-AU" w:eastAsia="en-AU"/>
      </w:rPr>
      <w:drawing>
        <wp:anchor distT="0" distB="0" distL="114300" distR="114300" simplePos="0" relativeHeight="251657728" behindDoc="1" locked="1" layoutInCell="1" allowOverlap="1" wp14:anchorId="3B0BDBDF" wp14:editId="50FECA8F">
          <wp:simplePos x="0" y="0"/>
          <wp:positionH relativeFrom="column">
            <wp:align>center</wp:align>
          </wp:positionH>
          <wp:positionV relativeFrom="page">
            <wp:align>bottom</wp:align>
          </wp:positionV>
          <wp:extent cx="7555865" cy="1319530"/>
          <wp:effectExtent l="0" t="0" r="6985"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_teal.jpg"/>
                  <pic:cNvPicPr/>
                </pic:nvPicPr>
                <pic:blipFill>
                  <a:blip r:embed="rId2">
                    <a:extLst>
                      <a:ext uri="{28A0092B-C50C-407E-A947-70E740481C1C}">
                        <a14:useLocalDpi xmlns:a14="http://schemas.microsoft.com/office/drawing/2010/main" val="0"/>
                      </a:ext>
                    </a:extLst>
                  </a:blip>
                  <a:stretch>
                    <a:fillRect/>
                  </a:stretch>
                </pic:blipFill>
                <pic:spPr>
                  <a:xfrm>
                    <a:off x="0" y="0"/>
                    <a:ext cx="7556400" cy="13198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166B" w14:textId="4BA1577D" w:rsidR="00843313" w:rsidRDefault="00843313" w:rsidP="00216B9B">
    <w:pPr>
      <w:pStyle w:val="Footer"/>
      <w:framePr w:wrap="around" w:vAnchor="text" w:hAnchor="page" w:x="10306" w:y="-417"/>
      <w:rPr>
        <w:rStyle w:val="PageNumber"/>
      </w:rPr>
    </w:pPr>
    <w:r>
      <w:rPr>
        <w:rStyle w:val="PageNumber"/>
      </w:rPr>
      <w:fldChar w:fldCharType="begin"/>
    </w:r>
    <w:r>
      <w:rPr>
        <w:rStyle w:val="PageNumber"/>
      </w:rPr>
      <w:instrText xml:space="preserve">PAGE  </w:instrText>
    </w:r>
    <w:r>
      <w:rPr>
        <w:rStyle w:val="PageNumber"/>
      </w:rPr>
      <w:fldChar w:fldCharType="separate"/>
    </w:r>
    <w:r w:rsidR="003A4C1A">
      <w:rPr>
        <w:rStyle w:val="PageNumber"/>
        <w:noProof/>
      </w:rPr>
      <w:t>0</w:t>
    </w:r>
    <w:r>
      <w:rPr>
        <w:rStyle w:val="PageNumber"/>
      </w:rPr>
      <w:fldChar w:fldCharType="end"/>
    </w:r>
  </w:p>
  <w:p w14:paraId="783D0353" w14:textId="77777777" w:rsidR="00843313" w:rsidRPr="00CC69C2" w:rsidRDefault="00843313" w:rsidP="00CA25D4">
    <w:pPr>
      <w:pStyle w:val="Footer"/>
      <w:ind w:left="-868" w:right="360"/>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86B3" w14:textId="77777777" w:rsidR="00090472" w:rsidRDefault="00090472" w:rsidP="009472A1">
      <w:r>
        <w:separator/>
      </w:r>
    </w:p>
  </w:footnote>
  <w:footnote w:type="continuationSeparator" w:id="0">
    <w:p w14:paraId="3416B9B9" w14:textId="77777777" w:rsidR="00090472" w:rsidRDefault="00090472" w:rsidP="0094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7B06" w14:textId="77777777" w:rsidR="003A4C1A" w:rsidRDefault="003A4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BAC8" w14:textId="77777777" w:rsidR="00843313" w:rsidRDefault="00843313">
    <w:pPr>
      <w:pStyle w:val="Header"/>
    </w:pPr>
    <w:r>
      <w:rPr>
        <w:noProof/>
        <w:lang w:val="en-AU" w:eastAsia="en-AU"/>
      </w:rPr>
      <w:drawing>
        <wp:anchor distT="0" distB="0" distL="114300" distR="114300" simplePos="0" relativeHeight="251675136" behindDoc="0" locked="1" layoutInCell="1" allowOverlap="1" wp14:anchorId="5EEFD698" wp14:editId="320863DB">
          <wp:simplePos x="0" y="0"/>
          <wp:positionH relativeFrom="page">
            <wp:align>center</wp:align>
          </wp:positionH>
          <wp:positionV relativeFrom="page">
            <wp:align>top</wp:align>
          </wp:positionV>
          <wp:extent cx="7527290" cy="143002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 Teal Header 2B.jpg"/>
                  <pic:cNvPicPr/>
                </pic:nvPicPr>
                <pic:blipFill>
                  <a:blip r:embed="rId1">
                    <a:extLst>
                      <a:ext uri="{28A0092B-C50C-407E-A947-70E740481C1C}">
                        <a14:useLocalDpi xmlns:a14="http://schemas.microsoft.com/office/drawing/2010/main" val="0"/>
                      </a:ext>
                    </a:extLst>
                  </a:blip>
                  <a:stretch>
                    <a:fillRect/>
                  </a:stretch>
                </pic:blipFill>
                <pic:spPr>
                  <a:xfrm>
                    <a:off x="0" y="0"/>
                    <a:ext cx="7527600" cy="14302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18AB" w14:textId="77777777" w:rsidR="00843313" w:rsidRDefault="00E11418" w:rsidP="00A93545">
    <w:pPr>
      <w:pStyle w:val="Header"/>
      <w:spacing w:after="240"/>
    </w:pPr>
    <w:r w:rsidRPr="00E11418">
      <w:rPr>
        <w:noProof/>
        <w:lang w:val="en-AU" w:eastAsia="en-AU"/>
      </w:rPr>
      <mc:AlternateContent>
        <mc:Choice Requires="wps">
          <w:drawing>
            <wp:anchor distT="0" distB="0" distL="114300" distR="114300" simplePos="0" relativeHeight="251699712" behindDoc="0" locked="1" layoutInCell="1" allowOverlap="1" wp14:anchorId="59ADB3E7" wp14:editId="77DB8A98">
              <wp:simplePos x="0" y="0"/>
              <wp:positionH relativeFrom="column">
                <wp:posOffset>2630805</wp:posOffset>
              </wp:positionH>
              <wp:positionV relativeFrom="page">
                <wp:posOffset>3714750</wp:posOffset>
              </wp:positionV>
              <wp:extent cx="2857500" cy="42291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C9C84" w14:textId="5A42846F" w:rsidR="00E11418" w:rsidRPr="00E11418" w:rsidRDefault="001B0E31" w:rsidP="00E11418">
                          <w:pPr>
                            <w:pStyle w:val="CCCDate"/>
                            <w:rPr>
                              <w:color w:val="F79A6F"/>
                            </w:rPr>
                          </w:pPr>
                          <w:r>
                            <w:rPr>
                              <w:color w:val="F79A6F"/>
                            </w:rPr>
                            <w:t xml:space="preserve">November </w:t>
                          </w:r>
                          <w:r w:rsidR="002F7955">
                            <w:rPr>
                              <w:color w:val="F79A6F"/>
                            </w:rPr>
                            <w:t>201</w:t>
                          </w:r>
                          <w:r w:rsidR="00762D1B">
                            <w:rPr>
                              <w:color w:val="F79A6F"/>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DB3E7" id="_x0000_t202" coordsize="21600,21600" o:spt="202" path="m,l,21600r21600,l21600,xe">
              <v:stroke joinstyle="miter"/>
              <v:path gradientshapeok="t" o:connecttype="rect"/>
            </v:shapetype>
            <v:shape id="Text Box 12" o:spid="_x0000_s1026" type="#_x0000_t202" style="position:absolute;left:0;text-align:left;margin-left:207.15pt;margin-top:292.5pt;width:225pt;height:3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iSs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" filled="f" stroked="f">
              <v:textbox inset=",7.2pt,,7.2pt">
                <w:txbxContent>
                  <w:p w14:paraId="5F0C9C84" w14:textId="5A42846F" w:rsidR="00E11418" w:rsidRPr="00E11418" w:rsidRDefault="001B0E31" w:rsidP="00E11418">
                    <w:pPr>
                      <w:pStyle w:val="CCCDate"/>
                      <w:rPr>
                        <w:color w:val="F79A6F"/>
                      </w:rPr>
                    </w:pPr>
                    <w:r>
                      <w:rPr>
                        <w:color w:val="F79A6F"/>
                      </w:rPr>
                      <w:t xml:space="preserve">November </w:t>
                    </w:r>
                    <w:r w:rsidR="002F7955">
                      <w:rPr>
                        <w:color w:val="F79A6F"/>
                      </w:rPr>
                      <w:t>201</w:t>
                    </w:r>
                    <w:r w:rsidR="00762D1B">
                      <w:rPr>
                        <w:color w:val="F79A6F"/>
                      </w:rPr>
                      <w:t>8</w:t>
                    </w:r>
                  </w:p>
                </w:txbxContent>
              </v:textbox>
              <w10:wrap anchory="page"/>
              <w10:anchorlock/>
            </v:shape>
          </w:pict>
        </mc:Fallback>
      </mc:AlternateContent>
    </w:r>
    <w:r w:rsidR="00D66993" w:rsidRPr="00D66993">
      <w:rPr>
        <w:noProof/>
        <w:lang w:val="en-AU" w:eastAsia="en-AU"/>
      </w:rPr>
      <mc:AlternateContent>
        <mc:Choice Requires="wps">
          <w:drawing>
            <wp:anchor distT="0" distB="0" distL="114300" distR="114300" simplePos="0" relativeHeight="251692544" behindDoc="0" locked="1" layoutInCell="1" allowOverlap="1" wp14:anchorId="3C60D5B7" wp14:editId="69F3A7EB">
              <wp:simplePos x="0" y="0"/>
              <wp:positionH relativeFrom="column">
                <wp:posOffset>2630805</wp:posOffset>
              </wp:positionH>
              <wp:positionV relativeFrom="page">
                <wp:posOffset>2790825</wp:posOffset>
              </wp:positionV>
              <wp:extent cx="2857500" cy="3048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41B85" w14:textId="77777777" w:rsidR="00D66993" w:rsidRPr="00F00BE0" w:rsidRDefault="00D66993" w:rsidP="00D66993">
                          <w:pPr>
                            <w:pStyle w:val="CCCPageHeading"/>
                            <w:rPr>
                              <w:rFonts w:asciiTheme="majorHAnsi" w:hAnsiTheme="majorHAnsi"/>
                              <w:b/>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0D5B7" id="Text Box 11" o:spid="_x0000_s1027" type="#_x0000_t202" style="position:absolute;left:0;text-align:left;margin-left:207.15pt;margin-top:219.75pt;width:22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tQIAAME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" filled="f" stroked="f">
              <v:textbox inset=",7.2pt,,7.2pt">
                <w:txbxContent>
                  <w:p w14:paraId="24541B85" w14:textId="77777777" w:rsidR="00D66993" w:rsidRPr="00F00BE0" w:rsidRDefault="00D66993" w:rsidP="00D66993">
                    <w:pPr>
                      <w:pStyle w:val="CCCPageHeading"/>
                      <w:rPr>
                        <w:rFonts w:asciiTheme="majorHAnsi" w:hAnsiTheme="majorHAnsi"/>
                        <w:b/>
                        <w:sz w:val="28"/>
                        <w:szCs w:val="28"/>
                      </w:rPr>
                    </w:pPr>
                  </w:p>
                </w:txbxContent>
              </v:textbox>
              <w10:wrap anchory="page"/>
              <w10:anchorlock/>
            </v:shape>
          </w:pict>
        </mc:Fallback>
      </mc:AlternateContent>
    </w:r>
    <w:r w:rsidR="00A93545" w:rsidRPr="003305C7">
      <w:rPr>
        <w:noProof/>
        <w:lang w:val="en-AU" w:eastAsia="en-AU"/>
      </w:rPr>
      <mc:AlternateContent>
        <mc:Choice Requires="wps">
          <w:drawing>
            <wp:anchor distT="0" distB="0" distL="114300" distR="114300" simplePos="0" relativeHeight="251686400" behindDoc="0" locked="1" layoutInCell="1" allowOverlap="1" wp14:anchorId="437DC56D" wp14:editId="4B0BC562">
              <wp:simplePos x="0" y="0"/>
              <wp:positionH relativeFrom="column">
                <wp:posOffset>2630805</wp:posOffset>
              </wp:positionH>
              <wp:positionV relativeFrom="page">
                <wp:posOffset>1942465</wp:posOffset>
              </wp:positionV>
              <wp:extent cx="2857500" cy="5429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899BF" w14:textId="77777777" w:rsidR="00096E69" w:rsidRPr="00096E69" w:rsidRDefault="00096E69" w:rsidP="00096E69">
                          <w:pPr>
                            <w:pStyle w:val="AdmedusHeading"/>
                            <w:jc w:val="left"/>
                            <w:rPr>
                              <w:rFonts w:asciiTheme="majorHAnsi" w:hAnsiTheme="majorHAnsi"/>
                              <w:color w:val="FFFFFF" w:themeColor="background1"/>
                              <w:sz w:val="44"/>
                              <w:szCs w:val="44"/>
                            </w:rPr>
                          </w:pPr>
                          <w:r w:rsidRPr="00096E69">
                            <w:rPr>
                              <w:rFonts w:asciiTheme="majorHAnsi" w:hAnsiTheme="majorHAnsi"/>
                              <w:color w:val="FFFFFF" w:themeColor="background1"/>
                              <w:sz w:val="44"/>
                              <w:szCs w:val="44"/>
                            </w:rPr>
                            <w:t>INFORMATION PACK</w:t>
                          </w:r>
                        </w:p>
                        <w:p w14:paraId="3D4EF37A" w14:textId="77777777" w:rsidR="00096E69" w:rsidRDefault="00096E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C56D" id="Text Box 10" o:spid="_x0000_s1028" type="#_x0000_t202" style="position:absolute;left:0;text-align:left;margin-left:207.15pt;margin-top:152.95pt;width:225pt;height:4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" filled="f" stroked="f">
              <v:textbox inset=",7.2pt,,7.2pt">
                <w:txbxContent>
                  <w:p w14:paraId="149899BF" w14:textId="77777777" w:rsidR="00096E69" w:rsidRPr="00096E69" w:rsidRDefault="00096E69" w:rsidP="00096E69">
                    <w:pPr>
                      <w:pStyle w:val="AdmedusHeading"/>
                      <w:jc w:val="left"/>
                      <w:rPr>
                        <w:rFonts w:asciiTheme="majorHAnsi" w:hAnsiTheme="majorHAnsi"/>
                        <w:color w:val="FFFFFF" w:themeColor="background1"/>
                        <w:sz w:val="44"/>
                        <w:szCs w:val="44"/>
                      </w:rPr>
                    </w:pPr>
                    <w:r w:rsidRPr="00096E69">
                      <w:rPr>
                        <w:rFonts w:asciiTheme="majorHAnsi" w:hAnsiTheme="majorHAnsi"/>
                        <w:color w:val="FFFFFF" w:themeColor="background1"/>
                        <w:sz w:val="44"/>
                        <w:szCs w:val="44"/>
                      </w:rPr>
                      <w:t>INFORMATION PACK</w:t>
                    </w:r>
                  </w:p>
                  <w:p w14:paraId="3D4EF37A" w14:textId="77777777" w:rsidR="00096E69" w:rsidRDefault="00096E69"/>
                </w:txbxContent>
              </v:textbox>
              <w10:wrap anchory="page"/>
              <w10:anchorlock/>
            </v:shape>
          </w:pict>
        </mc:Fallback>
      </mc:AlternateContent>
    </w:r>
    <w:r w:rsidR="00A93545" w:rsidRPr="003305C7">
      <w:rPr>
        <w:noProof/>
        <w:lang w:val="en-AU" w:eastAsia="en-AU"/>
      </w:rPr>
      <mc:AlternateContent>
        <mc:Choice Requires="wps">
          <w:drawing>
            <wp:anchor distT="0" distB="0" distL="114300" distR="114300" simplePos="0" relativeHeight="251687424" behindDoc="0" locked="1" layoutInCell="1" allowOverlap="1" wp14:anchorId="1DA011D4" wp14:editId="63F9B32A">
              <wp:simplePos x="0" y="0"/>
              <wp:positionH relativeFrom="column">
                <wp:posOffset>2632710</wp:posOffset>
              </wp:positionH>
              <wp:positionV relativeFrom="page">
                <wp:posOffset>2965450</wp:posOffset>
              </wp:positionV>
              <wp:extent cx="3188335" cy="8096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F72" w14:textId="77777777" w:rsidR="00096E69" w:rsidRDefault="00096E69" w:rsidP="00A93545">
                          <w:pPr>
                            <w:pStyle w:val="AdmedusHeading-Date"/>
                            <w:jc w:val="left"/>
                            <w:rPr>
                              <w:rFonts w:asciiTheme="majorHAnsi" w:hAnsiTheme="majorHAnsi"/>
                              <w:b/>
                              <w:color w:val="FFFFFF" w:themeColor="background1"/>
                              <w:sz w:val="28"/>
                              <w:szCs w:val="28"/>
                            </w:rPr>
                          </w:pPr>
                          <w:r w:rsidRPr="00096E69">
                            <w:rPr>
                              <w:rFonts w:asciiTheme="majorHAnsi" w:hAnsiTheme="majorHAnsi"/>
                              <w:b/>
                              <w:color w:val="FFFFFF" w:themeColor="background1"/>
                              <w:sz w:val="28"/>
                              <w:szCs w:val="28"/>
                            </w:rPr>
                            <w:t xml:space="preserve">Employment </w:t>
                          </w:r>
                          <w:r>
                            <w:rPr>
                              <w:rFonts w:asciiTheme="majorHAnsi" w:hAnsiTheme="majorHAnsi"/>
                              <w:b/>
                              <w:color w:val="FFFFFF" w:themeColor="background1"/>
                              <w:sz w:val="28"/>
                              <w:szCs w:val="28"/>
                            </w:rPr>
                            <w:t>a</w:t>
                          </w:r>
                          <w:r w:rsidRPr="00096E69">
                            <w:rPr>
                              <w:rFonts w:asciiTheme="majorHAnsi" w:hAnsiTheme="majorHAnsi"/>
                              <w:b/>
                              <w:color w:val="FFFFFF" w:themeColor="background1"/>
                              <w:sz w:val="28"/>
                              <w:szCs w:val="28"/>
                            </w:rPr>
                            <w:t xml:space="preserve">t </w:t>
                          </w:r>
                          <w:r>
                            <w:rPr>
                              <w:rFonts w:asciiTheme="majorHAnsi" w:hAnsiTheme="majorHAnsi"/>
                              <w:b/>
                              <w:color w:val="FFFFFF" w:themeColor="background1"/>
                              <w:sz w:val="28"/>
                              <w:szCs w:val="28"/>
                            </w:rPr>
                            <w:t>t</w:t>
                          </w:r>
                          <w:r w:rsidRPr="00096E69">
                            <w:rPr>
                              <w:rFonts w:asciiTheme="majorHAnsi" w:hAnsiTheme="majorHAnsi"/>
                              <w:b/>
                              <w:color w:val="FFFFFF" w:themeColor="background1"/>
                              <w:sz w:val="28"/>
                              <w:szCs w:val="28"/>
                            </w:rPr>
                            <w:t xml:space="preserve">he Corruption </w:t>
                          </w:r>
                        </w:p>
                        <w:p w14:paraId="2437FA59" w14:textId="58D9D7B6" w:rsidR="00A93545" w:rsidRPr="00F00BE0" w:rsidRDefault="00096E69" w:rsidP="00A93545">
                          <w:pPr>
                            <w:pStyle w:val="AdmedusHeading-Date"/>
                            <w:jc w:val="left"/>
                            <w:rPr>
                              <w:rFonts w:asciiTheme="majorHAnsi" w:hAnsiTheme="majorHAnsi"/>
                              <w:b/>
                              <w:color w:val="FFFFFF" w:themeColor="background1"/>
                              <w:sz w:val="28"/>
                              <w:szCs w:val="28"/>
                            </w:rPr>
                          </w:pPr>
                          <w:r>
                            <w:rPr>
                              <w:rFonts w:asciiTheme="majorHAnsi" w:hAnsiTheme="majorHAnsi"/>
                              <w:b/>
                              <w:color w:val="FFFFFF" w:themeColor="background1"/>
                              <w:sz w:val="28"/>
                              <w:szCs w:val="28"/>
                            </w:rPr>
                            <w:t>a</w:t>
                          </w:r>
                          <w:r w:rsidRPr="00096E69">
                            <w:rPr>
                              <w:rFonts w:asciiTheme="majorHAnsi" w:hAnsiTheme="majorHAnsi"/>
                              <w:b/>
                              <w:color w:val="FFFFFF" w:themeColor="background1"/>
                              <w:sz w:val="28"/>
                              <w:szCs w:val="28"/>
                            </w:rPr>
                            <w:t>nd Crime Commission (</w:t>
                          </w:r>
                          <w:r w:rsidR="001B0E31">
                            <w:rPr>
                              <w:rFonts w:asciiTheme="majorHAnsi" w:hAnsiTheme="majorHAnsi"/>
                              <w:b/>
                              <w:color w:val="FFFFFF" w:themeColor="background1"/>
                              <w:sz w:val="28"/>
                              <w:szCs w:val="28"/>
                            </w:rPr>
                            <w:t>the Commission</w:t>
                          </w:r>
                          <w:r w:rsidRPr="00096E69">
                            <w:rPr>
                              <w:rFonts w:asciiTheme="majorHAnsi" w:hAnsiTheme="majorHAnsi"/>
                              <w:b/>
                              <w:color w:val="FFFFFF" w:themeColor="background1"/>
                              <w:sz w:val="28"/>
                              <w:szCs w:val="2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11D4" id="_x0000_s1029" type="#_x0000_t202" style="position:absolute;left:0;text-align:left;margin-left:207.3pt;margin-top:233.5pt;width:251.05pt;height:6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" filled="f" stroked="f">
              <v:textbox inset=",7.2pt,,7.2pt">
                <w:txbxContent>
                  <w:p w14:paraId="4D7BDF72" w14:textId="77777777" w:rsidR="00096E69" w:rsidRDefault="00096E69" w:rsidP="00A93545">
                    <w:pPr>
                      <w:pStyle w:val="AdmedusHeading-Date"/>
                      <w:jc w:val="left"/>
                      <w:rPr>
                        <w:rFonts w:asciiTheme="majorHAnsi" w:hAnsiTheme="majorHAnsi"/>
                        <w:b/>
                        <w:color w:val="FFFFFF" w:themeColor="background1"/>
                        <w:sz w:val="28"/>
                        <w:szCs w:val="28"/>
                      </w:rPr>
                    </w:pPr>
                    <w:r w:rsidRPr="00096E69">
                      <w:rPr>
                        <w:rFonts w:asciiTheme="majorHAnsi" w:hAnsiTheme="majorHAnsi"/>
                        <w:b/>
                        <w:color w:val="FFFFFF" w:themeColor="background1"/>
                        <w:sz w:val="28"/>
                        <w:szCs w:val="28"/>
                      </w:rPr>
                      <w:t xml:space="preserve">Employment </w:t>
                    </w:r>
                    <w:r>
                      <w:rPr>
                        <w:rFonts w:asciiTheme="majorHAnsi" w:hAnsiTheme="majorHAnsi"/>
                        <w:b/>
                        <w:color w:val="FFFFFF" w:themeColor="background1"/>
                        <w:sz w:val="28"/>
                        <w:szCs w:val="28"/>
                      </w:rPr>
                      <w:t>a</w:t>
                    </w:r>
                    <w:r w:rsidRPr="00096E69">
                      <w:rPr>
                        <w:rFonts w:asciiTheme="majorHAnsi" w:hAnsiTheme="majorHAnsi"/>
                        <w:b/>
                        <w:color w:val="FFFFFF" w:themeColor="background1"/>
                        <w:sz w:val="28"/>
                        <w:szCs w:val="28"/>
                      </w:rPr>
                      <w:t xml:space="preserve">t </w:t>
                    </w:r>
                    <w:r>
                      <w:rPr>
                        <w:rFonts w:asciiTheme="majorHAnsi" w:hAnsiTheme="majorHAnsi"/>
                        <w:b/>
                        <w:color w:val="FFFFFF" w:themeColor="background1"/>
                        <w:sz w:val="28"/>
                        <w:szCs w:val="28"/>
                      </w:rPr>
                      <w:t>t</w:t>
                    </w:r>
                    <w:r w:rsidRPr="00096E69">
                      <w:rPr>
                        <w:rFonts w:asciiTheme="majorHAnsi" w:hAnsiTheme="majorHAnsi"/>
                        <w:b/>
                        <w:color w:val="FFFFFF" w:themeColor="background1"/>
                        <w:sz w:val="28"/>
                        <w:szCs w:val="28"/>
                      </w:rPr>
                      <w:t xml:space="preserve">he Corruption </w:t>
                    </w:r>
                  </w:p>
                  <w:p w14:paraId="2437FA59" w14:textId="58D9D7B6" w:rsidR="00A93545" w:rsidRPr="00F00BE0" w:rsidRDefault="00096E69" w:rsidP="00A93545">
                    <w:pPr>
                      <w:pStyle w:val="AdmedusHeading-Date"/>
                      <w:jc w:val="left"/>
                      <w:rPr>
                        <w:rFonts w:asciiTheme="majorHAnsi" w:hAnsiTheme="majorHAnsi"/>
                        <w:b/>
                        <w:color w:val="FFFFFF" w:themeColor="background1"/>
                        <w:sz w:val="28"/>
                        <w:szCs w:val="28"/>
                      </w:rPr>
                    </w:pPr>
                    <w:r>
                      <w:rPr>
                        <w:rFonts w:asciiTheme="majorHAnsi" w:hAnsiTheme="majorHAnsi"/>
                        <w:b/>
                        <w:color w:val="FFFFFF" w:themeColor="background1"/>
                        <w:sz w:val="28"/>
                        <w:szCs w:val="28"/>
                      </w:rPr>
                      <w:t>a</w:t>
                    </w:r>
                    <w:r w:rsidRPr="00096E69">
                      <w:rPr>
                        <w:rFonts w:asciiTheme="majorHAnsi" w:hAnsiTheme="majorHAnsi"/>
                        <w:b/>
                        <w:color w:val="FFFFFF" w:themeColor="background1"/>
                        <w:sz w:val="28"/>
                        <w:szCs w:val="28"/>
                      </w:rPr>
                      <w:t>nd Crime Commission (</w:t>
                    </w:r>
                    <w:r w:rsidR="001B0E31">
                      <w:rPr>
                        <w:rFonts w:asciiTheme="majorHAnsi" w:hAnsiTheme="majorHAnsi"/>
                        <w:b/>
                        <w:color w:val="FFFFFF" w:themeColor="background1"/>
                        <w:sz w:val="28"/>
                        <w:szCs w:val="28"/>
                      </w:rPr>
                      <w:t>the Commission</w:t>
                    </w:r>
                    <w:r w:rsidRPr="00096E69">
                      <w:rPr>
                        <w:rFonts w:asciiTheme="majorHAnsi" w:hAnsiTheme="majorHAnsi"/>
                        <w:b/>
                        <w:color w:val="FFFFFF" w:themeColor="background1"/>
                        <w:sz w:val="28"/>
                        <w:szCs w:val="28"/>
                      </w:rPr>
                      <w:t>)</w:t>
                    </w:r>
                  </w:p>
                </w:txbxContent>
              </v:textbox>
              <w10:wrap anchory="page"/>
              <w10:anchorlock/>
            </v:shape>
          </w:pict>
        </mc:Fallback>
      </mc:AlternateContent>
    </w:r>
    <w:bookmarkStart w:id="0" w:name="_GoBack"/>
    <w:r>
      <w:rPr>
        <w:noProof/>
        <w:lang w:val="en-AU" w:eastAsia="en-AU"/>
      </w:rPr>
      <w:drawing>
        <wp:anchor distT="0" distB="0" distL="114300" distR="114300" simplePos="0" relativeHeight="251673087" behindDoc="1" locked="1" layoutInCell="1" allowOverlap="1" wp14:anchorId="31BC2B2C" wp14:editId="2D12DEE7">
          <wp:simplePos x="0" y="0"/>
          <wp:positionH relativeFrom="page">
            <wp:posOffset>-432435</wp:posOffset>
          </wp:positionH>
          <wp:positionV relativeFrom="page">
            <wp:posOffset>0</wp:posOffset>
          </wp:positionV>
          <wp:extent cx="7555865" cy="10567035"/>
          <wp:effectExtent l="0" t="0" r="6985" b="5715"/>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Teal.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567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81D"/>
    <w:multiLevelType w:val="hybridMultilevel"/>
    <w:tmpl w:val="A1EEB79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027E58B1"/>
    <w:multiLevelType w:val="hybridMultilevel"/>
    <w:tmpl w:val="8EA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11CF4"/>
    <w:multiLevelType w:val="hybridMultilevel"/>
    <w:tmpl w:val="D4266AD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0B1A1B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9D4004"/>
    <w:multiLevelType w:val="hybridMultilevel"/>
    <w:tmpl w:val="51A8F2D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4A6538F"/>
    <w:multiLevelType w:val="hybridMultilevel"/>
    <w:tmpl w:val="B73ACFB4"/>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14A82D10"/>
    <w:multiLevelType w:val="multilevel"/>
    <w:tmpl w:val="6AB4EF36"/>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8F54DE"/>
    <w:multiLevelType w:val="multilevel"/>
    <w:tmpl w:val="546C26CA"/>
    <w:numStyleLink w:val="Style1"/>
  </w:abstractNum>
  <w:abstractNum w:abstractNumId="8" w15:restartNumberingAfterBreak="0">
    <w:nsid w:val="16AB57D8"/>
    <w:multiLevelType w:val="hybridMultilevel"/>
    <w:tmpl w:val="80CC8B7E"/>
    <w:lvl w:ilvl="0" w:tplc="C9FC874C">
      <w:start w:val="1"/>
      <w:numFmt w:val="bullet"/>
      <w:pStyle w:val="Heading7"/>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35B5D"/>
    <w:multiLevelType w:val="hybridMultilevel"/>
    <w:tmpl w:val="43B023A6"/>
    <w:lvl w:ilvl="0" w:tplc="6D3E7A2A">
      <w:numFmt w:val="bullet"/>
      <w:lvlText w:val="•"/>
      <w:lvlJc w:val="left"/>
      <w:pPr>
        <w:ind w:left="-491" w:hanging="360"/>
      </w:pPr>
      <w:rPr>
        <w:rFonts w:ascii="Calibri" w:eastAsia="MS Mincho" w:hAnsi="Calibri" w:cs="Calibr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0" w15:restartNumberingAfterBreak="0">
    <w:nsid w:val="1CD55EDC"/>
    <w:multiLevelType w:val="hybridMultilevel"/>
    <w:tmpl w:val="BEBE34D0"/>
    <w:lvl w:ilvl="0" w:tplc="0C09000D">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1FA709C8"/>
    <w:multiLevelType w:val="hybridMultilevel"/>
    <w:tmpl w:val="77849D04"/>
    <w:lvl w:ilvl="0" w:tplc="40FA3BD6">
      <w:start w:val="1"/>
      <w:numFmt w:val="bullet"/>
      <w:lvlText w:val=""/>
      <w:lvlJc w:val="left"/>
      <w:pPr>
        <w:ind w:left="-148" w:hanging="360"/>
      </w:pPr>
      <w:rPr>
        <w:rFonts w:ascii="Symbol" w:hAnsi="Symbol" w:hint="default"/>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12" w15:restartNumberingAfterBreak="0">
    <w:nsid w:val="205758CF"/>
    <w:multiLevelType w:val="multilevel"/>
    <w:tmpl w:val="08BA0D78"/>
    <w:lvl w:ilvl="0">
      <w:start w:val="1"/>
      <w:numFmt w:val="bullet"/>
      <w:lvlText w:val=""/>
      <w:lvlJc w:val="left"/>
      <w:pPr>
        <w:ind w:left="568" w:hanging="284"/>
      </w:pPr>
      <w:rPr>
        <w:rFonts w:ascii="Wingdings" w:hAnsi="Wingdings"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0D139AE"/>
    <w:multiLevelType w:val="multilevel"/>
    <w:tmpl w:val="546C26CA"/>
    <w:numStyleLink w:val="Style1"/>
  </w:abstractNum>
  <w:abstractNum w:abstractNumId="14" w15:restartNumberingAfterBreak="0">
    <w:nsid w:val="23D25884"/>
    <w:multiLevelType w:val="hybridMultilevel"/>
    <w:tmpl w:val="1354F3DC"/>
    <w:lvl w:ilvl="0" w:tplc="00A40822">
      <w:start w:val="1"/>
      <w:numFmt w:val="bullet"/>
      <w:pStyle w:val="Admedusbullets"/>
      <w:lvlText w:val=""/>
      <w:lvlJc w:val="left"/>
      <w:pPr>
        <w:ind w:left="720" w:hanging="360"/>
      </w:pPr>
      <w:rPr>
        <w:rFonts w:ascii="Webdings" w:hAnsi="Webdings" w:hint="default"/>
        <w:color w:val="9AAD2D"/>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2CBC"/>
    <w:multiLevelType w:val="multilevel"/>
    <w:tmpl w:val="546C26CA"/>
    <w:lvl w:ilvl="0">
      <w:start w:val="1"/>
      <w:numFmt w:val="bullet"/>
      <w:lvlText w:val=""/>
      <w:lvlJc w:val="left"/>
      <w:pPr>
        <w:tabs>
          <w:tab w:val="num" w:pos="357"/>
        </w:tabs>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2C10134D"/>
    <w:multiLevelType w:val="hybridMultilevel"/>
    <w:tmpl w:val="50D8BEE2"/>
    <w:lvl w:ilvl="0" w:tplc="FB44176E">
      <w:start w:val="1"/>
      <w:numFmt w:val="bullet"/>
      <w:pStyle w:val="CCC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E1B19"/>
    <w:multiLevelType w:val="hybridMultilevel"/>
    <w:tmpl w:val="73AE74C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8" w15:restartNumberingAfterBreak="0">
    <w:nsid w:val="2DE153F4"/>
    <w:multiLevelType w:val="hybridMultilevel"/>
    <w:tmpl w:val="D972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B682F"/>
    <w:multiLevelType w:val="hybridMultilevel"/>
    <w:tmpl w:val="6190477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0" w15:restartNumberingAfterBreak="0">
    <w:nsid w:val="3B2C3697"/>
    <w:multiLevelType w:val="hybridMultilevel"/>
    <w:tmpl w:val="18AE0D5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0607355"/>
    <w:multiLevelType w:val="multilevel"/>
    <w:tmpl w:val="68201C1E"/>
    <w:lvl w:ilvl="0">
      <w:start w:val="1"/>
      <w:numFmt w:val="bullet"/>
      <w:lvlText w:val=""/>
      <w:lvlJc w:val="left"/>
      <w:pPr>
        <w:tabs>
          <w:tab w:val="num" w:pos="-227"/>
        </w:tabs>
        <w:ind w:left="227" w:hanging="1095"/>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774E84"/>
    <w:multiLevelType w:val="hybridMultilevel"/>
    <w:tmpl w:val="E46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01483"/>
    <w:multiLevelType w:val="multilevel"/>
    <w:tmpl w:val="70DAF028"/>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8DB3300"/>
    <w:multiLevelType w:val="hybridMultilevel"/>
    <w:tmpl w:val="89FAD57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5" w15:restartNumberingAfterBreak="0">
    <w:nsid w:val="509C3C34"/>
    <w:multiLevelType w:val="hybridMultilevel"/>
    <w:tmpl w:val="AA7E5270"/>
    <w:lvl w:ilvl="0" w:tplc="FEB61A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273AC"/>
    <w:multiLevelType w:val="hybridMultilevel"/>
    <w:tmpl w:val="546C26CA"/>
    <w:lvl w:ilvl="0" w:tplc="010C898C">
      <w:start w:val="1"/>
      <w:numFmt w:val="bullet"/>
      <w:pStyle w:val="Heading5"/>
      <w:lvlText w:val=""/>
      <w:lvlJc w:val="left"/>
      <w:pPr>
        <w:tabs>
          <w:tab w:val="num" w:pos="357"/>
        </w:tabs>
        <w:ind w:left="360" w:hanging="360"/>
      </w:pPr>
      <w:rPr>
        <w:rFonts w:ascii="Symbol" w:hAnsi="Symbol" w:hint="default"/>
      </w:rPr>
    </w:lvl>
    <w:lvl w:ilvl="1" w:tplc="04090003" w:tentative="1">
      <w:start w:val="1"/>
      <w:numFmt w:val="bullet"/>
      <w:lvlText w:val="o"/>
      <w:lvlJc w:val="left"/>
      <w:pPr>
        <w:ind w:left="1724" w:hanging="360"/>
      </w:pPr>
      <w:rPr>
        <w:rFonts w:ascii="Courier" w:hAnsi="Courier"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w:hAnsi="Courier"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w:hAnsi="Courier"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52828A7"/>
    <w:multiLevelType w:val="hybridMultilevel"/>
    <w:tmpl w:val="222A2766"/>
    <w:lvl w:ilvl="0" w:tplc="01741E68">
      <w:start w:val="1"/>
      <w:numFmt w:val="bullet"/>
      <w:pStyle w:val="Ademdusbullets"/>
      <w:lvlText w:val=""/>
      <w:lvlJc w:val="left"/>
      <w:pPr>
        <w:ind w:left="360" w:hanging="360"/>
      </w:pPr>
      <w:rPr>
        <w:rFonts w:ascii="Webdings" w:hAnsi="Webdings" w:hint="default"/>
        <w:color w:val="9AAD2D"/>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D875EE"/>
    <w:multiLevelType w:val="hybridMultilevel"/>
    <w:tmpl w:val="D85009E8"/>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9" w15:restartNumberingAfterBreak="0">
    <w:nsid w:val="5CE21974"/>
    <w:multiLevelType w:val="hybridMultilevel"/>
    <w:tmpl w:val="12383AA0"/>
    <w:lvl w:ilvl="0" w:tplc="AA9A7446">
      <w:start w:val="1"/>
      <w:numFmt w:val="bullet"/>
      <w:lvlText w:val=""/>
      <w:lvlJc w:val="left"/>
      <w:pPr>
        <w:tabs>
          <w:tab w:val="num" w:pos="-454"/>
        </w:tabs>
        <w:ind w:left="454" w:hanging="1322"/>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066AD"/>
    <w:multiLevelType w:val="hybridMultilevel"/>
    <w:tmpl w:val="9230B802"/>
    <w:lvl w:ilvl="0" w:tplc="A95E1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A5D49"/>
    <w:multiLevelType w:val="multilevel"/>
    <w:tmpl w:val="001EE166"/>
    <w:lvl w:ilvl="0">
      <w:start w:val="1"/>
      <w:numFmt w:val="bullet"/>
      <w:lvlText w:val=""/>
      <w:lvlJc w:val="left"/>
      <w:pPr>
        <w:tabs>
          <w:tab w:val="num" w:pos="-340"/>
        </w:tabs>
        <w:ind w:left="340" w:hanging="1208"/>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6279E8"/>
    <w:multiLevelType w:val="multilevel"/>
    <w:tmpl w:val="546C26CA"/>
    <w:numStyleLink w:val="Style1"/>
  </w:abstractNum>
  <w:abstractNum w:abstractNumId="33" w15:restartNumberingAfterBreak="0">
    <w:nsid w:val="670B69AA"/>
    <w:multiLevelType w:val="multilevel"/>
    <w:tmpl w:val="546C26CA"/>
    <w:styleLink w:val="Style1"/>
    <w:lvl w:ilvl="0">
      <w:start w:val="1"/>
      <w:numFmt w:val="bullet"/>
      <w:lvlText w:val=""/>
      <w:lvlJc w:val="left"/>
      <w:pPr>
        <w:tabs>
          <w:tab w:val="num" w:pos="357"/>
        </w:tabs>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AF87457"/>
    <w:multiLevelType w:val="multilevel"/>
    <w:tmpl w:val="79AEA28E"/>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E532F43"/>
    <w:multiLevelType w:val="multilevel"/>
    <w:tmpl w:val="624A41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BB5CAA"/>
    <w:multiLevelType w:val="hybridMultilevel"/>
    <w:tmpl w:val="3A32028E"/>
    <w:lvl w:ilvl="0" w:tplc="0C09000D">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7" w15:restartNumberingAfterBreak="0">
    <w:nsid w:val="6F9629D1"/>
    <w:multiLevelType w:val="hybridMultilevel"/>
    <w:tmpl w:val="C1683144"/>
    <w:lvl w:ilvl="0" w:tplc="F55EA7A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43AA6"/>
    <w:multiLevelType w:val="hybridMultilevel"/>
    <w:tmpl w:val="58E24B54"/>
    <w:lvl w:ilvl="0" w:tplc="520059C2">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A067C"/>
    <w:multiLevelType w:val="hybridMultilevel"/>
    <w:tmpl w:val="CE288044"/>
    <w:lvl w:ilvl="0" w:tplc="0C09000D">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0" w15:restartNumberingAfterBreak="0">
    <w:nsid w:val="782A2A46"/>
    <w:multiLevelType w:val="hybridMultilevel"/>
    <w:tmpl w:val="ECEE0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3928E9"/>
    <w:multiLevelType w:val="multilevel"/>
    <w:tmpl w:val="0430FF3C"/>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w:hAnsi="Courier"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w:hAnsi="Courier"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w:hAnsi="Courier"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FCC0636"/>
    <w:multiLevelType w:val="multilevel"/>
    <w:tmpl w:val="AA7E52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4"/>
  </w:num>
  <w:num w:numId="4">
    <w:abstractNumId w:val="25"/>
  </w:num>
  <w:num w:numId="5">
    <w:abstractNumId w:val="42"/>
  </w:num>
  <w:num w:numId="6">
    <w:abstractNumId w:val="8"/>
  </w:num>
  <w:num w:numId="7">
    <w:abstractNumId w:val="35"/>
  </w:num>
  <w:num w:numId="8">
    <w:abstractNumId w:val="16"/>
  </w:num>
  <w:num w:numId="9">
    <w:abstractNumId w:val="30"/>
  </w:num>
  <w:num w:numId="10">
    <w:abstractNumId w:val="38"/>
  </w:num>
  <w:num w:numId="11">
    <w:abstractNumId w:val="37"/>
  </w:num>
  <w:num w:numId="12">
    <w:abstractNumId w:val="26"/>
  </w:num>
  <w:num w:numId="13">
    <w:abstractNumId w:val="22"/>
  </w:num>
  <w:num w:numId="14">
    <w:abstractNumId w:val="12"/>
  </w:num>
  <w:num w:numId="15">
    <w:abstractNumId w:val="3"/>
  </w:num>
  <w:num w:numId="16">
    <w:abstractNumId w:val="23"/>
  </w:num>
  <w:num w:numId="17">
    <w:abstractNumId w:val="41"/>
  </w:num>
  <w:num w:numId="18">
    <w:abstractNumId w:val="34"/>
  </w:num>
  <w:num w:numId="19">
    <w:abstractNumId w:val="15"/>
  </w:num>
  <w:num w:numId="20">
    <w:abstractNumId w:val="33"/>
  </w:num>
  <w:num w:numId="21">
    <w:abstractNumId w:val="32"/>
  </w:num>
  <w:num w:numId="22">
    <w:abstractNumId w:val="7"/>
  </w:num>
  <w:num w:numId="23">
    <w:abstractNumId w:val="13"/>
  </w:num>
  <w:num w:numId="24">
    <w:abstractNumId w:val="29"/>
  </w:num>
  <w:num w:numId="25">
    <w:abstractNumId w:val="6"/>
  </w:num>
  <w:num w:numId="26">
    <w:abstractNumId w:val="31"/>
  </w:num>
  <w:num w:numId="27">
    <w:abstractNumId w:val="21"/>
  </w:num>
  <w:num w:numId="28">
    <w:abstractNumId w:val="11"/>
  </w:num>
  <w:num w:numId="29">
    <w:abstractNumId w:val="39"/>
  </w:num>
  <w:num w:numId="30">
    <w:abstractNumId w:val="36"/>
  </w:num>
  <w:num w:numId="31">
    <w:abstractNumId w:val="10"/>
  </w:num>
  <w:num w:numId="32">
    <w:abstractNumId w:val="40"/>
  </w:num>
  <w:num w:numId="33">
    <w:abstractNumId w:val="24"/>
  </w:num>
  <w:num w:numId="34">
    <w:abstractNumId w:val="0"/>
  </w:num>
  <w:num w:numId="35">
    <w:abstractNumId w:val="5"/>
  </w:num>
  <w:num w:numId="36">
    <w:abstractNumId w:val="9"/>
  </w:num>
  <w:num w:numId="37">
    <w:abstractNumId w:val="18"/>
  </w:num>
  <w:num w:numId="38">
    <w:abstractNumId w:val="2"/>
  </w:num>
  <w:num w:numId="39">
    <w:abstractNumId w:val="1"/>
  </w:num>
  <w:num w:numId="40">
    <w:abstractNumId w:val="19"/>
  </w:num>
  <w:num w:numId="41">
    <w:abstractNumId w:val="17"/>
  </w:num>
  <w:num w:numId="42">
    <w:abstractNumId w:val="4"/>
  </w:num>
  <w:num w:numId="43">
    <w:abstractNumId w:val="2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oNotShadeFormData/>
  <w:characterSpacingControl w:val="doNotCompress"/>
  <w:hdrShapeDefaults>
    <o:shapedefaults v:ext="edit" spidmax="2049">
      <o:colormru v:ext="edit" colors="#44beaa,#8ad2ff,#009ca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A1"/>
    <w:rsid w:val="00005FB2"/>
    <w:rsid w:val="00007B34"/>
    <w:rsid w:val="000122FA"/>
    <w:rsid w:val="000273D8"/>
    <w:rsid w:val="00047629"/>
    <w:rsid w:val="00066704"/>
    <w:rsid w:val="00090472"/>
    <w:rsid w:val="00096E69"/>
    <w:rsid w:val="000D6198"/>
    <w:rsid w:val="000E3FF6"/>
    <w:rsid w:val="0010625B"/>
    <w:rsid w:val="0011152F"/>
    <w:rsid w:val="00114475"/>
    <w:rsid w:val="00142F08"/>
    <w:rsid w:val="0019010C"/>
    <w:rsid w:val="001913E3"/>
    <w:rsid w:val="00195EB3"/>
    <w:rsid w:val="001B0E31"/>
    <w:rsid w:val="001B5268"/>
    <w:rsid w:val="001C2E12"/>
    <w:rsid w:val="001D1DE1"/>
    <w:rsid w:val="001D5B97"/>
    <w:rsid w:val="001D6FFA"/>
    <w:rsid w:val="001E19E4"/>
    <w:rsid w:val="002056ED"/>
    <w:rsid w:val="0020685C"/>
    <w:rsid w:val="00211933"/>
    <w:rsid w:val="00216B9B"/>
    <w:rsid w:val="002231A1"/>
    <w:rsid w:val="00223BED"/>
    <w:rsid w:val="00226062"/>
    <w:rsid w:val="00235498"/>
    <w:rsid w:val="0024796A"/>
    <w:rsid w:val="00255AED"/>
    <w:rsid w:val="0027428F"/>
    <w:rsid w:val="002A5891"/>
    <w:rsid w:val="002B6859"/>
    <w:rsid w:val="002C1A24"/>
    <w:rsid w:val="002D21A0"/>
    <w:rsid w:val="002D4463"/>
    <w:rsid w:val="002E6653"/>
    <w:rsid w:val="002F4338"/>
    <w:rsid w:val="002F48F1"/>
    <w:rsid w:val="002F7955"/>
    <w:rsid w:val="00330CB4"/>
    <w:rsid w:val="00332915"/>
    <w:rsid w:val="00375AF0"/>
    <w:rsid w:val="00387CC7"/>
    <w:rsid w:val="003A4C1A"/>
    <w:rsid w:val="003A5672"/>
    <w:rsid w:val="003A7E48"/>
    <w:rsid w:val="003B692D"/>
    <w:rsid w:val="003B7299"/>
    <w:rsid w:val="003C3A22"/>
    <w:rsid w:val="003E2D88"/>
    <w:rsid w:val="003E5195"/>
    <w:rsid w:val="003F2476"/>
    <w:rsid w:val="004009F6"/>
    <w:rsid w:val="00401D92"/>
    <w:rsid w:val="00435ACD"/>
    <w:rsid w:val="004621E6"/>
    <w:rsid w:val="0047781A"/>
    <w:rsid w:val="00492540"/>
    <w:rsid w:val="004946A5"/>
    <w:rsid w:val="004A02D8"/>
    <w:rsid w:val="004D4CBF"/>
    <w:rsid w:val="004E641E"/>
    <w:rsid w:val="00526E76"/>
    <w:rsid w:val="00546C0C"/>
    <w:rsid w:val="00556C46"/>
    <w:rsid w:val="00560A14"/>
    <w:rsid w:val="00565729"/>
    <w:rsid w:val="005A08D5"/>
    <w:rsid w:val="005A2A30"/>
    <w:rsid w:val="005A5514"/>
    <w:rsid w:val="005C294A"/>
    <w:rsid w:val="005E7015"/>
    <w:rsid w:val="0061360D"/>
    <w:rsid w:val="00636F9D"/>
    <w:rsid w:val="00637A6F"/>
    <w:rsid w:val="00661625"/>
    <w:rsid w:val="0066758C"/>
    <w:rsid w:val="0067335F"/>
    <w:rsid w:val="00696576"/>
    <w:rsid w:val="00696AC7"/>
    <w:rsid w:val="006F528B"/>
    <w:rsid w:val="00702C77"/>
    <w:rsid w:val="00716BD7"/>
    <w:rsid w:val="007529F1"/>
    <w:rsid w:val="0076217B"/>
    <w:rsid w:val="00762D1B"/>
    <w:rsid w:val="007731EC"/>
    <w:rsid w:val="00783F24"/>
    <w:rsid w:val="00792D31"/>
    <w:rsid w:val="007D512E"/>
    <w:rsid w:val="007F2B46"/>
    <w:rsid w:val="0080148A"/>
    <w:rsid w:val="008150CC"/>
    <w:rsid w:val="00820357"/>
    <w:rsid w:val="0082704D"/>
    <w:rsid w:val="00830864"/>
    <w:rsid w:val="00835894"/>
    <w:rsid w:val="00843313"/>
    <w:rsid w:val="0084776B"/>
    <w:rsid w:val="00850BE1"/>
    <w:rsid w:val="00864772"/>
    <w:rsid w:val="008731BE"/>
    <w:rsid w:val="00885B91"/>
    <w:rsid w:val="00887232"/>
    <w:rsid w:val="008C7E16"/>
    <w:rsid w:val="008F34E9"/>
    <w:rsid w:val="009069F7"/>
    <w:rsid w:val="009136CC"/>
    <w:rsid w:val="00933D20"/>
    <w:rsid w:val="00935E79"/>
    <w:rsid w:val="009472A1"/>
    <w:rsid w:val="00952D83"/>
    <w:rsid w:val="009552CD"/>
    <w:rsid w:val="009734C3"/>
    <w:rsid w:val="009847C7"/>
    <w:rsid w:val="009B3B84"/>
    <w:rsid w:val="009C5543"/>
    <w:rsid w:val="009E4292"/>
    <w:rsid w:val="009F13AD"/>
    <w:rsid w:val="009F32E7"/>
    <w:rsid w:val="00A1096B"/>
    <w:rsid w:val="00A15D2C"/>
    <w:rsid w:val="00A203ED"/>
    <w:rsid w:val="00A34462"/>
    <w:rsid w:val="00A546E5"/>
    <w:rsid w:val="00A83074"/>
    <w:rsid w:val="00A93545"/>
    <w:rsid w:val="00A9367F"/>
    <w:rsid w:val="00AA1E49"/>
    <w:rsid w:val="00AA2BC2"/>
    <w:rsid w:val="00AA597D"/>
    <w:rsid w:val="00B042CC"/>
    <w:rsid w:val="00B07FE9"/>
    <w:rsid w:val="00B11876"/>
    <w:rsid w:val="00B155AC"/>
    <w:rsid w:val="00B515C9"/>
    <w:rsid w:val="00B5671C"/>
    <w:rsid w:val="00B73D22"/>
    <w:rsid w:val="00B930A7"/>
    <w:rsid w:val="00B95092"/>
    <w:rsid w:val="00BA4DF2"/>
    <w:rsid w:val="00C23412"/>
    <w:rsid w:val="00C24FF7"/>
    <w:rsid w:val="00C44085"/>
    <w:rsid w:val="00C468FC"/>
    <w:rsid w:val="00C81426"/>
    <w:rsid w:val="00C91715"/>
    <w:rsid w:val="00CA06F6"/>
    <w:rsid w:val="00CA25D4"/>
    <w:rsid w:val="00CA2D44"/>
    <w:rsid w:val="00CC69C2"/>
    <w:rsid w:val="00CF0568"/>
    <w:rsid w:val="00D04EC6"/>
    <w:rsid w:val="00D4409D"/>
    <w:rsid w:val="00D50615"/>
    <w:rsid w:val="00D52211"/>
    <w:rsid w:val="00D66993"/>
    <w:rsid w:val="00D87420"/>
    <w:rsid w:val="00DA4174"/>
    <w:rsid w:val="00DB4B7D"/>
    <w:rsid w:val="00DB70E1"/>
    <w:rsid w:val="00DB7C60"/>
    <w:rsid w:val="00DD1D3C"/>
    <w:rsid w:val="00DD1E5B"/>
    <w:rsid w:val="00DD4218"/>
    <w:rsid w:val="00DE1619"/>
    <w:rsid w:val="00DF161F"/>
    <w:rsid w:val="00E11418"/>
    <w:rsid w:val="00E13AF6"/>
    <w:rsid w:val="00E309E3"/>
    <w:rsid w:val="00E36FA8"/>
    <w:rsid w:val="00E37B31"/>
    <w:rsid w:val="00E432E7"/>
    <w:rsid w:val="00E46496"/>
    <w:rsid w:val="00E46BE6"/>
    <w:rsid w:val="00E50008"/>
    <w:rsid w:val="00E50779"/>
    <w:rsid w:val="00E61138"/>
    <w:rsid w:val="00E70B6F"/>
    <w:rsid w:val="00E85B35"/>
    <w:rsid w:val="00EA58CC"/>
    <w:rsid w:val="00EE1644"/>
    <w:rsid w:val="00EF622E"/>
    <w:rsid w:val="00F368C4"/>
    <w:rsid w:val="00F65F5A"/>
    <w:rsid w:val="00F83F7D"/>
    <w:rsid w:val="00FA2CA3"/>
    <w:rsid w:val="00FB4FBB"/>
    <w:rsid w:val="00FC6AF2"/>
    <w:rsid w:val="00FD0314"/>
    <w:rsid w:val="00FE622C"/>
    <w:rsid w:val="00FF6816"/>
    <w:rsid w:val="00FF79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4beaa,#8ad2ff,#009ca7"/>
    </o:shapedefaults>
    <o:shapelayout v:ext="edit">
      <o:idmap v:ext="edit" data="1"/>
    </o:shapelayout>
  </w:shapeDefaults>
  <w:decimalSymbol w:val="."/>
  <w:listSeparator w:val=","/>
  <w14:docId w14:val="3EA49147"/>
  <w14:defaultImageDpi w14:val="300"/>
  <w15:docId w15:val="{75889889-A0FB-40F2-BA77-7AA98E24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CC Normal"/>
    <w:qFormat/>
    <w:rsid w:val="0024796A"/>
    <w:pPr>
      <w:ind w:right="-868"/>
      <w:mirrorIndents/>
      <w:jc w:val="both"/>
    </w:pPr>
    <w:rPr>
      <w:rFonts w:ascii="Calibri" w:hAnsi="Calibri"/>
      <w:color w:val="001039"/>
      <w:sz w:val="24"/>
      <w:szCs w:val="24"/>
      <w:lang w:val="en-US"/>
    </w:rPr>
  </w:style>
  <w:style w:type="paragraph" w:styleId="Heading1">
    <w:name w:val="heading 1"/>
    <w:aliases w:val="CCC Body"/>
    <w:link w:val="Heading1Char"/>
    <w:autoRedefine/>
    <w:uiPriority w:val="9"/>
    <w:qFormat/>
    <w:rsid w:val="002D21A0"/>
    <w:pPr>
      <w:keepNext/>
      <w:spacing w:before="220" w:after="120"/>
      <w:ind w:left="-868" w:right="-868"/>
      <w:jc w:val="both"/>
      <w:outlineLvl w:val="0"/>
    </w:pPr>
    <w:rPr>
      <w:rFonts w:ascii="Calibri" w:eastAsiaTheme="majorEastAsia" w:hAnsi="Calibri" w:cstheme="majorBidi"/>
      <w:bCs/>
      <w:kern w:val="32"/>
      <w:sz w:val="24"/>
      <w:szCs w:val="32"/>
      <w:lang w:val="en-US"/>
    </w:rPr>
  </w:style>
  <w:style w:type="paragraph" w:styleId="Heading2">
    <w:name w:val="heading 2"/>
    <w:aliases w:val="CCC Intro"/>
    <w:next w:val="Heading1"/>
    <w:link w:val="Heading2Char"/>
    <w:autoRedefine/>
    <w:uiPriority w:val="9"/>
    <w:unhideWhenUsed/>
    <w:qFormat/>
    <w:rsid w:val="00CF0568"/>
    <w:pPr>
      <w:keepNext/>
      <w:ind w:left="-868" w:right="-868"/>
      <w:jc w:val="both"/>
      <w:outlineLvl w:val="1"/>
    </w:pPr>
    <w:rPr>
      <w:rFonts w:ascii="Calibri" w:eastAsiaTheme="majorEastAsia" w:hAnsi="Calibri" w:cstheme="majorBidi"/>
      <w:b/>
      <w:bCs/>
      <w:iCs/>
      <w:color w:val="003869"/>
      <w:sz w:val="28"/>
      <w:szCs w:val="28"/>
      <w:lang w:val="en-US"/>
    </w:rPr>
  </w:style>
  <w:style w:type="paragraph" w:styleId="Heading3">
    <w:name w:val="heading 3"/>
    <w:aliases w:val="CCC Sub-heading"/>
    <w:next w:val="Heading1"/>
    <w:link w:val="Heading3Char"/>
    <w:autoRedefine/>
    <w:uiPriority w:val="9"/>
    <w:unhideWhenUsed/>
    <w:qFormat/>
    <w:rsid w:val="00A34462"/>
    <w:pPr>
      <w:keepNext/>
      <w:spacing w:before="240" w:after="60"/>
      <w:ind w:left="-868" w:right="-868"/>
      <w:jc w:val="both"/>
      <w:outlineLvl w:val="2"/>
    </w:pPr>
    <w:rPr>
      <w:rFonts w:ascii="Calibri" w:eastAsiaTheme="majorEastAsia" w:hAnsi="Calibri" w:cstheme="majorBidi"/>
      <w:b/>
      <w:bCs/>
      <w:color w:val="46397C"/>
      <w:sz w:val="28"/>
      <w:szCs w:val="26"/>
      <w:lang w:val="en-US"/>
    </w:rPr>
  </w:style>
  <w:style w:type="paragraph" w:styleId="Heading4">
    <w:name w:val="heading 4"/>
    <w:aliases w:val="CCC Bold"/>
    <w:next w:val="Heading1"/>
    <w:link w:val="Heading4Char"/>
    <w:autoRedefine/>
    <w:uiPriority w:val="9"/>
    <w:unhideWhenUsed/>
    <w:qFormat/>
    <w:rsid w:val="00E37B31"/>
    <w:pPr>
      <w:keepNext/>
      <w:spacing w:after="60"/>
      <w:ind w:left="-868" w:right="-868"/>
      <w:outlineLvl w:val="3"/>
    </w:pPr>
    <w:rPr>
      <w:rFonts w:asciiTheme="majorHAnsi" w:eastAsiaTheme="minorEastAsia" w:hAnsiTheme="majorHAnsi" w:cstheme="majorHAnsi"/>
      <w:b/>
      <w:color w:val="000000" w:themeColor="text1"/>
      <w:kern w:val="32"/>
      <w:sz w:val="44"/>
      <w:szCs w:val="44"/>
    </w:rPr>
  </w:style>
  <w:style w:type="paragraph" w:styleId="Heading5">
    <w:name w:val="heading 5"/>
    <w:aliases w:val="CCC Body Bullets"/>
    <w:next w:val="Heading1"/>
    <w:link w:val="Heading5Char"/>
    <w:autoRedefine/>
    <w:uiPriority w:val="9"/>
    <w:unhideWhenUsed/>
    <w:rsid w:val="00DF161F"/>
    <w:pPr>
      <w:numPr>
        <w:numId w:val="12"/>
      </w:numPr>
      <w:spacing w:before="240" w:after="60"/>
      <w:outlineLvl w:val="4"/>
    </w:pPr>
    <w:rPr>
      <w:rFonts w:asciiTheme="majorHAnsi" w:eastAsiaTheme="minorEastAsia" w:hAnsiTheme="majorHAnsi" w:cstheme="minorBidi"/>
      <w:bCs/>
      <w:iCs/>
      <w:sz w:val="22"/>
      <w:szCs w:val="26"/>
      <w:lang w:val="en-US"/>
    </w:rPr>
  </w:style>
  <w:style w:type="paragraph" w:styleId="Heading6">
    <w:name w:val="heading 6"/>
    <w:aliases w:val="CCC Text-box body bullets"/>
    <w:basedOn w:val="Heading1"/>
    <w:next w:val="Heading1"/>
    <w:link w:val="Heading6Char"/>
    <w:autoRedefine/>
    <w:uiPriority w:val="9"/>
    <w:unhideWhenUsed/>
    <w:rsid w:val="0066758C"/>
    <w:pPr>
      <w:spacing w:after="60"/>
      <w:outlineLvl w:val="5"/>
    </w:pPr>
    <w:rPr>
      <w:rFonts w:eastAsiaTheme="minorEastAsia" w:cstheme="minorBidi"/>
      <w:bCs w:val="0"/>
      <w:color w:val="FFFFFF" w:themeColor="background1"/>
      <w:szCs w:val="22"/>
    </w:rPr>
  </w:style>
  <w:style w:type="paragraph" w:styleId="Heading7">
    <w:name w:val="heading 7"/>
    <w:basedOn w:val="Heading5"/>
    <w:next w:val="Normal"/>
    <w:link w:val="Heading7Char"/>
    <w:uiPriority w:val="9"/>
    <w:unhideWhenUsed/>
    <w:rsid w:val="00F83F7D"/>
    <w:pPr>
      <w:numPr>
        <w:numId w:val="6"/>
      </w:numPr>
      <w:outlineLvl w:val="6"/>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edusHeading">
    <w:name w:val="Admedus Heading"/>
    <w:basedOn w:val="Normal"/>
    <w:autoRedefine/>
    <w:rsid w:val="009136CC"/>
    <w:pPr>
      <w:jc w:val="right"/>
    </w:pPr>
    <w:rPr>
      <w:rFonts w:ascii="ITC Kabel Bold" w:hAnsi="ITC Kabel Bold"/>
      <w:b/>
      <w:color w:val="0C223E"/>
      <w:sz w:val="32"/>
    </w:rPr>
  </w:style>
  <w:style w:type="paragraph" w:customStyle="1" w:styleId="AdmedusHeading-Date">
    <w:name w:val="Admedus Heading - Date"/>
    <w:basedOn w:val="Normal"/>
    <w:autoRedefine/>
    <w:rsid w:val="009136CC"/>
    <w:pPr>
      <w:jc w:val="right"/>
    </w:pPr>
    <w:rPr>
      <w:rFonts w:ascii="ITC Kabel Book" w:hAnsi="ITC Kabel Book"/>
      <w:color w:val="0C223E"/>
      <w:sz w:val="32"/>
    </w:rPr>
  </w:style>
  <w:style w:type="paragraph" w:customStyle="1" w:styleId="Admedusbody">
    <w:name w:val="Admedus body"/>
    <w:rsid w:val="00B95092"/>
    <w:pPr>
      <w:spacing w:after="200" w:line="276" w:lineRule="auto"/>
    </w:pPr>
    <w:rPr>
      <w:rFonts w:ascii="Arial" w:eastAsia="Cambria" w:hAnsi="Arial" w:cs="Arial"/>
      <w:color w:val="0C223E"/>
    </w:rPr>
  </w:style>
  <w:style w:type="paragraph" w:customStyle="1" w:styleId="Admedusheadings">
    <w:name w:val="Admedus headings"/>
    <w:basedOn w:val="Normal"/>
    <w:autoRedefine/>
    <w:rsid w:val="00B95092"/>
    <w:pPr>
      <w:spacing w:after="200" w:line="276" w:lineRule="auto"/>
    </w:pPr>
    <w:rPr>
      <w:rFonts w:ascii="Arial" w:eastAsia="Cambria" w:hAnsi="Arial" w:cs="Arial"/>
      <w:b/>
      <w:color w:val="0C223E"/>
      <w:szCs w:val="20"/>
      <w:u w:val="single"/>
      <w:lang w:val="en-AU"/>
    </w:rPr>
  </w:style>
  <w:style w:type="table" w:styleId="LightList-Accent1">
    <w:name w:val="Light List Accent 1"/>
    <w:basedOn w:val="TableNormal"/>
    <w:uiPriority w:val="61"/>
    <w:rsid w:val="00B95092"/>
    <w:rPr>
      <w:rFonts w:ascii="Arial" w:eastAsia="Cambria" w:hAnsi="Arial"/>
      <w:color w:val="0C223E"/>
      <w:szCs w:val="22"/>
    </w:rPr>
    <w:tblPr>
      <w:tblStyleRowBandSize w:val="1"/>
      <w:tblStyleColBandSize w:val="1"/>
      <w:tblBorders>
        <w:top w:val="single" w:sz="8" w:space="0" w:color="0C223E"/>
        <w:left w:val="single" w:sz="8" w:space="0" w:color="0C223E"/>
        <w:bottom w:val="single" w:sz="8" w:space="0" w:color="0C223E"/>
        <w:right w:val="single" w:sz="8" w:space="0" w:color="0C223E"/>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demdusbullets">
    <w:name w:val="Ademdus bullets"/>
    <w:basedOn w:val="Admedusheadings"/>
    <w:autoRedefine/>
    <w:rsid w:val="00B95092"/>
    <w:pPr>
      <w:numPr>
        <w:numId w:val="1"/>
      </w:numPr>
      <w:spacing w:after="0" w:line="240" w:lineRule="auto"/>
    </w:pPr>
    <w:rPr>
      <w:b w:val="0"/>
      <w:sz w:val="20"/>
      <w:u w:val="none"/>
    </w:rPr>
  </w:style>
  <w:style w:type="paragraph" w:customStyle="1" w:styleId="Admedusheadingwhite">
    <w:name w:val="Admedus heading white"/>
    <w:basedOn w:val="Admedusheadings"/>
    <w:autoRedefine/>
    <w:rsid w:val="00B95092"/>
    <w:pPr>
      <w:spacing w:after="0" w:line="240" w:lineRule="auto"/>
    </w:pPr>
    <w:rPr>
      <w:color w:val="FFFFFF"/>
      <w:u w:val="none"/>
    </w:rPr>
  </w:style>
  <w:style w:type="paragraph" w:customStyle="1" w:styleId="Admedusbullets">
    <w:name w:val="Admedus bullets"/>
    <w:basedOn w:val="Normal"/>
    <w:autoRedefine/>
    <w:rsid w:val="00E46496"/>
    <w:pPr>
      <w:numPr>
        <w:numId w:val="3"/>
      </w:numPr>
    </w:pPr>
    <w:rPr>
      <w:rFonts w:ascii="Arial" w:hAnsi="Arial"/>
      <w:color w:val="0C223E"/>
      <w:sz w:val="20"/>
    </w:rPr>
  </w:style>
  <w:style w:type="paragraph" w:customStyle="1" w:styleId="CCCPageHeading">
    <w:name w:val="CCC Page Heading"/>
    <w:next w:val="Heading1"/>
    <w:autoRedefine/>
    <w:qFormat/>
    <w:rsid w:val="005A2A30"/>
    <w:rPr>
      <w:rFonts w:ascii="Calibri" w:eastAsiaTheme="majorEastAsia" w:hAnsi="Calibri" w:cstheme="majorBidi"/>
      <w:bCs/>
      <w:color w:val="FFFFFF" w:themeColor="background1"/>
      <w:kern w:val="32"/>
      <w:sz w:val="44"/>
      <w:szCs w:val="32"/>
      <w:lang w:val="en-US"/>
    </w:rPr>
  </w:style>
  <w:style w:type="paragraph" w:customStyle="1" w:styleId="CCCPageSub-Heading">
    <w:name w:val="CCC Page Sub-Heading"/>
    <w:next w:val="Heading1"/>
    <w:autoRedefine/>
    <w:qFormat/>
    <w:rsid w:val="005A2A30"/>
    <w:rPr>
      <w:rFonts w:ascii="Calibri" w:hAnsi="Calibri"/>
      <w:b/>
      <w:color w:val="FFFFFF" w:themeColor="background1"/>
      <w:sz w:val="28"/>
      <w:szCs w:val="24"/>
      <w:lang w:val="en-US"/>
    </w:rPr>
  </w:style>
  <w:style w:type="paragraph" w:customStyle="1" w:styleId="AdmedusBodyText">
    <w:name w:val="Admedus Body Text"/>
    <w:next w:val="Normal"/>
    <w:autoRedefine/>
    <w:rsid w:val="00E46496"/>
    <w:rPr>
      <w:rFonts w:ascii="Arial" w:hAnsi="Arial"/>
      <w:lang w:val="en-US"/>
    </w:rPr>
  </w:style>
  <w:style w:type="paragraph" w:styleId="Header">
    <w:name w:val="header"/>
    <w:basedOn w:val="Normal"/>
    <w:link w:val="HeaderChar"/>
    <w:uiPriority w:val="99"/>
    <w:unhideWhenUsed/>
    <w:rsid w:val="009472A1"/>
    <w:pPr>
      <w:tabs>
        <w:tab w:val="center" w:pos="4320"/>
        <w:tab w:val="right" w:pos="8640"/>
      </w:tabs>
    </w:pPr>
  </w:style>
  <w:style w:type="character" w:customStyle="1" w:styleId="HeaderChar">
    <w:name w:val="Header Char"/>
    <w:basedOn w:val="DefaultParagraphFont"/>
    <w:link w:val="Header"/>
    <w:uiPriority w:val="99"/>
    <w:rsid w:val="009472A1"/>
  </w:style>
  <w:style w:type="paragraph" w:styleId="Footer">
    <w:name w:val="footer"/>
    <w:basedOn w:val="Normal"/>
    <w:link w:val="FooterChar"/>
    <w:uiPriority w:val="99"/>
    <w:unhideWhenUsed/>
    <w:rsid w:val="009472A1"/>
    <w:pPr>
      <w:tabs>
        <w:tab w:val="center" w:pos="4320"/>
        <w:tab w:val="right" w:pos="8640"/>
      </w:tabs>
    </w:pPr>
  </w:style>
  <w:style w:type="character" w:customStyle="1" w:styleId="FooterChar">
    <w:name w:val="Footer Char"/>
    <w:basedOn w:val="DefaultParagraphFont"/>
    <w:link w:val="Footer"/>
    <w:uiPriority w:val="99"/>
    <w:rsid w:val="009472A1"/>
  </w:style>
  <w:style w:type="paragraph" w:styleId="BalloonText">
    <w:name w:val="Balloon Text"/>
    <w:basedOn w:val="Normal"/>
    <w:link w:val="BalloonTextChar"/>
    <w:uiPriority w:val="99"/>
    <w:semiHidden/>
    <w:unhideWhenUsed/>
    <w:rsid w:val="009472A1"/>
    <w:rPr>
      <w:rFonts w:ascii="Lucida Grande" w:hAnsi="Lucida Grande" w:cs="Lucida Grande"/>
      <w:sz w:val="18"/>
      <w:szCs w:val="18"/>
    </w:rPr>
  </w:style>
  <w:style w:type="character" w:customStyle="1" w:styleId="BalloonTextChar">
    <w:name w:val="Balloon Text Char"/>
    <w:link w:val="BalloonText"/>
    <w:uiPriority w:val="99"/>
    <w:semiHidden/>
    <w:rsid w:val="009472A1"/>
    <w:rPr>
      <w:rFonts w:ascii="Lucida Grande" w:hAnsi="Lucida Grande" w:cs="Lucida Grande"/>
      <w:sz w:val="18"/>
      <w:szCs w:val="18"/>
    </w:rPr>
  </w:style>
  <w:style w:type="paragraph" w:customStyle="1" w:styleId="Body">
    <w:name w:val="Body"/>
    <w:basedOn w:val="Normal"/>
    <w:uiPriority w:val="99"/>
    <w:rsid w:val="00E46BE6"/>
    <w:pPr>
      <w:widowControl w:val="0"/>
      <w:suppressAutoHyphens/>
      <w:autoSpaceDE w:val="0"/>
      <w:autoSpaceDN w:val="0"/>
      <w:adjustRightInd w:val="0"/>
      <w:spacing w:after="170" w:line="260" w:lineRule="atLeast"/>
      <w:textAlignment w:val="center"/>
    </w:pPr>
    <w:rPr>
      <w:rFonts w:ascii="ArialMT" w:hAnsi="ArialMT" w:cs="ArialMT"/>
      <w:color w:val="000000"/>
      <w:sz w:val="20"/>
      <w:szCs w:val="20"/>
    </w:rPr>
  </w:style>
  <w:style w:type="paragraph" w:customStyle="1" w:styleId="Intro">
    <w:name w:val="Intro"/>
    <w:basedOn w:val="Body"/>
    <w:uiPriority w:val="99"/>
    <w:rsid w:val="00E46BE6"/>
    <w:pPr>
      <w:spacing w:line="288" w:lineRule="auto"/>
    </w:pPr>
    <w:rPr>
      <w:color w:val="009CA7"/>
      <w:sz w:val="28"/>
      <w:szCs w:val="28"/>
    </w:rPr>
  </w:style>
  <w:style w:type="paragraph" w:customStyle="1" w:styleId="Heading">
    <w:name w:val="Heading"/>
    <w:basedOn w:val="Normal"/>
    <w:uiPriority w:val="99"/>
    <w:rsid w:val="00E46BE6"/>
    <w:pPr>
      <w:widowControl w:val="0"/>
      <w:suppressAutoHyphens/>
      <w:autoSpaceDE w:val="0"/>
      <w:autoSpaceDN w:val="0"/>
      <w:adjustRightInd w:val="0"/>
      <w:spacing w:after="170" w:line="288" w:lineRule="auto"/>
      <w:textAlignment w:val="center"/>
    </w:pPr>
    <w:rPr>
      <w:rFonts w:ascii="Lato-Bold" w:hAnsi="Lato-Bold" w:cs="Lato-Bold"/>
      <w:b/>
      <w:bCs/>
      <w:color w:val="009CA7"/>
      <w:szCs w:val="28"/>
    </w:rPr>
  </w:style>
  <w:style w:type="paragraph" w:customStyle="1" w:styleId="Subheading">
    <w:name w:val="Subheading"/>
    <w:basedOn w:val="Normal"/>
    <w:uiPriority w:val="99"/>
    <w:rsid w:val="00E46BE6"/>
    <w:pPr>
      <w:widowControl w:val="0"/>
      <w:suppressAutoHyphens/>
      <w:autoSpaceDE w:val="0"/>
      <w:autoSpaceDN w:val="0"/>
      <w:adjustRightInd w:val="0"/>
      <w:spacing w:after="113" w:line="260" w:lineRule="atLeast"/>
      <w:textAlignment w:val="center"/>
    </w:pPr>
    <w:rPr>
      <w:rFonts w:ascii="Lato-Bold" w:hAnsi="Lato-Bold" w:cs="Lato-Bold"/>
      <w:b/>
      <w:bCs/>
      <w:color w:val="001D45"/>
      <w:sz w:val="20"/>
      <w:szCs w:val="20"/>
    </w:rPr>
  </w:style>
  <w:style w:type="character" w:customStyle="1" w:styleId="Heading2Char">
    <w:name w:val="Heading 2 Char"/>
    <w:aliases w:val="CCC Intro Char"/>
    <w:basedOn w:val="DefaultParagraphFont"/>
    <w:link w:val="Heading2"/>
    <w:uiPriority w:val="9"/>
    <w:rsid w:val="00CF0568"/>
    <w:rPr>
      <w:rFonts w:ascii="Calibri" w:eastAsiaTheme="majorEastAsia" w:hAnsi="Calibri" w:cstheme="majorBidi"/>
      <w:b/>
      <w:bCs/>
      <w:iCs/>
      <w:color w:val="003869"/>
      <w:sz w:val="28"/>
      <w:szCs w:val="28"/>
      <w:lang w:val="en-US"/>
    </w:rPr>
  </w:style>
  <w:style w:type="character" w:customStyle="1" w:styleId="Heading1Char">
    <w:name w:val="Heading 1 Char"/>
    <w:aliases w:val="CCC Body Char"/>
    <w:basedOn w:val="DefaultParagraphFont"/>
    <w:link w:val="Heading1"/>
    <w:uiPriority w:val="9"/>
    <w:rsid w:val="002D21A0"/>
    <w:rPr>
      <w:rFonts w:ascii="Calibri" w:eastAsiaTheme="majorEastAsia" w:hAnsi="Calibri" w:cstheme="majorBidi"/>
      <w:bCs/>
      <w:kern w:val="32"/>
      <w:sz w:val="24"/>
      <w:szCs w:val="32"/>
      <w:lang w:val="en-US"/>
    </w:rPr>
  </w:style>
  <w:style w:type="character" w:customStyle="1" w:styleId="Heading3Char">
    <w:name w:val="Heading 3 Char"/>
    <w:aliases w:val="CCC Sub-heading Char"/>
    <w:basedOn w:val="DefaultParagraphFont"/>
    <w:link w:val="Heading3"/>
    <w:uiPriority w:val="9"/>
    <w:rsid w:val="00A34462"/>
    <w:rPr>
      <w:rFonts w:ascii="Calibri" w:eastAsiaTheme="majorEastAsia" w:hAnsi="Calibri" w:cstheme="majorBidi"/>
      <w:b/>
      <w:bCs/>
      <w:color w:val="46397C"/>
      <w:sz w:val="28"/>
      <w:szCs w:val="26"/>
      <w:lang w:val="en-US"/>
    </w:rPr>
  </w:style>
  <w:style w:type="character" w:customStyle="1" w:styleId="Heading4Char">
    <w:name w:val="Heading 4 Char"/>
    <w:aliases w:val="CCC Bold Char"/>
    <w:basedOn w:val="DefaultParagraphFont"/>
    <w:link w:val="Heading4"/>
    <w:uiPriority w:val="9"/>
    <w:rsid w:val="00E37B31"/>
    <w:rPr>
      <w:rFonts w:asciiTheme="majorHAnsi" w:eastAsiaTheme="minorEastAsia" w:hAnsiTheme="majorHAnsi" w:cstheme="majorHAnsi"/>
      <w:b/>
      <w:color w:val="000000" w:themeColor="text1"/>
      <w:kern w:val="32"/>
      <w:sz w:val="44"/>
      <w:szCs w:val="44"/>
    </w:rPr>
  </w:style>
  <w:style w:type="paragraph" w:customStyle="1" w:styleId="Bullets">
    <w:name w:val="Bullets"/>
    <w:basedOn w:val="Body"/>
    <w:uiPriority w:val="99"/>
    <w:rsid w:val="003B692D"/>
    <w:pPr>
      <w:ind w:left="283" w:hanging="283"/>
    </w:pPr>
  </w:style>
  <w:style w:type="character" w:customStyle="1" w:styleId="Heading5Char">
    <w:name w:val="Heading 5 Char"/>
    <w:aliases w:val="CCC Body Bullets Char"/>
    <w:basedOn w:val="DefaultParagraphFont"/>
    <w:link w:val="Heading5"/>
    <w:uiPriority w:val="9"/>
    <w:rsid w:val="00DF161F"/>
    <w:rPr>
      <w:rFonts w:asciiTheme="majorHAnsi" w:eastAsiaTheme="minorEastAsia" w:hAnsiTheme="majorHAnsi" w:cstheme="minorBidi"/>
      <w:bCs/>
      <w:iCs/>
      <w:sz w:val="22"/>
      <w:szCs w:val="26"/>
      <w:lang w:val="en-US"/>
    </w:rPr>
  </w:style>
  <w:style w:type="character" w:customStyle="1" w:styleId="Heading6Char">
    <w:name w:val="Heading 6 Char"/>
    <w:aliases w:val="CCC Text-box body bullets Char"/>
    <w:basedOn w:val="DefaultParagraphFont"/>
    <w:link w:val="Heading6"/>
    <w:uiPriority w:val="9"/>
    <w:rsid w:val="0066758C"/>
    <w:rPr>
      <w:rFonts w:ascii="Arial" w:eastAsiaTheme="minorEastAsia" w:hAnsi="Arial" w:cstheme="minorBidi"/>
      <w:color w:val="FFFFFF" w:themeColor="background1"/>
      <w:kern w:val="32"/>
      <w:sz w:val="22"/>
      <w:szCs w:val="22"/>
      <w:lang w:val="en-US"/>
    </w:rPr>
  </w:style>
  <w:style w:type="character" w:customStyle="1" w:styleId="Heading7Char">
    <w:name w:val="Heading 7 Char"/>
    <w:basedOn w:val="DefaultParagraphFont"/>
    <w:link w:val="Heading7"/>
    <w:uiPriority w:val="9"/>
    <w:rsid w:val="00F83F7D"/>
    <w:rPr>
      <w:rFonts w:ascii="Arial" w:eastAsiaTheme="minorEastAsia" w:hAnsi="Arial" w:cstheme="minorBidi"/>
      <w:bCs/>
      <w:iCs/>
      <w:color w:val="FFFFFF" w:themeColor="background1"/>
      <w:sz w:val="18"/>
      <w:szCs w:val="26"/>
      <w:lang w:val="en-US"/>
    </w:rPr>
  </w:style>
  <w:style w:type="character" w:styleId="IntenseReference">
    <w:name w:val="Intense Reference"/>
    <w:basedOn w:val="DefaultParagraphFont"/>
    <w:uiPriority w:val="32"/>
    <w:rsid w:val="000D6198"/>
    <w:rPr>
      <w:b/>
      <w:bCs/>
      <w:smallCaps/>
      <w:color w:val="C0504D" w:themeColor="accent2"/>
      <w:spacing w:val="5"/>
      <w:u w:val="single"/>
    </w:rPr>
  </w:style>
  <w:style w:type="paragraph" w:customStyle="1" w:styleId="CCCText-boxbullets">
    <w:name w:val="CCC Text-box bullets"/>
    <w:basedOn w:val="Heading5"/>
    <w:link w:val="CCCText-boxbulletsChar"/>
    <w:autoRedefine/>
    <w:rsid w:val="0061360D"/>
    <w:pPr>
      <w:numPr>
        <w:numId w:val="8"/>
      </w:numPr>
      <w:ind w:left="360"/>
    </w:pPr>
    <w:rPr>
      <w:rFonts w:ascii="Calibri" w:hAnsi="Calibri"/>
      <w:color w:val="FFFFFF" w:themeColor="background1"/>
    </w:rPr>
  </w:style>
  <w:style w:type="character" w:customStyle="1" w:styleId="CCCText-boxbulletsChar">
    <w:name w:val="CCC Text-box bullets Char"/>
    <w:basedOn w:val="Heading5Char"/>
    <w:link w:val="CCCText-boxbullets"/>
    <w:rsid w:val="0061360D"/>
    <w:rPr>
      <w:rFonts w:ascii="Calibri" w:eastAsiaTheme="minorEastAsia" w:hAnsi="Calibri" w:cstheme="minorBidi"/>
      <w:bCs/>
      <w:iCs/>
      <w:color w:val="FFFFFF" w:themeColor="background1"/>
      <w:sz w:val="22"/>
      <w:szCs w:val="26"/>
      <w:lang w:val="en-US"/>
    </w:rPr>
  </w:style>
  <w:style w:type="paragraph" w:customStyle="1" w:styleId="arial">
    <w:name w:val="arial"/>
    <w:basedOn w:val="CCCPageHeading"/>
    <w:rsid w:val="008C7E16"/>
    <w:rPr>
      <w:rFonts w:eastAsia="MS Mincho" w:cs="Times New Roman"/>
      <w:bCs w:val="0"/>
      <w:kern w:val="0"/>
      <w:szCs w:val="24"/>
    </w:rPr>
  </w:style>
  <w:style w:type="paragraph" w:customStyle="1" w:styleId="CCCDate">
    <w:name w:val="CCC Date"/>
    <w:autoRedefine/>
    <w:qFormat/>
    <w:rsid w:val="009B3B84"/>
    <w:rPr>
      <w:rFonts w:ascii="Calibri" w:hAnsi="Calibri"/>
      <w:color w:val="009CA7"/>
      <w:sz w:val="28"/>
      <w:szCs w:val="24"/>
      <w:lang w:val="en-US"/>
    </w:rPr>
  </w:style>
  <w:style w:type="numbering" w:customStyle="1" w:styleId="Style1">
    <w:name w:val="Style1"/>
    <w:uiPriority w:val="99"/>
    <w:rsid w:val="00A9367F"/>
    <w:pPr>
      <w:numPr>
        <w:numId w:val="20"/>
      </w:numPr>
    </w:pPr>
  </w:style>
  <w:style w:type="character" w:styleId="PageNumber">
    <w:name w:val="page number"/>
    <w:basedOn w:val="DefaultParagraphFont"/>
    <w:uiPriority w:val="99"/>
    <w:unhideWhenUsed/>
    <w:qFormat/>
    <w:rsid w:val="002D21A0"/>
    <w:rPr>
      <w:rFonts w:asciiTheme="majorHAnsi" w:hAnsiTheme="majorHAnsi"/>
      <w:color w:val="FFFFFF" w:themeColor="background1"/>
      <w:sz w:val="24"/>
    </w:rPr>
  </w:style>
  <w:style w:type="paragraph" w:styleId="ListParagraph">
    <w:name w:val="List Paragraph"/>
    <w:basedOn w:val="Normal"/>
    <w:link w:val="ListParagraphChar"/>
    <w:uiPriority w:val="34"/>
    <w:rsid w:val="002B6859"/>
    <w:pPr>
      <w:ind w:left="720"/>
      <w:contextualSpacing/>
    </w:pPr>
  </w:style>
  <w:style w:type="paragraph" w:customStyle="1" w:styleId="CCCBullets">
    <w:name w:val="CCC Bullets"/>
    <w:basedOn w:val="ListParagraph"/>
    <w:link w:val="CCCBulletsChar"/>
    <w:qFormat/>
    <w:rsid w:val="002B6859"/>
    <w:pPr>
      <w:ind w:left="0"/>
    </w:pPr>
  </w:style>
  <w:style w:type="character" w:customStyle="1" w:styleId="ListParagraphChar">
    <w:name w:val="List Paragraph Char"/>
    <w:basedOn w:val="DefaultParagraphFont"/>
    <w:link w:val="ListParagraph"/>
    <w:uiPriority w:val="34"/>
    <w:rsid w:val="002B6859"/>
    <w:rPr>
      <w:rFonts w:ascii="Calibri" w:hAnsi="Calibri"/>
      <w:color w:val="001039"/>
      <w:sz w:val="24"/>
      <w:szCs w:val="24"/>
      <w:lang w:val="en-US"/>
    </w:rPr>
  </w:style>
  <w:style w:type="character" w:customStyle="1" w:styleId="CCCBulletsChar">
    <w:name w:val="CCC Bullets Char"/>
    <w:basedOn w:val="ListParagraphChar"/>
    <w:link w:val="CCCBullets"/>
    <w:rsid w:val="002B6859"/>
    <w:rPr>
      <w:rFonts w:ascii="Calibri" w:hAnsi="Calibri"/>
      <w:color w:val="001039"/>
      <w:sz w:val="24"/>
      <w:szCs w:val="24"/>
      <w:lang w:val="en-US"/>
    </w:rPr>
  </w:style>
  <w:style w:type="character" w:styleId="Hyperlink">
    <w:name w:val="Hyperlink"/>
    <w:rsid w:val="00096E69"/>
    <w:rPr>
      <w:color w:val="0000FF"/>
      <w:u w:val="single"/>
    </w:rPr>
  </w:style>
  <w:style w:type="paragraph" w:customStyle="1" w:styleId="Default">
    <w:name w:val="Default"/>
    <w:rsid w:val="00096E69"/>
    <w:pPr>
      <w:autoSpaceDE w:val="0"/>
      <w:autoSpaceDN w:val="0"/>
      <w:adjustRightInd w:val="0"/>
    </w:pPr>
    <w:rPr>
      <w:rFonts w:ascii="Arial" w:eastAsia="Calibri" w:hAnsi="Arial" w:cs="Arial"/>
      <w:color w:val="000000"/>
      <w:sz w:val="24"/>
      <w:szCs w:val="24"/>
      <w:lang w:eastAsia="en-AU"/>
    </w:rPr>
  </w:style>
  <w:style w:type="character" w:styleId="FollowedHyperlink">
    <w:name w:val="FollowedHyperlink"/>
    <w:basedOn w:val="DefaultParagraphFont"/>
    <w:uiPriority w:val="99"/>
    <w:semiHidden/>
    <w:unhideWhenUsed/>
    <w:rsid w:val="00096E69"/>
    <w:rPr>
      <w:color w:val="800080" w:themeColor="followedHyperlink"/>
      <w:u w:val="single"/>
    </w:rPr>
  </w:style>
  <w:style w:type="character" w:styleId="CommentReference">
    <w:name w:val="annotation reference"/>
    <w:basedOn w:val="DefaultParagraphFont"/>
    <w:uiPriority w:val="99"/>
    <w:semiHidden/>
    <w:unhideWhenUsed/>
    <w:rsid w:val="00DE1619"/>
    <w:rPr>
      <w:sz w:val="16"/>
      <w:szCs w:val="16"/>
    </w:rPr>
  </w:style>
  <w:style w:type="paragraph" w:styleId="CommentText">
    <w:name w:val="annotation text"/>
    <w:basedOn w:val="Normal"/>
    <w:link w:val="CommentTextChar"/>
    <w:uiPriority w:val="99"/>
    <w:semiHidden/>
    <w:unhideWhenUsed/>
    <w:rsid w:val="00DE1619"/>
    <w:rPr>
      <w:sz w:val="20"/>
      <w:szCs w:val="20"/>
    </w:rPr>
  </w:style>
  <w:style w:type="character" w:customStyle="1" w:styleId="CommentTextChar">
    <w:name w:val="Comment Text Char"/>
    <w:basedOn w:val="DefaultParagraphFont"/>
    <w:link w:val="CommentText"/>
    <w:uiPriority w:val="99"/>
    <w:semiHidden/>
    <w:rsid w:val="00DE1619"/>
    <w:rPr>
      <w:rFonts w:ascii="Calibri" w:hAnsi="Calibri"/>
      <w:color w:val="001039"/>
      <w:lang w:val="en-US"/>
    </w:rPr>
  </w:style>
  <w:style w:type="paragraph" w:styleId="CommentSubject">
    <w:name w:val="annotation subject"/>
    <w:basedOn w:val="CommentText"/>
    <w:next w:val="CommentText"/>
    <w:link w:val="CommentSubjectChar"/>
    <w:uiPriority w:val="99"/>
    <w:semiHidden/>
    <w:unhideWhenUsed/>
    <w:rsid w:val="00DE1619"/>
    <w:rPr>
      <w:b/>
      <w:bCs/>
    </w:rPr>
  </w:style>
  <w:style w:type="character" w:customStyle="1" w:styleId="CommentSubjectChar">
    <w:name w:val="Comment Subject Char"/>
    <w:basedOn w:val="CommentTextChar"/>
    <w:link w:val="CommentSubject"/>
    <w:uiPriority w:val="99"/>
    <w:semiHidden/>
    <w:rsid w:val="00DE1619"/>
    <w:rPr>
      <w:rFonts w:ascii="Calibri" w:hAnsi="Calibri"/>
      <w:b/>
      <w:bCs/>
      <w:color w:val="00103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publicsector.wa.gov.au"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bfc8675351744765" /></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F222E8B85014A48955543ED3D286B92" version="1.0.0">
  <systemFields>
    <field name="Objective-Id">
      <value order="0">A1087221</value>
    </field>
    <field name="Objective-Title">
      <value order="0">Applicant Information Pack - November 2018</value>
    </field>
    <field name="Objective-Description">
      <value order="0"/>
    </field>
    <field name="Objective-CreationStamp">
      <value order="0">2018-06-14T02:49:44Z</value>
    </field>
    <field name="Objective-IsApproved">
      <value order="0">false</value>
    </field>
    <field name="Objective-IsPublished">
      <value order="0">true</value>
    </field>
    <field name="Objective-DatePublished">
      <value order="0">2018-11-30T03:14:14Z</value>
    </field>
    <field name="Objective-ModificationStamp">
      <value order="0">2018-11-30T03:14:14Z</value>
    </field>
    <field name="Objective-Owner">
      <value order="0">Messere Joe</value>
    </field>
    <field name="Objective-Path">
      <value order="0">Corruption and Crime Commission Global Folder:People Services:Recruitment Files:Recruitment:Job Application Package</value>
    </field>
    <field name="Objective-Parent">
      <value order="0">Job Application Package</value>
    </field>
    <field name="Objective-State">
      <value order="0">Published</value>
    </field>
    <field name="Objective-VersionId">
      <value order="0">vA1833493</value>
    </field>
    <field name="Objective-Version">
      <value order="0">8.0</value>
    </field>
    <field name="Objective-VersionNumber">
      <value order="0">8</value>
    </field>
    <field name="Objective-VersionComment">
      <value order="0"/>
    </field>
    <field name="Objective-FileNumber">
      <value order="0"/>
    </field>
    <field name="Objective-Classification">
      <value order="0"/>
    </field>
    <field name="Objective-Caveats">
      <value order="0">CS People Services</value>
    </field>
  </systemFields>
  <catalogues>
    <catalogue name="Document Type Catalogue" type="type" ori="id:cA39">
      <field name="Objective-Connect Creator">
        <value order="0"/>
      </field>
      <field name="Objective-Barcode ID:">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F222E8B85014A48955543ED3D286B92"/>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F4F3BD7AEDA468A4F817CFAE00317" ma:contentTypeVersion="2" ma:contentTypeDescription="Create a new document." ma:contentTypeScope="" ma:versionID="a2def952a60b16ce398c7ec1b2e1cc4e">
  <xsd:schema xmlns:xsd="http://www.w3.org/2001/XMLSchema" xmlns:xs="http://www.w3.org/2001/XMLSchema" xmlns:p="http://schemas.microsoft.com/office/2006/metadata/properties" xmlns:ns2="189ddaa4-c102-45b2-9c6b-a0124aa054fb" xmlns:ns3="4344333b-6540-4ff8-b117-3830f29a5f24" targetNamespace="http://schemas.microsoft.com/office/2006/metadata/properties" ma:root="true" ma:fieldsID="5f85ce94a0d6971343ee64227d507f3c" ns2:_="" ns3:_="">
    <xsd:import namespace="189ddaa4-c102-45b2-9c6b-a0124aa054fb"/>
    <xsd:import namespace="4344333b-6540-4ff8-b117-3830f29a5f24"/>
    <xsd:element name="properties">
      <xsd:complexType>
        <xsd:sequence>
          <xsd:element name="documentManagement">
            <xsd:complexType>
              <xsd:all>
                <xsd:element ref="ns2:Document_x0020_Typ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ddaa4-c102-45b2-9c6b-a0124aa054fb"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Corporate and correspondence templates"/>
          <xsd:enumeration value="CCC graphic"/>
          <xsd:enumeration value="Letterhead"/>
          <xsd:enumeration value="Logos"/>
          <xsd:enumeration value="MS Word templates"/>
          <xsd:enumeration value="MS Word publication templates"/>
          <xsd:enumeration value="PowerPoint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4344333b-6540-4ff8-b117-3830f29a5f2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89ddaa4-c102-45b2-9c6b-a0124aa054fb">MS Word publication templates</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10BB-03B7-4DFF-910F-D4068D17BD3A}">
  <ds:schemaRefs>
    <ds:schemaRef ds:uri="http://schemas.microsoft.com/sharepoint/v3/contenttype/forms"/>
  </ds:schemaRefs>
</ds:datastoreItem>
</file>

<file path=customXml/itemProps2.xml><?xml version="1.0" encoding="utf-8"?>
<ds:datastoreItem xmlns:ds="http://schemas.openxmlformats.org/officeDocument/2006/customXml" ds:itemID="{20CB7398-9C9E-4FF2-8D61-5BACD332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ddaa4-c102-45b2-9c6b-a0124aa054fb"/>
    <ds:schemaRef ds:uri="4344333b-6540-4ff8-b117-3830f29a5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66FDA-42CD-48F9-B854-FDAE457782D8}">
  <ds:schemaRefs>
    <ds:schemaRef ds:uri="http://schemas.microsoft.com/office/2006/metadata/properties"/>
    <ds:schemaRef ds:uri="http://schemas.microsoft.com/office/infopath/2007/PartnerControls"/>
    <ds:schemaRef ds:uri="189ddaa4-c102-45b2-9c6b-a0124aa054fb"/>
  </ds:schemaRefs>
</ds:datastoreItem>
</file>

<file path=customXml/itemProps5.xml><?xml version="1.0" encoding="utf-8"?>
<ds:datastoreItem xmlns:ds="http://schemas.openxmlformats.org/officeDocument/2006/customXml" ds:itemID="{29F93BB4-7E14-4D41-AF1A-4BA43141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9A5C1F44</Template>
  <TotalTime>165</TotalTime>
  <Pages>1</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Information Pack CCC</vt:lpstr>
    </vt:vector>
  </TitlesOfParts>
  <Company/>
  <LinksUpToDate>false</LinksUpToDate>
  <CharactersWithSpaces>16804</CharactersWithSpaces>
  <SharedDoc>false</SharedDoc>
  <HLinks>
    <vt:vector size="12" baseType="variant">
      <vt:variant>
        <vt:i4>1703966</vt:i4>
      </vt:variant>
      <vt:variant>
        <vt:i4>-1</vt:i4>
      </vt:variant>
      <vt:variant>
        <vt:i4>2057</vt:i4>
      </vt:variant>
      <vt:variant>
        <vt:i4>1</vt:i4>
      </vt:variant>
      <vt:variant>
        <vt:lpwstr>CCC - Turquoise Header 2</vt:lpwstr>
      </vt:variant>
      <vt:variant>
        <vt:lpwstr/>
      </vt:variant>
      <vt:variant>
        <vt:i4>124</vt:i4>
      </vt:variant>
      <vt:variant>
        <vt:i4>-1</vt:i4>
      </vt:variant>
      <vt:variant>
        <vt:i4>2053</vt:i4>
      </vt:variant>
      <vt:variant>
        <vt:i4>1</vt:i4>
      </vt:variant>
      <vt:variant>
        <vt:lpwstr>CCC - Turquoise Footer 2b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 CCC</dc:title>
  <dc:subject/>
  <dc:creator>Studio3</dc:creator>
  <cp:keywords/>
  <dc:description/>
  <cp:lastModifiedBy>Fiona Jennings</cp:lastModifiedBy>
  <cp:revision>18</cp:revision>
  <cp:lastPrinted>2018-01-11T05:57:00Z</cp:lastPrinted>
  <dcterms:created xsi:type="dcterms:W3CDTF">2018-03-12T05:52:00Z</dcterms:created>
  <dcterms:modified xsi:type="dcterms:W3CDTF">2018-11-30T03:14:00Z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0x010100C3BF4F3BD7AEDA468A4F817CFAE00317</vt:lpwstr>
  </property>
  <property fmtid="{D5CDD505-2E9C-101B-9397-08002B2CF9AE}" pid="3" name="Objective-Id">
    <vt:lpwstr>A1087221</vt:lpwstr>
  </property>
  <property fmtid="{D5CDD505-2E9C-101B-9397-08002B2CF9AE}" pid="4" name="Objective-Title">
    <vt:lpwstr>Applicant Information Pack - November 2018</vt:lpwstr>
  </property>
  <property fmtid="{D5CDD505-2E9C-101B-9397-08002B2CF9AE}" pid="5" name="Objective-Description">
    <vt:lpwstr/>
  </property>
  <property fmtid="{D5CDD505-2E9C-101B-9397-08002B2CF9AE}" pid="6" name="Objective-CreationStamp">
    <vt:filetime>2018-06-14T02:49:44Z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2018-11-30T03:14:14Z</vt:filetime>
  </property>
  <property fmtid="{D5CDD505-2E9C-101B-9397-08002B2CF9AE}" pid="10" name="Objective-ModificationStamp">
    <vt:filetime>2018-11-30T03:14:14Z</vt:filetime>
  </property>
  <property fmtid="{D5CDD505-2E9C-101B-9397-08002B2CF9AE}" pid="11" name="Objective-Owner">
    <vt:lpwstr>Messere Joe</vt:lpwstr>
  </property>
  <property fmtid="{D5CDD505-2E9C-101B-9397-08002B2CF9AE}" pid="12" name="Objective-Path">
    <vt:lpwstr>Corruption and Crime Commission Global Folder:People Services:Recruitment Files:Recruitment:Job Application Package</vt:lpwstr>
  </property>
  <property fmtid="{D5CDD505-2E9C-101B-9397-08002B2CF9AE}" pid="13" name="Objective-Parent">
    <vt:lpwstr>Job Application Package</vt:lpwstr>
  </property>
  <property fmtid="{D5CDD505-2E9C-101B-9397-08002B2CF9AE}" pid="14" name="Objective-State">
    <vt:lpwstr>Published</vt:lpwstr>
  </property>
  <property fmtid="{D5CDD505-2E9C-101B-9397-08002B2CF9AE}" pid="15" name="Objective-VersionId">
    <vt:lpwstr>vA1833493</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CS People Services</vt:lpwstr>
  </property>
  <property fmtid="{D5CDD505-2E9C-101B-9397-08002B2CF9AE}" pid="22" name="Objective-Barcode ID:">
    <vt:lpwstr/>
  </property>
  <property fmtid="{D5CDD505-2E9C-101B-9397-08002B2CF9AE}" pid="23" name="Objective-Comment">
    <vt:lpwstr/>
  </property>
  <property fmtid="{D5CDD505-2E9C-101B-9397-08002B2CF9AE}" pid="24" name="Objective-Barcode ID: [system]">
    <vt:lpwstr/>
  </property>
  <property fmtid="{D5CDD505-2E9C-101B-9397-08002B2CF9AE}" pid="25" name="Objective-Connect Creator">
    <vt:lpwstr/>
  </property>
</Properties>
</file>